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F2CE">
      <w:pPr>
        <w:autoSpaceDE w:val="0"/>
        <w:autoSpaceDN w:val="0"/>
        <w:adjustRightInd w:val="0"/>
        <w:spacing w:after="160" w:line="278" w:lineRule="auto"/>
        <w:rPr>
          <w:rFonts w:ascii="Calibri" w:hAnsi="Calibri" w:cs="Times New Roman"/>
          <w:b/>
          <w:bCs/>
          <w:color w:val="000000"/>
          <w:kern w:val="0"/>
          <w:sz w:val="30"/>
          <w:szCs w:val="30"/>
        </w:rPr>
      </w:pPr>
      <w:r>
        <w:rPr>
          <w:rFonts w:ascii="Calibri" w:hAnsi="Calibri" w:cs="Times New Roman"/>
          <w:b/>
          <w:bCs/>
          <w:color w:val="000000"/>
          <w:kern w:val="0"/>
          <w:sz w:val="30"/>
          <w:szCs w:val="30"/>
        </w:rPr>
        <w:t>UDC</w:t>
      </w:r>
    </w:p>
    <w:p w14:paraId="7F96F93F">
      <w:pPr>
        <w:wordWrap w:val="0"/>
        <w:autoSpaceDE w:val="0"/>
        <w:autoSpaceDN w:val="0"/>
        <w:adjustRightInd w:val="0"/>
        <w:spacing w:after="160" w:line="278" w:lineRule="auto"/>
        <w:jc w:val="right"/>
        <w:rPr>
          <w:rFonts w:ascii="Calibri" w:hAnsi="Calibri" w:eastAsia="黑体" w:cs="Times New Roman"/>
          <w:color w:val="000000"/>
          <w:kern w:val="0"/>
          <w:sz w:val="36"/>
          <w:szCs w:val="36"/>
        </w:rPr>
      </w:pPr>
      <w:r>
        <w:rPr>
          <w:rFonts w:hint="eastAsia" w:ascii="Calibri" w:hAnsi="Calibri" w:eastAsia="黑体" w:cs="Times New Roman"/>
          <w:color w:val="000000"/>
          <w:kern w:val="0"/>
          <w:sz w:val="36"/>
          <w:szCs w:val="36"/>
        </w:rPr>
        <w:t>中华人民共和国国家标准</w:t>
      </w:r>
      <w:r>
        <w:rPr>
          <w:rFonts w:ascii="Calibri" w:hAnsi="Calibri" w:eastAsia="黑体" w:cs="Times New Roman"/>
          <w:color w:val="000000"/>
          <w:kern w:val="0"/>
          <w:sz w:val="36"/>
          <w:szCs w:val="36"/>
        </w:rPr>
        <w:t xml:space="preserve">    </w:t>
      </w:r>
      <w:r>
        <w:rPr>
          <w:rFonts w:ascii="Calibri" w:hAnsi="Calibri" w:eastAsia="黑体" w:cs="Times New Roman"/>
          <w:color w:val="000000"/>
          <w:kern w:val="0"/>
          <w:sz w:val="36"/>
          <w:szCs w:val="36"/>
        </w:rPr>
        <w:drawing>
          <wp:inline distT="0" distB="0" distL="114300" distR="114300">
            <wp:extent cx="1085850" cy="588010"/>
            <wp:effectExtent l="0" t="0" r="0" b="254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1"/>
                    <a:srcRect r="1682"/>
                    <a:stretch>
                      <a:fillRect/>
                    </a:stretch>
                  </pic:blipFill>
                  <pic:spPr>
                    <a:xfrm>
                      <a:off x="0" y="0"/>
                      <a:ext cx="1085850" cy="588010"/>
                    </a:xfrm>
                    <a:prstGeom prst="rect">
                      <a:avLst/>
                    </a:prstGeom>
                    <a:noFill/>
                    <a:ln>
                      <a:noFill/>
                    </a:ln>
                  </pic:spPr>
                </pic:pic>
              </a:graphicData>
            </a:graphic>
          </wp:inline>
        </w:drawing>
      </w:r>
    </w:p>
    <w:p w14:paraId="1DCAF05F">
      <w:pPr>
        <w:autoSpaceDE w:val="0"/>
        <w:autoSpaceDN w:val="0"/>
        <w:adjustRightInd w:val="0"/>
        <w:spacing w:after="160" w:line="278" w:lineRule="auto"/>
        <w:rPr>
          <w:rFonts w:ascii="Calibri" w:hAnsi="Calibri" w:cs="Times New Roman"/>
          <w:b/>
          <w:bCs/>
          <w:color w:val="000000"/>
          <w:kern w:val="0"/>
          <w:sz w:val="28"/>
          <w:szCs w:val="28"/>
        </w:rPr>
      </w:pPr>
      <w:r>
        <w:rPr>
          <w:rFonts w:ascii="Calibri" w:hAnsi="Calibri" w:cs="Times New Roman"/>
          <w:b/>
          <w:bCs/>
          <w:color w:val="000000"/>
          <w:kern w:val="0"/>
          <w:sz w:val="24"/>
          <w:szCs w:val="24"/>
        </w:rPr>
        <w:t xml:space="preserve">P                                      </w:t>
      </w:r>
      <w:r>
        <w:rPr>
          <w:rFonts w:hint="eastAsia" w:ascii="Calibri" w:hAnsi="Calibri" w:cs="Times New Roman"/>
          <w:b/>
          <w:bCs/>
          <w:color w:val="000000"/>
          <w:kern w:val="0"/>
          <w:sz w:val="24"/>
          <w:szCs w:val="24"/>
        </w:rPr>
        <w:t xml:space="preserve">     </w:t>
      </w:r>
      <w:r>
        <w:rPr>
          <w:rFonts w:ascii="Calibri" w:hAnsi="Calibri" w:cs="Times New Roman"/>
          <w:b/>
          <w:bCs/>
          <w:color w:val="000000"/>
          <w:kern w:val="0"/>
          <w:sz w:val="24"/>
          <w:szCs w:val="24"/>
        </w:rPr>
        <w:t xml:space="preserve">   </w:t>
      </w:r>
      <w:r>
        <w:rPr>
          <w:rFonts w:ascii="Calibri" w:hAnsi="Calibri" w:cs="Times New Roman"/>
          <w:b/>
          <w:bCs/>
          <w:color w:val="000000"/>
          <w:kern w:val="0"/>
          <w:sz w:val="28"/>
          <w:szCs w:val="28"/>
        </w:rPr>
        <w:t>GB</w:t>
      </w:r>
      <w:r>
        <w:rPr>
          <w:rFonts w:hint="eastAsia" w:ascii="Calibri" w:hAnsi="Calibri" w:cs="Times New Roman"/>
          <w:b/>
          <w:bCs/>
          <w:color w:val="000000"/>
          <w:kern w:val="0"/>
          <w:sz w:val="28"/>
          <w:szCs w:val="28"/>
          <w:lang w:val="en-US" w:eastAsia="zh-CN"/>
        </w:rPr>
        <w:t xml:space="preserve"> XXXXX</w:t>
      </w:r>
      <w:r>
        <w:rPr>
          <w:rFonts w:ascii="Calibri" w:hAnsi="Calibri" w:cs="Times New Roman"/>
          <w:b/>
          <w:bCs/>
          <w:color w:val="000000"/>
          <w:kern w:val="0"/>
          <w:sz w:val="28"/>
          <w:szCs w:val="28"/>
        </w:rPr>
        <w:t xml:space="preserve"> – 20</w:t>
      </w:r>
      <w:r>
        <w:rPr>
          <w:rFonts w:hint="eastAsia" w:ascii="Calibri" w:hAnsi="Calibri" w:cs="Times New Roman"/>
          <w:b/>
          <w:bCs/>
          <w:color w:val="000000"/>
          <w:kern w:val="0"/>
          <w:sz w:val="28"/>
          <w:szCs w:val="28"/>
          <w:lang w:val="en-US" w:eastAsia="zh-CN"/>
        </w:rPr>
        <w:t>2</w:t>
      </w:r>
      <w:r>
        <w:rPr>
          <w:rFonts w:ascii="Calibri" w:hAnsi="Calibri" w:cs="Times New Roman"/>
          <w:b/>
          <w:bCs/>
          <w:color w:val="000000"/>
          <w:kern w:val="0"/>
          <w:sz w:val="28"/>
          <w:szCs w:val="28"/>
        </w:rPr>
        <w:t>X</w:t>
      </w:r>
    </w:p>
    <w:p w14:paraId="031E0A2B">
      <w:pPr>
        <w:autoSpaceDE w:val="0"/>
        <w:autoSpaceDN w:val="0"/>
        <w:adjustRightInd w:val="0"/>
        <w:spacing w:after="160" w:line="278" w:lineRule="auto"/>
        <w:rPr>
          <w:rFonts w:ascii="Calibri" w:hAnsi="Calibri" w:cs="Times New Roman"/>
          <w:b/>
          <w:bCs/>
          <w:color w:val="000000"/>
          <w:kern w:val="0"/>
          <w:sz w:val="28"/>
          <w:szCs w:val="28"/>
        </w:rPr>
      </w:pPr>
      <w:r>
        <w:rPr>
          <w:rFonts w:ascii="Calibri" w:hAnsi="Calibri" w:cs="Times New Roman"/>
          <w:color w:val="000000"/>
          <w:sz w:val="28"/>
          <w:szCs w:val="24"/>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55245</wp:posOffset>
                </wp:positionV>
                <wp:extent cx="5666740" cy="0"/>
                <wp:effectExtent l="0" t="9525" r="10160" b="9525"/>
                <wp:wrapNone/>
                <wp:docPr id="14" name="直接连接符 14"/>
                <wp:cNvGraphicFramePr/>
                <a:graphic xmlns:a="http://schemas.openxmlformats.org/drawingml/2006/main">
                  <a:graphicData uri="http://schemas.microsoft.com/office/word/2010/wordprocessingShape">
                    <wps:wsp>
                      <wps:cNvCnPr/>
                      <wps:spPr>
                        <a:xfrm flipV="1">
                          <a:off x="0" y="0"/>
                          <a:ext cx="56667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5pt;margin-top:4.35pt;height:0pt;width:446.2pt;z-index:251660288;mso-width-relative:page;mso-height-relative:page;" filled="f" stroked="t" coordsize="21600,21600" o:gfxdata="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PCheDUAAAABwEAAA8AAAAAAAAAAQAgAAAAIgAAAGRycy9kb3ducmV2Lnht&#10;bFBLAQIUABQAAAAIAIdO4kCT+IYy/QEAAPEDAAAOAAAAAAAAAAEAIAAAACMBAABkcnMvZTJvRG9j&#10;LnhtbFBLBQYAAAAABgAGAFkBAACSBQAAAAA=&#10;">
                <v:fill on="f" focussize="0,0"/>
                <v:stroke weight="1.5pt" color="#000000" joinstyle="round"/>
                <v:imagedata o:title=""/>
                <o:lock v:ext="edit" aspectratio="f"/>
              </v:line>
            </w:pict>
          </mc:Fallback>
        </mc:AlternateContent>
      </w:r>
    </w:p>
    <w:p w14:paraId="38B27955">
      <w:pPr>
        <w:autoSpaceDE w:val="0"/>
        <w:autoSpaceDN w:val="0"/>
        <w:adjustRightInd w:val="0"/>
        <w:spacing w:after="160" w:line="278" w:lineRule="auto"/>
        <w:rPr>
          <w:rFonts w:ascii="Calibri" w:hAnsi="Calibri" w:cs="Times New Roman"/>
          <w:b/>
          <w:bCs/>
          <w:color w:val="000000"/>
          <w:kern w:val="0"/>
          <w:sz w:val="28"/>
          <w:szCs w:val="28"/>
        </w:rPr>
      </w:pPr>
    </w:p>
    <w:p w14:paraId="1EED6597">
      <w:pPr>
        <w:spacing w:before="312" w:beforeLines="100" w:after="312" w:afterLines="100" w:line="300" w:lineRule="auto"/>
        <w:jc w:val="center"/>
        <w:rPr>
          <w:rFonts w:ascii="Calibri" w:hAnsi="Calibri" w:eastAsia="黑体" w:cs="Times New Roman"/>
          <w:b/>
          <w:bCs/>
          <w:color w:val="000000"/>
          <w:w w:val="95"/>
          <w:sz w:val="48"/>
          <w:szCs w:val="28"/>
        </w:rPr>
      </w:pPr>
      <w:r>
        <w:rPr>
          <w:rFonts w:hint="eastAsia" w:ascii="Calibri" w:hAnsi="Calibri" w:eastAsia="黑体" w:cs="Times New Roman"/>
          <w:b/>
          <w:bCs/>
          <w:color w:val="000000"/>
          <w:w w:val="95"/>
          <w:sz w:val="48"/>
          <w:szCs w:val="28"/>
        </w:rPr>
        <w:t>民用建筑碳排放因子基础数据标准</w:t>
      </w:r>
    </w:p>
    <w:p w14:paraId="2703A2B3">
      <w:pPr>
        <w:autoSpaceDE w:val="0"/>
        <w:autoSpaceDN w:val="0"/>
        <w:adjustRightInd w:val="0"/>
        <w:spacing w:after="160" w:line="278" w:lineRule="auto"/>
        <w:jc w:val="center"/>
        <w:rPr>
          <w:rFonts w:hint="eastAsia" w:ascii="Calibri" w:hAnsi="Calibri" w:cs="Times New Roman"/>
          <w:b/>
          <w:color w:val="000000"/>
          <w:kern w:val="0"/>
          <w:sz w:val="36"/>
          <w:szCs w:val="36"/>
        </w:rPr>
      </w:pPr>
      <w:r>
        <w:rPr>
          <w:rFonts w:hint="eastAsia" w:ascii="Calibri" w:hAnsi="Calibri" w:eastAsia="黑体" w:cs="Times New Roman"/>
          <w:color w:val="000000"/>
          <w:w w:val="95"/>
          <w:sz w:val="36"/>
          <w:szCs w:val="36"/>
        </w:rPr>
        <w:t>Standard for Basic Data of Carbon Emission Factors for Civil Buildings</w:t>
      </w:r>
    </w:p>
    <w:p w14:paraId="383A09A6">
      <w:pPr>
        <w:autoSpaceDE w:val="0"/>
        <w:autoSpaceDN w:val="0"/>
        <w:adjustRightInd w:val="0"/>
        <w:spacing w:after="160" w:line="278" w:lineRule="auto"/>
        <w:jc w:val="center"/>
        <w:rPr>
          <w:rFonts w:ascii="Calibri" w:hAnsi="Calibri" w:cs="Times New Roman"/>
          <w:b/>
          <w:bCs/>
          <w:color w:val="000000"/>
          <w:kern w:val="0"/>
          <w:sz w:val="32"/>
          <w:szCs w:val="32"/>
        </w:rPr>
      </w:pPr>
      <w:r>
        <w:rPr>
          <w:rFonts w:hint="eastAsia" w:ascii="Calibri" w:hAnsi="Calibri" w:cs="Times New Roman"/>
          <w:b/>
          <w:bCs/>
          <w:color w:val="000000"/>
          <w:kern w:val="0"/>
          <w:sz w:val="32"/>
          <w:szCs w:val="32"/>
        </w:rPr>
        <w:t>（征求意见稿）</w:t>
      </w:r>
    </w:p>
    <w:p w14:paraId="41B928AF">
      <w:pPr>
        <w:autoSpaceDE w:val="0"/>
        <w:autoSpaceDN w:val="0"/>
        <w:adjustRightInd w:val="0"/>
        <w:spacing w:after="160" w:line="278" w:lineRule="auto"/>
        <w:jc w:val="center"/>
        <w:rPr>
          <w:rFonts w:ascii="Calibri" w:hAnsi="Calibri" w:cs="Times New Roman"/>
          <w:b/>
          <w:bCs/>
          <w:color w:val="000000"/>
          <w:kern w:val="0"/>
          <w:sz w:val="32"/>
          <w:szCs w:val="32"/>
        </w:rPr>
      </w:pPr>
    </w:p>
    <w:p w14:paraId="6AF1CA97">
      <w:pPr>
        <w:autoSpaceDE w:val="0"/>
        <w:autoSpaceDN w:val="0"/>
        <w:adjustRightInd w:val="0"/>
        <w:spacing w:after="160" w:line="278" w:lineRule="auto"/>
        <w:jc w:val="center"/>
        <w:rPr>
          <w:rFonts w:ascii="Calibri" w:hAnsi="Calibri" w:cs="Times New Roman"/>
          <w:b/>
          <w:color w:val="000000"/>
          <w:kern w:val="0"/>
          <w:sz w:val="36"/>
          <w:szCs w:val="36"/>
        </w:rPr>
      </w:pPr>
    </w:p>
    <w:p w14:paraId="3CF5A1BB">
      <w:pPr>
        <w:autoSpaceDE w:val="0"/>
        <w:autoSpaceDN w:val="0"/>
        <w:adjustRightInd w:val="0"/>
        <w:spacing w:after="160" w:line="278" w:lineRule="auto"/>
        <w:rPr>
          <w:rFonts w:ascii="Calibri" w:hAnsi="Calibri" w:cs="Times New Roman"/>
          <w:color w:val="000000"/>
          <w:kern w:val="0"/>
          <w:sz w:val="28"/>
          <w:szCs w:val="28"/>
        </w:rPr>
      </w:pPr>
    </w:p>
    <w:p w14:paraId="2560C5C8">
      <w:pPr>
        <w:autoSpaceDE w:val="0"/>
        <w:autoSpaceDN w:val="0"/>
        <w:adjustRightInd w:val="0"/>
        <w:spacing w:after="160" w:line="278" w:lineRule="auto"/>
        <w:rPr>
          <w:rFonts w:ascii="Calibri" w:hAnsi="Calibri" w:cs="Times New Roman"/>
          <w:color w:val="000000"/>
          <w:kern w:val="0"/>
          <w:sz w:val="28"/>
          <w:szCs w:val="28"/>
        </w:rPr>
      </w:pPr>
    </w:p>
    <w:p w14:paraId="7D7797CE">
      <w:pPr>
        <w:autoSpaceDE w:val="0"/>
        <w:autoSpaceDN w:val="0"/>
        <w:adjustRightInd w:val="0"/>
        <w:spacing w:after="312" w:afterLines="100" w:line="278" w:lineRule="auto"/>
        <w:rPr>
          <w:rFonts w:ascii="Calibri" w:hAnsi="Calibri" w:eastAsia="黑体" w:cs="Times New Roman"/>
          <w:color w:val="000000"/>
          <w:kern w:val="0"/>
          <w:sz w:val="28"/>
          <w:szCs w:val="28"/>
        </w:rPr>
      </w:pPr>
      <w:r>
        <w:rPr>
          <w:rFonts w:ascii="Calibri" w:hAnsi="Calibri" w:cs="Times New Roman"/>
          <w:color w:val="000000"/>
          <w:sz w:val="28"/>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369570</wp:posOffset>
                </wp:positionV>
                <wp:extent cx="5666740" cy="0"/>
                <wp:effectExtent l="0" t="9525" r="10160" b="9525"/>
                <wp:wrapNone/>
                <wp:docPr id="17" name="直接连接符 17"/>
                <wp:cNvGraphicFramePr/>
                <a:graphic xmlns:a="http://schemas.openxmlformats.org/drawingml/2006/main">
                  <a:graphicData uri="http://schemas.microsoft.com/office/word/2010/wordprocessingShape">
                    <wps:wsp>
                      <wps:cNvCnPr/>
                      <wps:spPr>
                        <a:xfrm flipV="1">
                          <a:off x="0" y="0"/>
                          <a:ext cx="56667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pt;margin-top:29.1pt;height:0pt;width:446.2pt;z-index:251661312;mso-width-relative:page;mso-height-relative:page;" filled="f" stroked="t" coordsize="21600,21600" o:gfxdata="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s8mwHXAAAACQEAAA8AAAAAAAAAAQAgAAAAIgAAAGRycy9kb3ducmV2&#10;LnhtbFBLAQIUABQAAAAIAIdO4kCyD0N9/QEAAPEDAAAOAAAAAAAAAAEAIAAAACYBAABkcnMvZTJv&#10;RG9jLnhtbFBLBQYAAAAABgAGAFkBAACVBQAAAAA=&#10;">
                <v:fill on="f" focussize="0,0"/>
                <v:stroke weight="1.5pt" color="#000000" joinstyle="round"/>
                <v:imagedata o:title=""/>
                <o:lock v:ext="edit" aspectratio="f"/>
              </v:line>
            </w:pict>
          </mc:Fallback>
        </mc:AlternateContent>
      </w:r>
      <w:r>
        <w:rPr>
          <w:rFonts w:ascii="Calibri" w:hAnsi="Calibri" w:eastAsia="黑体" w:cs="Times New Roman"/>
          <w:color w:val="000000"/>
          <w:kern w:val="0"/>
          <w:sz w:val="28"/>
          <w:szCs w:val="28"/>
        </w:rPr>
        <w:t>20</w:t>
      </w:r>
      <w:r>
        <w:rPr>
          <w:rFonts w:hint="eastAsia" w:ascii="Calibri" w:hAnsi="Calibri" w:eastAsia="黑体" w:cs="Times New Roman"/>
          <w:color w:val="000000"/>
          <w:kern w:val="0"/>
          <w:sz w:val="28"/>
          <w:szCs w:val="28"/>
          <w:lang w:val="en-US" w:eastAsia="zh-CN"/>
        </w:rPr>
        <w:t>2</w:t>
      </w:r>
      <w:r>
        <w:rPr>
          <w:rFonts w:ascii="Calibri" w:hAnsi="Calibri" w:eastAsia="黑体" w:cs="Times New Roman"/>
          <w:color w:val="000000"/>
          <w:kern w:val="0"/>
          <w:sz w:val="28"/>
          <w:szCs w:val="28"/>
        </w:rPr>
        <w:t xml:space="preserve">X– XX –XX </w:t>
      </w:r>
      <w:r>
        <w:rPr>
          <w:rFonts w:hint="eastAsia" w:ascii="Calibri" w:hAnsi="Calibri" w:eastAsia="黑体" w:cs="Times New Roman"/>
          <w:color w:val="000000"/>
          <w:kern w:val="0"/>
          <w:sz w:val="28"/>
          <w:szCs w:val="28"/>
        </w:rPr>
        <w:t>发布</w:t>
      </w:r>
      <w:r>
        <w:rPr>
          <w:rFonts w:ascii="Calibri" w:hAnsi="Calibri" w:eastAsia="黑体" w:cs="Times New Roman"/>
          <w:color w:val="000000"/>
          <w:kern w:val="0"/>
          <w:sz w:val="28"/>
          <w:szCs w:val="28"/>
        </w:rPr>
        <w:t xml:space="preserve">                   </w:t>
      </w:r>
      <w:r>
        <w:rPr>
          <w:rFonts w:hint="eastAsia" w:ascii="Calibri" w:hAnsi="Calibri" w:eastAsia="黑体" w:cs="Times New Roman"/>
          <w:color w:val="000000"/>
          <w:kern w:val="0"/>
          <w:sz w:val="28"/>
          <w:szCs w:val="28"/>
          <w:lang w:val="en-US" w:eastAsia="zh-CN"/>
        </w:rPr>
        <w:t xml:space="preserve">    </w:t>
      </w:r>
      <w:r>
        <w:rPr>
          <w:rFonts w:ascii="Calibri" w:hAnsi="Calibri" w:eastAsia="黑体" w:cs="Times New Roman"/>
          <w:color w:val="000000"/>
          <w:kern w:val="0"/>
          <w:sz w:val="28"/>
          <w:szCs w:val="28"/>
        </w:rPr>
        <w:t>20</w:t>
      </w:r>
      <w:r>
        <w:rPr>
          <w:rFonts w:hint="eastAsia" w:ascii="Calibri" w:hAnsi="Calibri" w:eastAsia="黑体" w:cs="Times New Roman"/>
          <w:color w:val="000000"/>
          <w:kern w:val="0"/>
          <w:sz w:val="28"/>
          <w:szCs w:val="28"/>
          <w:lang w:val="en-US" w:eastAsia="zh-CN"/>
        </w:rPr>
        <w:t>2</w:t>
      </w:r>
      <w:r>
        <w:rPr>
          <w:rFonts w:ascii="Calibri" w:hAnsi="Calibri" w:eastAsia="黑体" w:cs="Times New Roman"/>
          <w:color w:val="000000"/>
          <w:kern w:val="0"/>
          <w:sz w:val="28"/>
          <w:szCs w:val="28"/>
        </w:rPr>
        <w:t>X – XX –</w:t>
      </w:r>
      <w:r>
        <w:rPr>
          <w:rFonts w:hint="eastAsia" w:ascii="Calibri" w:hAnsi="Calibri" w:eastAsia="黑体" w:cs="Times New Roman"/>
          <w:color w:val="000000"/>
          <w:kern w:val="0"/>
          <w:sz w:val="28"/>
          <w:szCs w:val="28"/>
          <w:lang w:val="en-US" w:eastAsia="zh-CN"/>
        </w:rPr>
        <w:t>XX</w:t>
      </w:r>
      <w:r>
        <w:rPr>
          <w:rFonts w:ascii="Calibri" w:hAnsi="Calibri" w:eastAsia="黑体" w:cs="Times New Roman"/>
          <w:color w:val="000000"/>
          <w:kern w:val="0"/>
          <w:sz w:val="28"/>
          <w:szCs w:val="28"/>
        </w:rPr>
        <w:t xml:space="preserve"> </w:t>
      </w:r>
      <w:r>
        <w:rPr>
          <w:rFonts w:hint="eastAsia" w:ascii="Calibri" w:hAnsi="Calibri" w:eastAsia="黑体" w:cs="Times New Roman"/>
          <w:color w:val="000000"/>
          <w:kern w:val="0"/>
          <w:sz w:val="28"/>
          <w:szCs w:val="28"/>
        </w:rPr>
        <w:t>实施</w:t>
      </w:r>
    </w:p>
    <w:tbl>
      <w:tblPr>
        <w:tblStyle w:val="34"/>
        <w:tblW w:w="8764" w:type="dxa"/>
        <w:tblInd w:w="-108" w:type="dxa"/>
        <w:tblLayout w:type="fixed"/>
        <w:tblCellMar>
          <w:top w:w="0" w:type="dxa"/>
          <w:left w:w="108" w:type="dxa"/>
          <w:bottom w:w="0" w:type="dxa"/>
          <w:right w:w="108" w:type="dxa"/>
        </w:tblCellMar>
      </w:tblPr>
      <w:tblGrid>
        <w:gridCol w:w="5958"/>
        <w:gridCol w:w="2806"/>
      </w:tblGrid>
      <w:tr w14:paraId="57DD3F14">
        <w:tc>
          <w:tcPr>
            <w:tcW w:w="5958" w:type="dxa"/>
            <w:noWrap w:val="0"/>
            <w:vAlign w:val="top"/>
          </w:tcPr>
          <w:p w14:paraId="0696F0B7">
            <w:pPr>
              <w:autoSpaceDE w:val="0"/>
              <w:autoSpaceDN w:val="0"/>
              <w:adjustRightInd w:val="0"/>
              <w:spacing w:after="160" w:line="278" w:lineRule="auto"/>
              <w:jc w:val="distribute"/>
              <w:rPr>
                <w:rFonts w:ascii="Calibri" w:hAnsi="Calibri" w:cs="Times New Roman"/>
                <w:color w:val="000000"/>
                <w:spacing w:val="40"/>
                <w:kern w:val="0"/>
                <w:sz w:val="28"/>
                <w:szCs w:val="28"/>
              </w:rPr>
            </w:pPr>
            <w:r>
              <w:rPr>
                <w:rFonts w:hint="eastAsia" w:ascii="Calibri" w:hAnsi="Calibri" w:eastAsia="黑体" w:cs="Times New Roman"/>
                <w:color w:val="000000"/>
                <w:spacing w:val="40"/>
                <w:kern w:val="0"/>
                <w:sz w:val="28"/>
                <w:szCs w:val="28"/>
              </w:rPr>
              <w:t>中华人民共和国住房和城乡建设部</w:t>
            </w:r>
          </w:p>
        </w:tc>
        <w:tc>
          <w:tcPr>
            <w:tcW w:w="2806" w:type="dxa"/>
            <w:vMerge w:val="restart"/>
            <w:noWrap w:val="0"/>
            <w:vAlign w:val="center"/>
          </w:tcPr>
          <w:p w14:paraId="7877CD80">
            <w:pPr>
              <w:autoSpaceDE w:val="0"/>
              <w:autoSpaceDN w:val="0"/>
              <w:adjustRightInd w:val="0"/>
              <w:spacing w:after="160" w:line="278" w:lineRule="auto"/>
              <w:jc w:val="center"/>
              <w:rPr>
                <w:rFonts w:ascii="Calibri" w:hAnsi="Calibri" w:cs="Times New Roman"/>
                <w:color w:val="000000"/>
                <w:kern w:val="0"/>
                <w:sz w:val="28"/>
                <w:szCs w:val="28"/>
              </w:rPr>
            </w:pPr>
            <w:r>
              <w:rPr>
                <w:rFonts w:hint="eastAsia" w:ascii="Calibri" w:hAnsi="Calibri" w:eastAsia="黑体" w:cs="Times New Roman"/>
                <w:color w:val="000000"/>
                <w:kern w:val="0"/>
                <w:sz w:val="28"/>
                <w:szCs w:val="28"/>
              </w:rPr>
              <w:t>联合发布</w:t>
            </w:r>
          </w:p>
        </w:tc>
      </w:tr>
      <w:tr w14:paraId="2E928EAA">
        <w:tblPrEx>
          <w:tblCellMar>
            <w:top w:w="0" w:type="dxa"/>
            <w:left w:w="108" w:type="dxa"/>
            <w:bottom w:w="0" w:type="dxa"/>
            <w:right w:w="108" w:type="dxa"/>
          </w:tblCellMar>
        </w:tblPrEx>
        <w:tc>
          <w:tcPr>
            <w:tcW w:w="5958" w:type="dxa"/>
            <w:noWrap w:val="0"/>
            <w:vAlign w:val="top"/>
          </w:tcPr>
          <w:p w14:paraId="29CF756C">
            <w:pPr>
              <w:autoSpaceDE w:val="0"/>
              <w:autoSpaceDN w:val="0"/>
              <w:adjustRightInd w:val="0"/>
              <w:spacing w:after="160" w:line="278" w:lineRule="auto"/>
              <w:jc w:val="distribute"/>
              <w:rPr>
                <w:rFonts w:ascii="Calibri" w:hAnsi="Calibri" w:cs="Times New Roman"/>
                <w:color w:val="000000"/>
                <w:kern w:val="0"/>
                <w:sz w:val="28"/>
                <w:szCs w:val="28"/>
              </w:rPr>
            </w:pPr>
            <w:r>
              <w:rPr>
                <w:rFonts w:hint="eastAsia" w:ascii="Calibri" w:hAnsi="Calibri" w:eastAsia="黑体" w:cs="Times New Roman"/>
                <w:color w:val="000000"/>
                <w:kern w:val="0"/>
                <w:sz w:val="28"/>
                <w:szCs w:val="28"/>
              </w:rPr>
              <w:t>中华人民共和国国家市场监督管理总局</w:t>
            </w:r>
          </w:p>
        </w:tc>
        <w:tc>
          <w:tcPr>
            <w:tcW w:w="2806" w:type="dxa"/>
            <w:vMerge w:val="continue"/>
            <w:noWrap w:val="0"/>
            <w:vAlign w:val="center"/>
          </w:tcPr>
          <w:p w14:paraId="7F7E0ECE">
            <w:pPr>
              <w:widowControl/>
              <w:spacing w:after="160" w:line="278" w:lineRule="auto"/>
              <w:jc w:val="left"/>
              <w:rPr>
                <w:rFonts w:ascii="Calibri" w:hAnsi="Calibri" w:cs="Times New Roman"/>
                <w:color w:val="000000"/>
                <w:kern w:val="0"/>
                <w:sz w:val="28"/>
                <w:szCs w:val="28"/>
              </w:rPr>
            </w:pPr>
          </w:p>
        </w:tc>
      </w:tr>
    </w:tbl>
    <w:p w14:paraId="477A46AE">
      <w:pPr>
        <w:tabs>
          <w:tab w:val="center" w:pos="4873"/>
        </w:tabs>
        <w:spacing w:after="160" w:line="278" w:lineRule="auto"/>
        <w:jc w:val="center"/>
        <w:rPr>
          <w:rFonts w:ascii="Times New Roman" w:hAnsi="Calibri" w:cs="Times New Roman"/>
          <w:b/>
          <w:color w:val="000000"/>
          <w:sz w:val="28"/>
          <w:szCs w:val="28"/>
        </w:rPr>
        <w:sectPr>
          <w:headerReference r:id="rId3" w:type="default"/>
          <w:footerReference r:id="rId4" w:type="default"/>
          <w:pgSz w:w="11906" w:h="16838"/>
          <w:pgMar w:top="1440" w:right="1803" w:bottom="1440" w:left="1803" w:header="1418" w:footer="1134" w:gutter="0"/>
          <w:pgNumType w:fmt="upperRoman"/>
          <w:cols w:space="720" w:num="1"/>
          <w:formProt w:val="0"/>
          <w:docGrid w:type="lines" w:linePitch="312" w:charSpace="0"/>
        </w:sectPr>
      </w:pPr>
    </w:p>
    <w:p w14:paraId="0EBBA2E7">
      <w:pPr>
        <w:tabs>
          <w:tab w:val="center" w:pos="4873"/>
        </w:tabs>
        <w:spacing w:after="160" w:line="278" w:lineRule="auto"/>
        <w:jc w:val="center"/>
        <w:rPr>
          <w:rFonts w:ascii="Times New Roman" w:hAnsi="Calibri" w:cs="Times New Roman"/>
          <w:b/>
          <w:color w:val="000000"/>
          <w:sz w:val="28"/>
          <w:szCs w:val="28"/>
        </w:rPr>
      </w:pPr>
    </w:p>
    <w:p w14:paraId="6555E42D">
      <w:pPr>
        <w:tabs>
          <w:tab w:val="center" w:pos="4873"/>
        </w:tabs>
        <w:spacing w:after="160" w:line="278" w:lineRule="auto"/>
        <w:jc w:val="center"/>
        <w:rPr>
          <w:rFonts w:hint="eastAsia" w:ascii="Times New Roman" w:hAnsi="Calibri" w:cs="Times New Roman"/>
          <w:b/>
          <w:color w:val="000000"/>
          <w:sz w:val="28"/>
          <w:szCs w:val="28"/>
        </w:rPr>
      </w:pPr>
    </w:p>
    <w:p w14:paraId="07673F28">
      <w:pPr>
        <w:autoSpaceDE w:val="0"/>
        <w:autoSpaceDN w:val="0"/>
        <w:adjustRightInd w:val="0"/>
        <w:spacing w:after="160" w:line="278" w:lineRule="auto"/>
        <w:jc w:val="center"/>
        <w:rPr>
          <w:rFonts w:ascii="黑体" w:hAnsi="Calibri" w:eastAsia="黑体" w:cs="黑体"/>
          <w:color w:val="000000"/>
          <w:sz w:val="32"/>
          <w:szCs w:val="32"/>
        </w:rPr>
      </w:pPr>
      <w:r>
        <w:rPr>
          <w:rFonts w:hint="eastAsia" w:ascii="黑体" w:hAnsi="Calibri" w:eastAsia="黑体" w:cs="黑体"/>
          <w:color w:val="000000"/>
          <w:sz w:val="32"/>
          <w:szCs w:val="32"/>
        </w:rPr>
        <w:t>中华人民共和国国家标准</w:t>
      </w:r>
    </w:p>
    <w:p w14:paraId="65B4C7E0">
      <w:pPr>
        <w:widowControl w:val="0"/>
        <w:spacing w:before="312" w:beforeLines="0" w:after="312" w:afterLines="0" w:line="300" w:lineRule="auto"/>
        <w:jc w:val="center"/>
        <w:outlineLvl w:val="9"/>
        <w:rPr>
          <w:rFonts w:ascii="Times New Roman" w:hAnsi="Times New Roman" w:eastAsia="黑体" w:cs="Times New Roman"/>
          <w:b/>
          <w:bCs/>
          <w:color w:val="000000"/>
          <w:w w:val="95"/>
          <w:kern w:val="2"/>
          <w:sz w:val="48"/>
          <w:szCs w:val="28"/>
          <w:lang w:val="en-US" w:eastAsia="zh-CN" w:bidi="ar-SA"/>
        </w:rPr>
      </w:pPr>
      <w:r>
        <w:rPr>
          <w:rFonts w:hint="eastAsia" w:ascii="Times New Roman" w:hAnsi="Times New Roman" w:eastAsia="黑体" w:cs="Times New Roman"/>
          <w:b/>
          <w:bCs/>
          <w:color w:val="000000"/>
          <w:w w:val="95"/>
          <w:kern w:val="2"/>
          <w:sz w:val="48"/>
          <w:szCs w:val="28"/>
          <w:lang w:val="en-US" w:eastAsia="zh-CN" w:bidi="ar-SA"/>
        </w:rPr>
        <w:t>民用建筑碳排放因子基础数据标准</w:t>
      </w:r>
    </w:p>
    <w:p w14:paraId="6685C0E5">
      <w:pPr>
        <w:spacing w:after="160" w:line="278" w:lineRule="auto"/>
        <w:jc w:val="center"/>
        <w:rPr>
          <w:rFonts w:ascii="Calibri" w:hAnsi="Calibri" w:eastAsia="黑体" w:cs="Times New Roman"/>
          <w:b/>
          <w:color w:val="000000"/>
          <w:sz w:val="28"/>
          <w:szCs w:val="28"/>
        </w:rPr>
      </w:pPr>
      <w:r>
        <w:rPr>
          <w:rFonts w:hint="eastAsia" w:ascii="Calibri" w:hAnsi="Calibri" w:eastAsia="黑体" w:cs="Times New Roman"/>
          <w:color w:val="000000"/>
          <w:w w:val="95"/>
          <w:sz w:val="36"/>
          <w:szCs w:val="36"/>
        </w:rPr>
        <w:t>Standard for Basic Data of Carbon Emission Factors for Civil Buildings</w:t>
      </w:r>
    </w:p>
    <w:p w14:paraId="5987B0CC">
      <w:pPr>
        <w:spacing w:after="160" w:line="278" w:lineRule="auto"/>
        <w:jc w:val="center"/>
        <w:rPr>
          <w:rFonts w:ascii="Calibri" w:hAnsi="Calibri" w:eastAsia="黑体" w:cs="Times New Roman"/>
          <w:b/>
          <w:color w:val="000000"/>
          <w:sz w:val="28"/>
          <w:szCs w:val="28"/>
        </w:rPr>
      </w:pPr>
      <w:r>
        <w:rPr>
          <w:rFonts w:ascii="Calibri" w:hAnsi="Calibri" w:eastAsia="黑体" w:cs="Times New Roman"/>
          <w:b/>
          <w:color w:val="000000"/>
          <w:sz w:val="28"/>
          <w:szCs w:val="28"/>
        </w:rPr>
        <w:t>GB</w:t>
      </w:r>
      <w:r>
        <w:rPr>
          <w:rFonts w:hint="eastAsia" w:ascii="Calibri" w:hAnsi="Calibri" w:eastAsia="黑体" w:cs="Times New Roman"/>
          <w:b/>
          <w:color w:val="000000"/>
          <w:sz w:val="28"/>
          <w:szCs w:val="28"/>
          <w:lang w:val="en-US" w:eastAsia="zh-CN"/>
        </w:rPr>
        <w:t xml:space="preserve"> XXXXX</w:t>
      </w:r>
      <w:r>
        <w:rPr>
          <w:rFonts w:hint="eastAsia" w:ascii="Calibri" w:hAnsi="Calibri" w:eastAsia="黑体" w:cs="Times New Roman"/>
          <w:b/>
          <w:color w:val="000000"/>
          <w:sz w:val="28"/>
          <w:szCs w:val="28"/>
        </w:rPr>
        <w:t xml:space="preserve"> -20</w:t>
      </w:r>
      <w:r>
        <w:rPr>
          <w:rFonts w:hint="eastAsia" w:ascii="Calibri" w:hAnsi="Calibri" w:eastAsia="黑体" w:cs="Times New Roman"/>
          <w:b/>
          <w:color w:val="000000"/>
          <w:sz w:val="28"/>
          <w:szCs w:val="28"/>
          <w:lang w:val="en-US" w:eastAsia="zh-CN"/>
        </w:rPr>
        <w:t>2</w:t>
      </w:r>
      <w:r>
        <w:rPr>
          <w:rFonts w:hint="eastAsia" w:ascii="Calibri" w:hAnsi="Calibri" w:eastAsia="黑体" w:cs="Times New Roman"/>
          <w:b/>
          <w:color w:val="000000"/>
          <w:sz w:val="28"/>
          <w:szCs w:val="28"/>
        </w:rPr>
        <w:t>X</w:t>
      </w:r>
    </w:p>
    <w:p w14:paraId="3FEBE89B">
      <w:pPr>
        <w:spacing w:after="160" w:line="278" w:lineRule="auto"/>
        <w:jc w:val="center"/>
        <w:rPr>
          <w:rFonts w:ascii="Calibri" w:hAnsi="Calibri" w:cs="Times New Roman"/>
          <w:color w:val="000000"/>
          <w:sz w:val="28"/>
          <w:szCs w:val="28"/>
        </w:rPr>
      </w:pPr>
    </w:p>
    <w:p w14:paraId="7A3E3B7B">
      <w:pPr>
        <w:spacing w:after="160" w:line="278" w:lineRule="auto"/>
        <w:jc w:val="center"/>
        <w:rPr>
          <w:rFonts w:ascii="Calibri" w:hAnsi="Calibri" w:eastAsia="黑体" w:cs="Times New Roman"/>
          <w:color w:val="000000"/>
          <w:sz w:val="28"/>
          <w:szCs w:val="28"/>
        </w:rPr>
      </w:pPr>
    </w:p>
    <w:p w14:paraId="68B69F9E">
      <w:pPr>
        <w:autoSpaceDE w:val="0"/>
        <w:autoSpaceDN w:val="0"/>
        <w:adjustRightInd w:val="0"/>
        <w:spacing w:after="160" w:line="278" w:lineRule="auto"/>
        <w:ind w:firstLine="1134" w:firstLineChars="405"/>
        <w:rPr>
          <w:rFonts w:ascii="黑体" w:hAnsi="Calibri" w:eastAsia="黑体" w:cs="黑体"/>
          <w:color w:val="000000"/>
          <w:sz w:val="28"/>
          <w:szCs w:val="28"/>
        </w:rPr>
      </w:pPr>
      <w:r>
        <w:rPr>
          <w:rFonts w:hint="eastAsia" w:ascii="黑体" w:hAnsi="Calibri" w:eastAsia="黑体" w:cs="黑体"/>
          <w:color w:val="000000"/>
          <w:sz w:val="28"/>
          <w:szCs w:val="28"/>
        </w:rPr>
        <w:t>主编部门：</w:t>
      </w:r>
      <w:r>
        <w:rPr>
          <w:rFonts w:hint="eastAsia" w:ascii="黑体" w:hAnsi="黑体" w:eastAsia="黑体" w:cs="黑体"/>
          <w:color w:val="000000"/>
          <w:sz w:val="28"/>
          <w:szCs w:val="28"/>
        </w:rPr>
        <w:t>中华人民共和国</w:t>
      </w:r>
      <w:r>
        <w:rPr>
          <w:rFonts w:hint="eastAsia" w:ascii="黑体" w:hAnsi="黑体" w:eastAsia="黑体" w:cs="Times New Roman"/>
          <w:color w:val="000000"/>
          <w:sz w:val="28"/>
          <w:szCs w:val="28"/>
        </w:rPr>
        <w:t>住房和城乡建设部</w:t>
      </w:r>
    </w:p>
    <w:p w14:paraId="584BF708">
      <w:pPr>
        <w:autoSpaceDE w:val="0"/>
        <w:autoSpaceDN w:val="0"/>
        <w:adjustRightInd w:val="0"/>
        <w:spacing w:after="160" w:line="278" w:lineRule="auto"/>
        <w:ind w:firstLine="1134" w:firstLineChars="405"/>
        <w:rPr>
          <w:rFonts w:ascii="黑体" w:hAnsi="Calibri" w:eastAsia="黑体" w:cs="黑体"/>
          <w:color w:val="000000"/>
          <w:sz w:val="28"/>
          <w:szCs w:val="28"/>
        </w:rPr>
      </w:pPr>
      <w:r>
        <w:rPr>
          <w:rFonts w:hint="eastAsia" w:ascii="黑体" w:hAnsi="Calibri" w:eastAsia="黑体" w:cs="黑体"/>
          <w:color w:val="000000"/>
          <w:sz w:val="28"/>
          <w:szCs w:val="28"/>
        </w:rPr>
        <w:t>批准部门：</w:t>
      </w:r>
      <w:r>
        <w:rPr>
          <w:rFonts w:hint="eastAsia" w:ascii="黑体" w:hAnsi="黑体" w:eastAsia="黑体" w:cs="黑体"/>
          <w:color w:val="000000"/>
          <w:sz w:val="28"/>
          <w:szCs w:val="28"/>
        </w:rPr>
        <w:t>中华人民共和国</w:t>
      </w:r>
      <w:r>
        <w:rPr>
          <w:rFonts w:hint="eastAsia" w:ascii="黑体" w:hAnsi="黑体" w:eastAsia="黑体" w:cs="Times New Roman"/>
          <w:color w:val="000000"/>
          <w:sz w:val="28"/>
          <w:szCs w:val="28"/>
        </w:rPr>
        <w:t>住房和城乡建设部</w:t>
      </w:r>
    </w:p>
    <w:p w14:paraId="0A617C0D">
      <w:pPr>
        <w:autoSpaceDE w:val="0"/>
        <w:autoSpaceDN w:val="0"/>
        <w:adjustRightInd w:val="0"/>
        <w:spacing w:after="160" w:line="278" w:lineRule="auto"/>
        <w:ind w:firstLine="1120" w:firstLineChars="400"/>
        <w:rPr>
          <w:rFonts w:ascii="黑体" w:hAnsi="Calibri" w:eastAsia="黑体" w:cs="黑体"/>
          <w:color w:val="000000"/>
          <w:sz w:val="28"/>
          <w:szCs w:val="28"/>
        </w:rPr>
      </w:pPr>
      <w:r>
        <w:rPr>
          <w:rFonts w:hint="eastAsia" w:ascii="黑体" w:hAnsi="Calibri" w:eastAsia="黑体" w:cs="黑体"/>
          <w:color w:val="000000"/>
          <w:sz w:val="28"/>
          <w:szCs w:val="28"/>
        </w:rPr>
        <w:t>施行日期：</w:t>
      </w:r>
      <w:r>
        <w:rPr>
          <w:rFonts w:ascii="Calibri" w:hAnsi="Calibri" w:eastAsia="黑体" w:cs="Times New Roman"/>
          <w:color w:val="000000"/>
          <w:spacing w:val="113"/>
          <w:sz w:val="28"/>
          <w:szCs w:val="28"/>
        </w:rPr>
        <w:t>20</w:t>
      </w:r>
      <w:r>
        <w:rPr>
          <w:rFonts w:hint="eastAsia" w:ascii="Calibri" w:hAnsi="Calibri" w:eastAsia="黑体" w:cs="Times New Roman"/>
          <w:color w:val="000000"/>
          <w:spacing w:val="113"/>
          <w:sz w:val="28"/>
          <w:szCs w:val="28"/>
        </w:rPr>
        <w:t>XX</w:t>
      </w:r>
      <w:r>
        <w:rPr>
          <w:rFonts w:ascii="Calibri" w:hAnsi="Calibri" w:eastAsia="黑体" w:cs="Times New Roman"/>
          <w:color w:val="000000"/>
          <w:spacing w:val="113"/>
          <w:sz w:val="28"/>
          <w:szCs w:val="28"/>
          <w:lang w:val="zh-CN"/>
        </w:rPr>
        <w:t>年</w:t>
      </w:r>
      <w:r>
        <w:rPr>
          <w:rFonts w:hint="eastAsia" w:ascii="Calibri" w:hAnsi="Calibri" w:eastAsia="黑体" w:cs="Times New Roman"/>
          <w:color w:val="000000"/>
          <w:spacing w:val="113"/>
          <w:sz w:val="28"/>
          <w:szCs w:val="28"/>
        </w:rPr>
        <w:t>XX</w:t>
      </w:r>
      <w:r>
        <w:rPr>
          <w:rFonts w:ascii="Calibri" w:hAnsi="Calibri" w:eastAsia="黑体" w:cs="Times New Roman"/>
          <w:color w:val="000000"/>
          <w:spacing w:val="113"/>
          <w:sz w:val="28"/>
          <w:szCs w:val="28"/>
          <w:lang w:val="zh-CN"/>
        </w:rPr>
        <w:t>月</w:t>
      </w:r>
      <w:r>
        <w:rPr>
          <w:rFonts w:hint="eastAsia" w:ascii="Calibri" w:hAnsi="Calibri" w:eastAsia="黑体" w:cs="Times New Roman"/>
          <w:color w:val="000000"/>
          <w:spacing w:val="113"/>
          <w:sz w:val="28"/>
          <w:szCs w:val="28"/>
        </w:rPr>
        <w:t>XX</w:t>
      </w:r>
      <w:r>
        <w:rPr>
          <w:rFonts w:ascii="Calibri" w:hAnsi="Calibri" w:eastAsia="黑体" w:cs="Times New Roman"/>
          <w:color w:val="000000"/>
          <w:spacing w:val="113"/>
          <w:sz w:val="28"/>
          <w:szCs w:val="28"/>
          <w:lang w:val="zh-CN"/>
        </w:rPr>
        <w:t>日</w:t>
      </w:r>
    </w:p>
    <w:p w14:paraId="59772039">
      <w:pPr>
        <w:spacing w:after="160" w:line="278" w:lineRule="auto"/>
        <w:rPr>
          <w:rFonts w:ascii="Calibri" w:hAnsi="Calibri" w:cs="Times New Roman"/>
          <w:color w:val="000000"/>
          <w:sz w:val="28"/>
          <w:szCs w:val="24"/>
        </w:rPr>
      </w:pPr>
    </w:p>
    <w:p w14:paraId="7319CE55">
      <w:pPr>
        <w:spacing w:after="160" w:line="278" w:lineRule="auto"/>
        <w:jc w:val="center"/>
        <w:rPr>
          <w:rFonts w:ascii="Calibri" w:hAnsi="Calibri" w:cs="Times New Roman"/>
          <w:color w:val="000000"/>
          <w:sz w:val="28"/>
          <w:szCs w:val="24"/>
        </w:rPr>
      </w:pPr>
    </w:p>
    <w:p w14:paraId="03569FFF">
      <w:pPr>
        <w:spacing w:after="160" w:line="278" w:lineRule="auto"/>
        <w:rPr>
          <w:rFonts w:ascii="Calibri" w:hAnsi="Calibri" w:cs="Times New Roman"/>
          <w:color w:val="000000"/>
          <w:sz w:val="28"/>
          <w:szCs w:val="24"/>
        </w:rPr>
      </w:pPr>
    </w:p>
    <w:p w14:paraId="7C8B47D6">
      <w:pPr>
        <w:autoSpaceDE w:val="0"/>
        <w:autoSpaceDN w:val="0"/>
        <w:adjustRightInd w:val="0"/>
        <w:spacing w:after="160" w:line="360" w:lineRule="auto"/>
        <w:jc w:val="center"/>
        <w:rPr>
          <w:rFonts w:ascii="Calibri" w:hAnsi="Calibri" w:cs="Times New Roman"/>
          <w:b/>
          <w:bCs/>
          <w:color w:val="000000"/>
          <w:sz w:val="28"/>
          <w:szCs w:val="28"/>
          <w:lang w:val="zh-CN"/>
        </w:rPr>
      </w:pPr>
      <w:r>
        <w:rPr>
          <w:rFonts w:hint="eastAsia" w:ascii="Calibri" w:hAnsi="Calibri" w:cs="Times New Roman"/>
          <w:b/>
          <w:bCs/>
          <w:color w:val="000000"/>
          <w:sz w:val="28"/>
          <w:szCs w:val="28"/>
          <w:lang w:val="zh-CN"/>
        </w:rPr>
        <w:t>中国建筑工业出版社</w:t>
      </w:r>
    </w:p>
    <w:p w14:paraId="2C57CD58">
      <w:pPr>
        <w:autoSpaceDE w:val="0"/>
        <w:autoSpaceDN w:val="0"/>
        <w:adjustRightInd w:val="0"/>
        <w:spacing w:after="160" w:line="360" w:lineRule="auto"/>
        <w:jc w:val="center"/>
        <w:rPr>
          <w:rFonts w:ascii="Calibri" w:hAnsi="Calibri" w:cs="Times New Roman"/>
          <w:b/>
          <w:bCs/>
          <w:color w:val="000000"/>
          <w:sz w:val="28"/>
          <w:szCs w:val="28"/>
          <w:lang w:val="zh-CN"/>
        </w:rPr>
      </w:pPr>
      <w:r>
        <w:rPr>
          <w:rFonts w:ascii="Calibri" w:hAnsi="Calibri" w:cs="Times New Roman"/>
          <w:bCs/>
          <w:color w:val="000000"/>
          <w:sz w:val="28"/>
          <w:szCs w:val="28"/>
          <w:lang w:val="zh-CN"/>
        </w:rPr>
        <w:t>20</w:t>
      </w:r>
      <w:r>
        <w:rPr>
          <w:rFonts w:hint="eastAsia" w:ascii="Calibri" w:hAnsi="Calibri" w:cs="Times New Roman"/>
          <w:bCs/>
          <w:color w:val="000000"/>
          <w:sz w:val="28"/>
          <w:szCs w:val="28"/>
          <w:lang w:val="zh-CN"/>
        </w:rPr>
        <w:t>XX</w:t>
      </w:r>
      <w:r>
        <w:rPr>
          <w:rFonts w:ascii="Calibri" w:hAnsi="Calibri" w:eastAsia="黑体" w:cs="Times New Roman"/>
          <w:bCs/>
          <w:color w:val="000000"/>
          <w:sz w:val="28"/>
          <w:szCs w:val="28"/>
          <w:lang w:val="zh-CN"/>
        </w:rPr>
        <w:t xml:space="preserve">  </w:t>
      </w:r>
      <w:r>
        <w:rPr>
          <w:rFonts w:hint="eastAsia" w:ascii="Calibri" w:hAnsi="Calibri" w:eastAsia="黑体" w:cs="Times New Roman"/>
          <w:bCs/>
          <w:color w:val="000000"/>
          <w:sz w:val="28"/>
          <w:szCs w:val="28"/>
          <w:lang w:val="zh-CN"/>
        </w:rPr>
        <w:t>北 京</w:t>
      </w:r>
    </w:p>
    <w:p w14:paraId="7C1A6556">
      <w:pPr>
        <w:widowControl/>
        <w:adjustRightInd w:val="0"/>
        <w:snapToGrid w:val="0"/>
        <w:spacing w:line="360" w:lineRule="auto"/>
        <w:jc w:val="center"/>
        <w:rPr>
          <w:rFonts w:ascii="宋体" w:hAnsi="宋体" w:cs="宋体"/>
          <w:b/>
          <w:kern w:val="44"/>
          <w:sz w:val="28"/>
          <w:szCs w:val="24"/>
        </w:rPr>
        <w:sectPr>
          <w:footerReference r:id="rId5" w:type="default"/>
          <w:pgSz w:w="11906" w:h="16838"/>
          <w:pgMar w:top="1440" w:right="1803" w:bottom="1440" w:left="1803" w:header="1418" w:footer="1134" w:gutter="0"/>
          <w:pgNumType w:fmt="upperRoman" w:start="1"/>
          <w:cols w:space="720" w:num="1"/>
          <w:formProt w:val="0"/>
          <w:docGrid w:type="lines" w:linePitch="312" w:charSpace="0"/>
        </w:sectPr>
      </w:pPr>
    </w:p>
    <w:p w14:paraId="7A91A942">
      <w:pPr>
        <w:widowControl/>
        <w:adjustRightInd w:val="0"/>
        <w:snapToGrid w:val="0"/>
        <w:spacing w:line="360" w:lineRule="auto"/>
        <w:jc w:val="center"/>
        <w:rPr>
          <w:rFonts w:ascii="宋体" w:hAnsi="宋体" w:cs="宋体"/>
          <w:b/>
          <w:kern w:val="44"/>
          <w:sz w:val="28"/>
          <w:szCs w:val="24"/>
        </w:rPr>
      </w:pPr>
      <w:r>
        <w:rPr>
          <w:rFonts w:ascii="宋体" w:hAnsi="宋体" w:cs="宋体"/>
          <w:b/>
          <w:kern w:val="44"/>
          <w:sz w:val="28"/>
          <w:szCs w:val="24"/>
        </w:rPr>
        <w:t>前  言</w:t>
      </w:r>
    </w:p>
    <w:p w14:paraId="55D37A49">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根据《住房城乡建设部关于印发2024年工程建设规范标准编制及相关工作计划的通知》（建标函〔2024〕41号）的要求，编制组经广泛调查研究，认真总结实践经验，参考有关国际标准和国外先进标准，并在广泛征求意见的基础上，编制本标准。</w:t>
      </w:r>
    </w:p>
    <w:p w14:paraId="1609402D">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本标准的主要技术内容是：1.总则；2.术语；3.基本规定；4.碳排放因子分类；5.碳排放因子研制；6.碳排放因子基础数据确定方法；7.碳排放因子基础数据管理与发布。</w:t>
      </w:r>
    </w:p>
    <w:p w14:paraId="1283C382">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本标准由住房和城乡建设部负责管理。</w:t>
      </w:r>
    </w:p>
    <w:p w14:paraId="7498396A">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本标准起草单位：北京国家建筑绿色低碳技术创新中心有限公司（地址：……，邮政编码：……）</w:t>
      </w:r>
    </w:p>
    <w:p w14:paraId="03A66C74">
      <w:pPr>
        <w:spacing w:line="360" w:lineRule="auto"/>
        <w:ind w:firstLine="480" w:firstLineChars="20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w:t>
      </w:r>
    </w:p>
    <w:p w14:paraId="2A5DCD55">
      <w:pPr>
        <w:spacing w:line="360" w:lineRule="auto"/>
        <w:ind w:firstLine="480" w:firstLineChars="200"/>
        <w:rPr>
          <w:color w:val="000000" w:themeColor="text1"/>
          <w:kern w:val="0"/>
          <w:sz w:val="24"/>
          <w:szCs w:val="24"/>
          <w14:textFill>
            <w14:solidFill>
              <w14:schemeClr w14:val="tx1"/>
            </w14:solidFill>
          </w14:textFill>
        </w:rPr>
      </w:pPr>
    </w:p>
    <w:p w14:paraId="43550C54">
      <w:pPr>
        <w:spacing w:line="360" w:lineRule="auto"/>
        <w:rPr>
          <w:color w:val="000000" w:themeColor="text1"/>
          <w:kern w:val="0"/>
          <w:sz w:val="24"/>
          <w:szCs w:val="24"/>
          <w14:textFill>
            <w14:solidFill>
              <w14:schemeClr w14:val="tx1"/>
            </w14:solidFill>
          </w14:textFill>
        </w:rPr>
      </w:pPr>
    </w:p>
    <w:p w14:paraId="7FB6BBAA">
      <w:pPr>
        <w:spacing w:line="360" w:lineRule="auto"/>
        <w:ind w:firstLine="480" w:firstLineChars="200"/>
        <w:rPr>
          <w:color w:val="000000" w:themeColor="text1"/>
          <w:kern w:val="0"/>
          <w:sz w:val="24"/>
          <w:szCs w:val="24"/>
          <w14:textFill>
            <w14:solidFill>
              <w14:schemeClr w14:val="tx1"/>
            </w14:solidFill>
          </w14:textFill>
        </w:rPr>
      </w:pPr>
    </w:p>
    <w:p w14:paraId="1048B904">
      <w:pPr>
        <w:tabs>
          <w:tab w:val="center" w:pos="4201"/>
          <w:tab w:val="right" w:leader="dot" w:pos="9298"/>
        </w:tabs>
        <w:snapToGrid w:val="0"/>
        <w:spacing w:line="360" w:lineRule="auto"/>
        <w:ind w:firstLine="0" w:firstLineChars="0"/>
        <w:rPr>
          <w:rFonts w:ascii="Times New Roman"/>
          <w:color w:val="000000" w:themeColor="text1"/>
          <w14:textFill>
            <w14:solidFill>
              <w14:schemeClr w14:val="tx1"/>
            </w14:solidFill>
          </w14:textFill>
        </w:rPr>
      </w:pPr>
    </w:p>
    <w:p w14:paraId="0F1B1915">
      <w:pPr>
        <w:rPr>
          <w:color w:val="000000" w:themeColor="text1"/>
          <w14:textFill>
            <w14:solidFill>
              <w14:schemeClr w14:val="tx1"/>
            </w14:solidFill>
          </w14:textFill>
        </w:rPr>
        <w:sectPr>
          <w:footerReference r:id="rId6" w:type="default"/>
          <w:pgSz w:w="11906" w:h="16838"/>
          <w:pgMar w:top="1440" w:right="1803" w:bottom="1440" w:left="1803" w:header="1418" w:footer="1134" w:gutter="0"/>
          <w:pgNumType w:fmt="upperRoman" w:start="1"/>
          <w:cols w:space="720" w:num="1"/>
          <w:formProt w:val="0"/>
          <w:docGrid w:type="lines" w:linePitch="312" w:charSpace="0"/>
        </w:sectPr>
      </w:pPr>
    </w:p>
    <w:sdt>
      <w:sdtPr>
        <w:rPr>
          <w:rFonts w:ascii="宋体" w:hAnsi="宋体" w:cs="宋体"/>
          <w:b/>
          <w:kern w:val="44"/>
          <w:sz w:val="28"/>
          <w:szCs w:val="24"/>
        </w:rPr>
        <w:id w:val="147453428"/>
        <w15:color w:val="DBDBDB"/>
        <w:docPartObj>
          <w:docPartGallery w:val="Table of Contents"/>
          <w:docPartUnique/>
        </w:docPartObj>
      </w:sdtPr>
      <w:sdtEndPr>
        <w:rPr>
          <w:rFonts w:ascii="Times New Roman" w:hAnsi="Times New Roman" w:cs="宋体"/>
          <w:b/>
          <w:bCs/>
          <w:color w:val="000000" w:themeColor="text1"/>
          <w:kern w:val="44"/>
          <w:sz w:val="28"/>
          <w:szCs w:val="24"/>
          <w14:textFill>
            <w14:solidFill>
              <w14:schemeClr w14:val="tx1"/>
            </w14:solidFill>
          </w14:textFill>
        </w:rPr>
      </w:sdtEndPr>
      <w:sdtContent>
        <w:p w14:paraId="0CF5D214">
          <w:pPr>
            <w:widowControl/>
            <w:adjustRightInd w:val="0"/>
            <w:snapToGrid w:val="0"/>
            <w:spacing w:line="360" w:lineRule="auto"/>
            <w:jc w:val="center"/>
            <w:rPr>
              <w:rFonts w:ascii="宋体" w:hAnsi="宋体" w:cs="宋体"/>
              <w:b/>
              <w:kern w:val="44"/>
              <w:sz w:val="28"/>
              <w:szCs w:val="24"/>
            </w:rPr>
          </w:pPr>
          <w:r>
            <w:rPr>
              <w:rFonts w:hint="eastAsia" w:ascii="宋体" w:hAnsi="宋体" w:cs="宋体"/>
              <w:b/>
              <w:kern w:val="44"/>
              <w:sz w:val="28"/>
              <w:szCs w:val="24"/>
            </w:rPr>
            <w:t>目  次</w:t>
          </w:r>
        </w:p>
        <w:p w14:paraId="3FF9727B">
          <w:pPr>
            <w:pStyle w:val="25"/>
            <w:tabs>
              <w:tab w:val="right" w:leader="dot" w:pos="8301"/>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_Toc22113 </w:instrText>
          </w:r>
          <w:r>
            <w:fldChar w:fldCharType="separate"/>
          </w:r>
          <w:r>
            <w:rPr>
              <w:rFonts w:hint="default" w:ascii="Times New Roman" w:hAnsi="Times New Roman"/>
            </w:rPr>
            <w:t xml:space="preserve">1 </w:t>
          </w:r>
          <w:r>
            <w:t>总</w:t>
          </w:r>
          <w:r>
            <w:rPr>
              <w:rFonts w:hint="eastAsia"/>
            </w:rPr>
            <w:t>　</w:t>
          </w:r>
          <w:r>
            <w:t>则</w:t>
          </w:r>
          <w:r>
            <w:tab/>
          </w:r>
          <w:r>
            <w:fldChar w:fldCharType="begin"/>
          </w:r>
          <w:r>
            <w:instrText xml:space="preserve"> PAGEREF _Toc22113 \h </w:instrText>
          </w:r>
          <w:r>
            <w:fldChar w:fldCharType="separate"/>
          </w:r>
          <w:r>
            <w:t>1</w:t>
          </w:r>
          <w:r>
            <w:fldChar w:fldCharType="end"/>
          </w:r>
          <w:r>
            <w:rPr>
              <w:color w:val="000000" w:themeColor="text1"/>
              <w14:textFill>
                <w14:solidFill>
                  <w14:schemeClr w14:val="tx1"/>
                </w14:solidFill>
              </w14:textFill>
            </w:rPr>
            <w:fldChar w:fldCharType="end"/>
          </w:r>
        </w:p>
        <w:p w14:paraId="464FD09F">
          <w:pPr>
            <w:pStyle w:val="25"/>
            <w:tabs>
              <w:tab w:val="right" w:leader="dot" w:pos="8301"/>
            </w:tabs>
          </w:pPr>
          <w:r>
            <w:rPr>
              <w:color w:val="000000" w:themeColor="text1"/>
              <w14:textFill>
                <w14:solidFill>
                  <w14:schemeClr w14:val="tx1"/>
                </w14:solidFill>
              </w14:textFill>
            </w:rPr>
            <w:fldChar w:fldCharType="begin"/>
          </w:r>
          <w:r>
            <w:instrText xml:space="preserve"> HYPERLINK \l _Toc9188 </w:instrText>
          </w:r>
          <w:r>
            <w:fldChar w:fldCharType="separate"/>
          </w:r>
          <w:r>
            <w:rPr>
              <w:rFonts w:hint="default" w:ascii="Times New Roman" w:hAnsi="Times New Roman"/>
            </w:rPr>
            <w:t xml:space="preserve">2 </w:t>
          </w:r>
          <w:r>
            <w:t>术</w:t>
          </w:r>
          <w:r>
            <w:rPr>
              <w:rFonts w:hint="eastAsia"/>
            </w:rPr>
            <w:t>　</w:t>
          </w:r>
          <w:r>
            <w:t>语</w:t>
          </w:r>
          <w:r>
            <w:tab/>
          </w:r>
          <w:r>
            <w:fldChar w:fldCharType="begin"/>
          </w:r>
          <w:r>
            <w:instrText xml:space="preserve"> PAGEREF _Toc9188 \h </w:instrText>
          </w:r>
          <w:r>
            <w:fldChar w:fldCharType="separate"/>
          </w:r>
          <w:r>
            <w:t>2</w:t>
          </w:r>
          <w:r>
            <w:fldChar w:fldCharType="end"/>
          </w:r>
          <w:r>
            <w:rPr>
              <w:color w:val="000000" w:themeColor="text1"/>
              <w14:textFill>
                <w14:solidFill>
                  <w14:schemeClr w14:val="tx1"/>
                </w14:solidFill>
              </w14:textFill>
            </w:rPr>
            <w:fldChar w:fldCharType="end"/>
          </w:r>
        </w:p>
        <w:p w14:paraId="4A61430A">
          <w:pPr>
            <w:pStyle w:val="25"/>
            <w:tabs>
              <w:tab w:val="right" w:leader="dot" w:pos="8301"/>
            </w:tabs>
          </w:pPr>
          <w:r>
            <w:rPr>
              <w:color w:val="000000" w:themeColor="text1"/>
              <w14:textFill>
                <w14:solidFill>
                  <w14:schemeClr w14:val="tx1"/>
                </w14:solidFill>
              </w14:textFill>
            </w:rPr>
            <w:fldChar w:fldCharType="begin"/>
          </w:r>
          <w:r>
            <w:instrText xml:space="preserve"> HYPERLINK \l _Toc14674 </w:instrText>
          </w:r>
          <w:r>
            <w:fldChar w:fldCharType="separate"/>
          </w:r>
          <w:r>
            <w:rPr>
              <w:rFonts w:hint="default" w:ascii="Times New Roman" w:hAnsi="Times New Roman"/>
            </w:rPr>
            <w:t xml:space="preserve">3 </w:t>
          </w:r>
          <w:r>
            <w:rPr>
              <w:rFonts w:hint="eastAsia"/>
            </w:rPr>
            <w:t>基本规定</w:t>
          </w:r>
          <w:r>
            <w:tab/>
          </w:r>
          <w:r>
            <w:fldChar w:fldCharType="begin"/>
          </w:r>
          <w:r>
            <w:instrText xml:space="preserve"> PAGEREF _Toc14674 \h </w:instrText>
          </w:r>
          <w:r>
            <w:fldChar w:fldCharType="separate"/>
          </w:r>
          <w:r>
            <w:t>4</w:t>
          </w:r>
          <w:r>
            <w:fldChar w:fldCharType="end"/>
          </w:r>
          <w:r>
            <w:rPr>
              <w:color w:val="000000" w:themeColor="text1"/>
              <w14:textFill>
                <w14:solidFill>
                  <w14:schemeClr w14:val="tx1"/>
                </w14:solidFill>
              </w14:textFill>
            </w:rPr>
            <w:fldChar w:fldCharType="end"/>
          </w:r>
        </w:p>
        <w:p w14:paraId="76352484">
          <w:pPr>
            <w:pStyle w:val="25"/>
            <w:tabs>
              <w:tab w:val="right" w:leader="dot" w:pos="8301"/>
            </w:tabs>
          </w:pPr>
          <w:r>
            <w:rPr>
              <w:color w:val="000000" w:themeColor="text1"/>
              <w14:textFill>
                <w14:solidFill>
                  <w14:schemeClr w14:val="tx1"/>
                </w14:solidFill>
              </w14:textFill>
            </w:rPr>
            <w:fldChar w:fldCharType="begin"/>
          </w:r>
          <w:r>
            <w:instrText xml:space="preserve"> HYPERLINK \l _Toc15638 </w:instrText>
          </w:r>
          <w:r>
            <w:fldChar w:fldCharType="separate"/>
          </w:r>
          <w:r>
            <w:rPr>
              <w:rFonts w:hint="default" w:ascii="Times New Roman" w:hAnsi="Times New Roman"/>
            </w:rPr>
            <w:t xml:space="preserve">4 </w:t>
          </w:r>
          <w:r>
            <w:rPr>
              <w:rFonts w:hint="eastAsia"/>
            </w:rPr>
            <w:t>碳排放因子分类</w:t>
          </w:r>
          <w:r>
            <w:tab/>
          </w:r>
          <w:r>
            <w:fldChar w:fldCharType="begin"/>
          </w:r>
          <w:r>
            <w:instrText xml:space="preserve"> PAGEREF _Toc15638 \h </w:instrText>
          </w:r>
          <w:r>
            <w:fldChar w:fldCharType="separate"/>
          </w:r>
          <w:r>
            <w:t>5</w:t>
          </w:r>
          <w:r>
            <w:fldChar w:fldCharType="end"/>
          </w:r>
          <w:r>
            <w:rPr>
              <w:color w:val="000000" w:themeColor="text1"/>
              <w14:textFill>
                <w14:solidFill>
                  <w14:schemeClr w14:val="tx1"/>
                </w14:solidFill>
              </w14:textFill>
            </w:rPr>
            <w:fldChar w:fldCharType="end"/>
          </w:r>
        </w:p>
        <w:p w14:paraId="759AB9A7">
          <w:pPr>
            <w:pStyle w:val="30"/>
            <w:tabs>
              <w:tab w:val="right" w:leader="dot" w:pos="8301"/>
            </w:tabs>
          </w:pPr>
          <w:r>
            <w:rPr>
              <w:color w:val="000000" w:themeColor="text1"/>
              <w14:textFill>
                <w14:solidFill>
                  <w14:schemeClr w14:val="tx1"/>
                </w14:solidFill>
              </w14:textFill>
            </w:rPr>
            <w:fldChar w:fldCharType="begin"/>
          </w:r>
          <w:r>
            <w:instrText xml:space="preserve"> HYPERLINK \l _Toc27605 </w:instrText>
          </w:r>
          <w:r>
            <w:fldChar w:fldCharType="separate"/>
          </w:r>
          <w:r>
            <w:rPr>
              <w:rFonts w:hint="default" w:ascii="Times New Roman" w:hAnsi="Times New Roman"/>
            </w:rPr>
            <w:t xml:space="preserve">4.1 </w:t>
          </w:r>
          <w:r>
            <w:rPr>
              <w:rFonts w:hint="eastAsia"/>
            </w:rPr>
            <w:t>一般规定</w:t>
          </w:r>
          <w:r>
            <w:tab/>
          </w:r>
          <w:r>
            <w:fldChar w:fldCharType="begin"/>
          </w:r>
          <w:r>
            <w:instrText xml:space="preserve"> PAGEREF _Toc27605 \h </w:instrText>
          </w:r>
          <w:r>
            <w:fldChar w:fldCharType="separate"/>
          </w:r>
          <w:r>
            <w:t>5</w:t>
          </w:r>
          <w:r>
            <w:fldChar w:fldCharType="end"/>
          </w:r>
          <w:r>
            <w:rPr>
              <w:color w:val="000000" w:themeColor="text1"/>
              <w14:textFill>
                <w14:solidFill>
                  <w14:schemeClr w14:val="tx1"/>
                </w14:solidFill>
              </w14:textFill>
            </w:rPr>
            <w:fldChar w:fldCharType="end"/>
          </w:r>
        </w:p>
        <w:p w14:paraId="11529736">
          <w:pPr>
            <w:pStyle w:val="30"/>
            <w:tabs>
              <w:tab w:val="right" w:leader="dot" w:pos="8301"/>
            </w:tabs>
          </w:pPr>
          <w:r>
            <w:rPr>
              <w:color w:val="000000" w:themeColor="text1"/>
              <w14:textFill>
                <w14:solidFill>
                  <w14:schemeClr w14:val="tx1"/>
                </w14:solidFill>
              </w14:textFill>
            </w:rPr>
            <w:fldChar w:fldCharType="begin"/>
          </w:r>
          <w:r>
            <w:instrText xml:space="preserve"> HYPERLINK \l _Toc24290 </w:instrText>
          </w:r>
          <w:r>
            <w:fldChar w:fldCharType="separate"/>
          </w:r>
          <w:r>
            <w:rPr>
              <w:rFonts w:hint="default" w:ascii="Times New Roman" w:hAnsi="Times New Roman"/>
            </w:rPr>
            <w:t xml:space="preserve">4.2 </w:t>
          </w:r>
          <w:r>
            <w:rPr>
              <w:rFonts w:hint="eastAsia"/>
            </w:rPr>
            <w:t>编码规则</w:t>
          </w:r>
          <w:r>
            <w:tab/>
          </w:r>
          <w:r>
            <w:fldChar w:fldCharType="begin"/>
          </w:r>
          <w:r>
            <w:instrText xml:space="preserve"> PAGEREF _Toc24290 \h </w:instrText>
          </w:r>
          <w:r>
            <w:fldChar w:fldCharType="separate"/>
          </w:r>
          <w:r>
            <w:t>5</w:t>
          </w:r>
          <w:r>
            <w:fldChar w:fldCharType="end"/>
          </w:r>
          <w:r>
            <w:rPr>
              <w:color w:val="000000" w:themeColor="text1"/>
              <w14:textFill>
                <w14:solidFill>
                  <w14:schemeClr w14:val="tx1"/>
                </w14:solidFill>
              </w14:textFill>
            </w:rPr>
            <w:fldChar w:fldCharType="end"/>
          </w:r>
        </w:p>
        <w:p w14:paraId="174F2698">
          <w:pPr>
            <w:pStyle w:val="30"/>
            <w:tabs>
              <w:tab w:val="right" w:leader="dot" w:pos="8301"/>
            </w:tabs>
          </w:pPr>
          <w:r>
            <w:rPr>
              <w:color w:val="000000" w:themeColor="text1"/>
              <w14:textFill>
                <w14:solidFill>
                  <w14:schemeClr w14:val="tx1"/>
                </w14:solidFill>
              </w14:textFill>
            </w:rPr>
            <w:fldChar w:fldCharType="begin"/>
          </w:r>
          <w:r>
            <w:instrText xml:space="preserve"> HYPERLINK \l _Toc16269 </w:instrText>
          </w:r>
          <w:r>
            <w:fldChar w:fldCharType="separate"/>
          </w:r>
          <w:r>
            <w:rPr>
              <w:rFonts w:hint="default" w:ascii="Times New Roman" w:hAnsi="Times New Roman"/>
            </w:rPr>
            <w:t xml:space="preserve">4.3 </w:t>
          </w:r>
          <w:r>
            <w:rPr>
              <w:rFonts w:hint="eastAsia"/>
            </w:rPr>
            <w:t>能源碳排放因子</w:t>
          </w:r>
          <w:r>
            <w:tab/>
          </w:r>
          <w:r>
            <w:fldChar w:fldCharType="begin"/>
          </w:r>
          <w:r>
            <w:instrText xml:space="preserve"> PAGEREF _Toc16269 \h </w:instrText>
          </w:r>
          <w:r>
            <w:fldChar w:fldCharType="separate"/>
          </w:r>
          <w:r>
            <w:t>6</w:t>
          </w:r>
          <w:r>
            <w:fldChar w:fldCharType="end"/>
          </w:r>
          <w:r>
            <w:rPr>
              <w:color w:val="000000" w:themeColor="text1"/>
              <w14:textFill>
                <w14:solidFill>
                  <w14:schemeClr w14:val="tx1"/>
                </w14:solidFill>
              </w14:textFill>
            </w:rPr>
            <w:fldChar w:fldCharType="end"/>
          </w:r>
        </w:p>
        <w:p w14:paraId="1283FFBB">
          <w:pPr>
            <w:pStyle w:val="30"/>
            <w:tabs>
              <w:tab w:val="right" w:leader="dot" w:pos="8301"/>
            </w:tabs>
          </w:pPr>
          <w:r>
            <w:rPr>
              <w:color w:val="000000" w:themeColor="text1"/>
              <w14:textFill>
                <w14:solidFill>
                  <w14:schemeClr w14:val="tx1"/>
                </w14:solidFill>
              </w14:textFill>
            </w:rPr>
            <w:fldChar w:fldCharType="begin"/>
          </w:r>
          <w:r>
            <w:instrText xml:space="preserve"> HYPERLINK \l _Toc2312 </w:instrText>
          </w:r>
          <w:r>
            <w:fldChar w:fldCharType="separate"/>
          </w:r>
          <w:r>
            <w:rPr>
              <w:rFonts w:hint="default" w:ascii="Times New Roman" w:hAnsi="Times New Roman"/>
            </w:rPr>
            <w:t xml:space="preserve">4.4 </w:t>
          </w:r>
          <w:r>
            <w:rPr>
              <w:rFonts w:hint="eastAsia"/>
            </w:rPr>
            <w:t>建材碳排放因子</w:t>
          </w:r>
          <w:r>
            <w:tab/>
          </w:r>
          <w:r>
            <w:fldChar w:fldCharType="begin"/>
          </w:r>
          <w:r>
            <w:instrText xml:space="preserve"> PAGEREF _Toc2312 \h </w:instrText>
          </w:r>
          <w:r>
            <w:fldChar w:fldCharType="separate"/>
          </w:r>
          <w:r>
            <w:t>7</w:t>
          </w:r>
          <w:r>
            <w:fldChar w:fldCharType="end"/>
          </w:r>
          <w:r>
            <w:rPr>
              <w:color w:val="000000" w:themeColor="text1"/>
              <w14:textFill>
                <w14:solidFill>
                  <w14:schemeClr w14:val="tx1"/>
                </w14:solidFill>
              </w14:textFill>
            </w:rPr>
            <w:fldChar w:fldCharType="end"/>
          </w:r>
        </w:p>
        <w:p w14:paraId="4B1BDC01">
          <w:pPr>
            <w:pStyle w:val="30"/>
            <w:tabs>
              <w:tab w:val="right" w:leader="dot" w:pos="8301"/>
            </w:tabs>
          </w:pPr>
          <w:r>
            <w:rPr>
              <w:color w:val="000000" w:themeColor="text1"/>
              <w14:textFill>
                <w14:solidFill>
                  <w14:schemeClr w14:val="tx1"/>
                </w14:solidFill>
              </w14:textFill>
            </w:rPr>
            <w:fldChar w:fldCharType="begin"/>
          </w:r>
          <w:r>
            <w:instrText xml:space="preserve"> HYPERLINK \l _Toc24403 </w:instrText>
          </w:r>
          <w:r>
            <w:fldChar w:fldCharType="separate"/>
          </w:r>
          <w:r>
            <w:rPr>
              <w:rFonts w:hint="default" w:ascii="Times New Roman" w:hAnsi="Times New Roman"/>
            </w:rPr>
            <w:t xml:space="preserve">4.5 </w:t>
          </w:r>
          <w:r>
            <w:rPr>
              <w:rFonts w:hint="eastAsia"/>
            </w:rPr>
            <w:t>建筑部品碳排放因子</w:t>
          </w:r>
          <w:r>
            <w:tab/>
          </w:r>
          <w:r>
            <w:fldChar w:fldCharType="begin"/>
          </w:r>
          <w:r>
            <w:instrText xml:space="preserve"> PAGEREF _Toc24403 \h </w:instrText>
          </w:r>
          <w:r>
            <w:fldChar w:fldCharType="separate"/>
          </w:r>
          <w:r>
            <w:t>7</w:t>
          </w:r>
          <w:r>
            <w:fldChar w:fldCharType="end"/>
          </w:r>
          <w:r>
            <w:rPr>
              <w:color w:val="000000" w:themeColor="text1"/>
              <w14:textFill>
                <w14:solidFill>
                  <w14:schemeClr w14:val="tx1"/>
                </w14:solidFill>
              </w14:textFill>
            </w:rPr>
            <w:fldChar w:fldCharType="end"/>
          </w:r>
        </w:p>
        <w:p w14:paraId="0BC68777">
          <w:pPr>
            <w:pStyle w:val="30"/>
            <w:tabs>
              <w:tab w:val="right" w:leader="dot" w:pos="8301"/>
            </w:tabs>
          </w:pPr>
          <w:r>
            <w:rPr>
              <w:color w:val="000000" w:themeColor="text1"/>
              <w14:textFill>
                <w14:solidFill>
                  <w14:schemeClr w14:val="tx1"/>
                </w14:solidFill>
              </w14:textFill>
            </w:rPr>
            <w:fldChar w:fldCharType="begin"/>
          </w:r>
          <w:r>
            <w:instrText xml:space="preserve"> HYPERLINK \l _Toc9386 </w:instrText>
          </w:r>
          <w:r>
            <w:fldChar w:fldCharType="separate"/>
          </w:r>
          <w:r>
            <w:rPr>
              <w:rFonts w:hint="default" w:ascii="Times New Roman" w:hAnsi="Times New Roman"/>
            </w:rPr>
            <w:t xml:space="preserve">4.6 </w:t>
          </w:r>
          <w:r>
            <w:rPr>
              <w:rFonts w:hint="eastAsia"/>
            </w:rPr>
            <w:t>机电设备碳排放因子</w:t>
          </w:r>
          <w:r>
            <w:tab/>
          </w:r>
          <w:r>
            <w:fldChar w:fldCharType="begin"/>
          </w:r>
          <w:r>
            <w:instrText xml:space="preserve"> PAGEREF _Toc9386 \h </w:instrText>
          </w:r>
          <w:r>
            <w:fldChar w:fldCharType="separate"/>
          </w:r>
          <w:r>
            <w:t>7</w:t>
          </w:r>
          <w:r>
            <w:fldChar w:fldCharType="end"/>
          </w:r>
          <w:r>
            <w:rPr>
              <w:color w:val="000000" w:themeColor="text1"/>
              <w14:textFill>
                <w14:solidFill>
                  <w14:schemeClr w14:val="tx1"/>
                </w14:solidFill>
              </w14:textFill>
            </w:rPr>
            <w:fldChar w:fldCharType="end"/>
          </w:r>
        </w:p>
        <w:p w14:paraId="482C95E3">
          <w:pPr>
            <w:pStyle w:val="30"/>
            <w:tabs>
              <w:tab w:val="right" w:leader="dot" w:pos="8301"/>
            </w:tabs>
          </w:pPr>
          <w:r>
            <w:rPr>
              <w:color w:val="000000" w:themeColor="text1"/>
              <w14:textFill>
                <w14:solidFill>
                  <w14:schemeClr w14:val="tx1"/>
                </w14:solidFill>
              </w14:textFill>
            </w:rPr>
            <w:fldChar w:fldCharType="begin"/>
          </w:r>
          <w:r>
            <w:instrText xml:space="preserve"> HYPERLINK \l _Toc6829 </w:instrText>
          </w:r>
          <w:r>
            <w:fldChar w:fldCharType="separate"/>
          </w:r>
          <w:r>
            <w:rPr>
              <w:rFonts w:hint="default" w:ascii="Times New Roman" w:hAnsi="Times New Roman"/>
            </w:rPr>
            <w:t xml:space="preserve">4.7 </w:t>
          </w:r>
          <w:r>
            <w:rPr>
              <w:rFonts w:hint="eastAsia"/>
            </w:rPr>
            <w:t>运输碳排放因子</w:t>
          </w:r>
          <w:r>
            <w:tab/>
          </w:r>
          <w:r>
            <w:fldChar w:fldCharType="begin"/>
          </w:r>
          <w:r>
            <w:instrText xml:space="preserve"> PAGEREF _Toc6829 \h </w:instrText>
          </w:r>
          <w:r>
            <w:fldChar w:fldCharType="separate"/>
          </w:r>
          <w:r>
            <w:t>7</w:t>
          </w:r>
          <w:r>
            <w:fldChar w:fldCharType="end"/>
          </w:r>
          <w:r>
            <w:rPr>
              <w:color w:val="000000" w:themeColor="text1"/>
              <w14:textFill>
                <w14:solidFill>
                  <w14:schemeClr w14:val="tx1"/>
                </w14:solidFill>
              </w14:textFill>
            </w:rPr>
            <w:fldChar w:fldCharType="end"/>
          </w:r>
        </w:p>
        <w:p w14:paraId="0813BB86">
          <w:pPr>
            <w:pStyle w:val="30"/>
            <w:tabs>
              <w:tab w:val="right" w:leader="dot" w:pos="8301"/>
            </w:tabs>
          </w:pPr>
          <w:r>
            <w:rPr>
              <w:color w:val="000000" w:themeColor="text1"/>
              <w14:textFill>
                <w14:solidFill>
                  <w14:schemeClr w14:val="tx1"/>
                </w14:solidFill>
              </w14:textFill>
            </w:rPr>
            <w:fldChar w:fldCharType="begin"/>
          </w:r>
          <w:r>
            <w:instrText xml:space="preserve"> HYPERLINK \l _Toc19067 </w:instrText>
          </w:r>
          <w:r>
            <w:fldChar w:fldCharType="separate"/>
          </w:r>
          <w:r>
            <w:rPr>
              <w:rFonts w:hint="default" w:ascii="Times New Roman" w:hAnsi="Times New Roman"/>
            </w:rPr>
            <w:t xml:space="preserve">4.8 </w:t>
          </w:r>
          <w:r>
            <w:rPr>
              <w:rFonts w:hint="eastAsia"/>
            </w:rPr>
            <w:t>施工碳排放因子</w:t>
          </w:r>
          <w:r>
            <w:tab/>
          </w:r>
          <w:r>
            <w:fldChar w:fldCharType="begin"/>
          </w:r>
          <w:r>
            <w:instrText xml:space="preserve"> PAGEREF _Toc19067 \h </w:instrText>
          </w:r>
          <w:r>
            <w:fldChar w:fldCharType="separate"/>
          </w:r>
          <w:r>
            <w:t>8</w:t>
          </w:r>
          <w:r>
            <w:fldChar w:fldCharType="end"/>
          </w:r>
          <w:r>
            <w:rPr>
              <w:color w:val="000000" w:themeColor="text1"/>
              <w14:textFill>
                <w14:solidFill>
                  <w14:schemeClr w14:val="tx1"/>
                </w14:solidFill>
              </w14:textFill>
            </w:rPr>
            <w:fldChar w:fldCharType="end"/>
          </w:r>
        </w:p>
        <w:p w14:paraId="143F9173">
          <w:pPr>
            <w:pStyle w:val="30"/>
            <w:tabs>
              <w:tab w:val="right" w:leader="dot" w:pos="8301"/>
            </w:tabs>
          </w:pPr>
          <w:r>
            <w:rPr>
              <w:color w:val="000000" w:themeColor="text1"/>
              <w14:textFill>
                <w14:solidFill>
                  <w14:schemeClr w14:val="tx1"/>
                </w14:solidFill>
              </w14:textFill>
            </w:rPr>
            <w:fldChar w:fldCharType="begin"/>
          </w:r>
          <w:r>
            <w:instrText xml:space="preserve"> HYPERLINK \l _Toc6587 </w:instrText>
          </w:r>
          <w:r>
            <w:fldChar w:fldCharType="separate"/>
          </w:r>
          <w:r>
            <w:rPr>
              <w:rFonts w:hint="default" w:ascii="Times New Roman" w:hAnsi="Times New Roman"/>
            </w:rPr>
            <w:t xml:space="preserve">4.9 </w:t>
          </w:r>
          <w:r>
            <w:rPr>
              <w:rFonts w:hint="eastAsia"/>
              <w:lang w:val="en-US" w:eastAsia="zh-CN"/>
            </w:rPr>
            <w:t>植物固碳</w:t>
          </w:r>
          <w:r>
            <w:rPr>
              <w:rFonts w:hint="eastAsia"/>
            </w:rPr>
            <w:t>因子</w:t>
          </w:r>
          <w:r>
            <w:tab/>
          </w:r>
          <w:r>
            <w:fldChar w:fldCharType="begin"/>
          </w:r>
          <w:r>
            <w:instrText xml:space="preserve"> PAGEREF _Toc6587 \h </w:instrText>
          </w:r>
          <w:r>
            <w:fldChar w:fldCharType="separate"/>
          </w:r>
          <w:r>
            <w:t>8</w:t>
          </w:r>
          <w:r>
            <w:fldChar w:fldCharType="end"/>
          </w:r>
          <w:r>
            <w:rPr>
              <w:color w:val="000000" w:themeColor="text1"/>
              <w14:textFill>
                <w14:solidFill>
                  <w14:schemeClr w14:val="tx1"/>
                </w14:solidFill>
              </w14:textFill>
            </w:rPr>
            <w:fldChar w:fldCharType="end"/>
          </w:r>
        </w:p>
        <w:p w14:paraId="0DC77B82">
          <w:pPr>
            <w:pStyle w:val="25"/>
            <w:tabs>
              <w:tab w:val="right" w:leader="dot" w:pos="8301"/>
            </w:tabs>
          </w:pPr>
          <w:r>
            <w:rPr>
              <w:color w:val="000000" w:themeColor="text1"/>
              <w14:textFill>
                <w14:solidFill>
                  <w14:schemeClr w14:val="tx1"/>
                </w14:solidFill>
              </w14:textFill>
            </w:rPr>
            <w:fldChar w:fldCharType="begin"/>
          </w:r>
          <w:r>
            <w:instrText xml:space="preserve"> HYPERLINK \l _Toc4973 </w:instrText>
          </w:r>
          <w:r>
            <w:fldChar w:fldCharType="separate"/>
          </w:r>
          <w:r>
            <w:rPr>
              <w:rFonts w:hint="default" w:ascii="Times New Roman" w:hAnsi="Times New Roman"/>
              <w:kern w:val="0"/>
              <w:szCs w:val="28"/>
            </w:rPr>
            <w:t xml:space="preserve">5 </w:t>
          </w:r>
          <w:r>
            <w:rPr>
              <w:rFonts w:hint="eastAsia"/>
            </w:rPr>
            <w:t>碳排放因子研制</w:t>
          </w:r>
          <w:r>
            <w:tab/>
          </w:r>
          <w:r>
            <w:fldChar w:fldCharType="begin"/>
          </w:r>
          <w:r>
            <w:instrText xml:space="preserve"> PAGEREF _Toc4973 \h </w:instrText>
          </w:r>
          <w:r>
            <w:fldChar w:fldCharType="separate"/>
          </w:r>
          <w:r>
            <w:t>9</w:t>
          </w:r>
          <w:r>
            <w:fldChar w:fldCharType="end"/>
          </w:r>
          <w:r>
            <w:rPr>
              <w:color w:val="000000" w:themeColor="text1"/>
              <w14:textFill>
                <w14:solidFill>
                  <w14:schemeClr w14:val="tx1"/>
                </w14:solidFill>
              </w14:textFill>
            </w:rPr>
            <w:fldChar w:fldCharType="end"/>
          </w:r>
        </w:p>
        <w:p w14:paraId="0821D235">
          <w:pPr>
            <w:pStyle w:val="30"/>
            <w:tabs>
              <w:tab w:val="right" w:leader="dot" w:pos="8301"/>
            </w:tabs>
          </w:pPr>
          <w:r>
            <w:rPr>
              <w:color w:val="000000" w:themeColor="text1"/>
              <w14:textFill>
                <w14:solidFill>
                  <w14:schemeClr w14:val="tx1"/>
                </w14:solidFill>
              </w14:textFill>
            </w:rPr>
            <w:fldChar w:fldCharType="begin"/>
          </w:r>
          <w:r>
            <w:instrText xml:space="preserve"> HYPERLINK \l _Toc9651 </w:instrText>
          </w:r>
          <w:r>
            <w:fldChar w:fldCharType="separate"/>
          </w:r>
          <w:r>
            <w:rPr>
              <w:rFonts w:hint="default" w:ascii="Times New Roman" w:hAnsi="Times New Roman"/>
            </w:rPr>
            <w:t xml:space="preserve">5.1 </w:t>
          </w:r>
          <w:r>
            <w:rPr>
              <w:rFonts w:hint="eastAsia"/>
            </w:rPr>
            <w:t>一般规定</w:t>
          </w:r>
          <w:r>
            <w:tab/>
          </w:r>
          <w:r>
            <w:fldChar w:fldCharType="begin"/>
          </w:r>
          <w:r>
            <w:instrText xml:space="preserve"> PAGEREF _Toc9651 \h </w:instrText>
          </w:r>
          <w:r>
            <w:fldChar w:fldCharType="separate"/>
          </w:r>
          <w:r>
            <w:t>9</w:t>
          </w:r>
          <w:r>
            <w:fldChar w:fldCharType="end"/>
          </w:r>
          <w:r>
            <w:rPr>
              <w:color w:val="000000" w:themeColor="text1"/>
              <w14:textFill>
                <w14:solidFill>
                  <w14:schemeClr w14:val="tx1"/>
                </w14:solidFill>
              </w14:textFill>
            </w:rPr>
            <w:fldChar w:fldCharType="end"/>
          </w:r>
        </w:p>
        <w:p w14:paraId="61C6443C">
          <w:pPr>
            <w:pStyle w:val="30"/>
            <w:tabs>
              <w:tab w:val="right" w:leader="dot" w:pos="8301"/>
            </w:tabs>
          </w:pPr>
          <w:r>
            <w:rPr>
              <w:color w:val="000000" w:themeColor="text1"/>
              <w14:textFill>
                <w14:solidFill>
                  <w14:schemeClr w14:val="tx1"/>
                </w14:solidFill>
              </w14:textFill>
            </w:rPr>
            <w:fldChar w:fldCharType="begin"/>
          </w:r>
          <w:r>
            <w:instrText xml:space="preserve"> HYPERLINK \l _Toc4033 </w:instrText>
          </w:r>
          <w:r>
            <w:fldChar w:fldCharType="separate"/>
          </w:r>
          <w:r>
            <w:rPr>
              <w:rFonts w:hint="default" w:ascii="Times New Roman" w:hAnsi="Times New Roman"/>
              <w:szCs w:val="24"/>
            </w:rPr>
            <w:t xml:space="preserve">5.2 </w:t>
          </w:r>
          <w:r>
            <w:rPr>
              <w:rFonts w:hint="eastAsia"/>
              <w:szCs w:val="24"/>
            </w:rPr>
            <w:t>能源碳排放因子</w:t>
          </w:r>
          <w:r>
            <w:tab/>
          </w:r>
          <w:r>
            <w:fldChar w:fldCharType="begin"/>
          </w:r>
          <w:r>
            <w:instrText xml:space="preserve"> PAGEREF _Toc4033 \h </w:instrText>
          </w:r>
          <w:r>
            <w:fldChar w:fldCharType="separate"/>
          </w:r>
          <w:r>
            <w:t>9</w:t>
          </w:r>
          <w:r>
            <w:fldChar w:fldCharType="end"/>
          </w:r>
          <w:r>
            <w:rPr>
              <w:color w:val="000000" w:themeColor="text1"/>
              <w14:textFill>
                <w14:solidFill>
                  <w14:schemeClr w14:val="tx1"/>
                </w14:solidFill>
              </w14:textFill>
            </w:rPr>
            <w:fldChar w:fldCharType="end"/>
          </w:r>
        </w:p>
        <w:p w14:paraId="17036923">
          <w:pPr>
            <w:pStyle w:val="30"/>
            <w:tabs>
              <w:tab w:val="right" w:leader="dot" w:pos="8301"/>
            </w:tabs>
          </w:pPr>
          <w:r>
            <w:rPr>
              <w:color w:val="000000" w:themeColor="text1"/>
              <w14:textFill>
                <w14:solidFill>
                  <w14:schemeClr w14:val="tx1"/>
                </w14:solidFill>
              </w14:textFill>
            </w:rPr>
            <w:fldChar w:fldCharType="begin"/>
          </w:r>
          <w:r>
            <w:instrText xml:space="preserve"> HYPERLINK \l _Toc21034 </w:instrText>
          </w:r>
          <w:r>
            <w:fldChar w:fldCharType="separate"/>
          </w:r>
          <w:r>
            <w:rPr>
              <w:rFonts w:hint="default" w:ascii="Times New Roman" w:hAnsi="Times New Roman"/>
              <w:szCs w:val="24"/>
            </w:rPr>
            <w:t xml:space="preserve">5.3 </w:t>
          </w:r>
          <w:r>
            <w:rPr>
              <w:rFonts w:hint="eastAsia"/>
              <w:szCs w:val="24"/>
            </w:rPr>
            <w:t>产品</w:t>
          </w:r>
          <w:r>
            <w:rPr>
              <w:rFonts w:hint="eastAsia"/>
              <w:szCs w:val="24"/>
              <w:lang w:val="en-US" w:eastAsia="zh-CN"/>
            </w:rPr>
            <w:t>碳</w:t>
          </w:r>
          <w:r>
            <w:rPr>
              <w:rFonts w:hint="eastAsia"/>
              <w:szCs w:val="24"/>
            </w:rPr>
            <w:t>排放因子</w:t>
          </w:r>
          <w:r>
            <w:tab/>
          </w:r>
          <w:r>
            <w:fldChar w:fldCharType="begin"/>
          </w:r>
          <w:r>
            <w:instrText xml:space="preserve"> PAGEREF _Toc21034 \h </w:instrText>
          </w:r>
          <w:r>
            <w:fldChar w:fldCharType="separate"/>
          </w:r>
          <w:r>
            <w:t>9</w:t>
          </w:r>
          <w:r>
            <w:fldChar w:fldCharType="end"/>
          </w:r>
          <w:r>
            <w:rPr>
              <w:color w:val="000000" w:themeColor="text1"/>
              <w14:textFill>
                <w14:solidFill>
                  <w14:schemeClr w14:val="tx1"/>
                </w14:solidFill>
              </w14:textFill>
            </w:rPr>
            <w:fldChar w:fldCharType="end"/>
          </w:r>
        </w:p>
        <w:p w14:paraId="1FD3423C">
          <w:pPr>
            <w:pStyle w:val="30"/>
            <w:tabs>
              <w:tab w:val="right" w:leader="dot" w:pos="8301"/>
            </w:tabs>
          </w:pPr>
          <w:r>
            <w:rPr>
              <w:color w:val="000000" w:themeColor="text1"/>
              <w14:textFill>
                <w14:solidFill>
                  <w14:schemeClr w14:val="tx1"/>
                </w14:solidFill>
              </w14:textFill>
            </w:rPr>
            <w:fldChar w:fldCharType="begin"/>
          </w:r>
          <w:r>
            <w:instrText xml:space="preserve"> HYPERLINK \l _Toc8102 </w:instrText>
          </w:r>
          <w:r>
            <w:fldChar w:fldCharType="separate"/>
          </w:r>
          <w:r>
            <w:rPr>
              <w:rFonts w:hint="default" w:ascii="Times New Roman" w:hAnsi="Times New Roman"/>
              <w:szCs w:val="24"/>
            </w:rPr>
            <w:t xml:space="preserve">5.4 </w:t>
          </w:r>
          <w:r>
            <w:rPr>
              <w:rFonts w:hint="eastAsia"/>
              <w:lang w:val="en-US" w:eastAsia="zh-CN"/>
            </w:rPr>
            <w:t>过程概算</w:t>
          </w:r>
          <w:r>
            <w:rPr>
              <w:rFonts w:hint="eastAsia"/>
            </w:rPr>
            <w:t>因子</w:t>
          </w:r>
          <w:r>
            <w:tab/>
          </w:r>
          <w:r>
            <w:fldChar w:fldCharType="begin"/>
          </w:r>
          <w:r>
            <w:instrText xml:space="preserve"> PAGEREF _Toc8102 \h </w:instrText>
          </w:r>
          <w:r>
            <w:fldChar w:fldCharType="separate"/>
          </w:r>
          <w:r>
            <w:t>10</w:t>
          </w:r>
          <w:r>
            <w:fldChar w:fldCharType="end"/>
          </w:r>
          <w:r>
            <w:rPr>
              <w:color w:val="000000" w:themeColor="text1"/>
              <w14:textFill>
                <w14:solidFill>
                  <w14:schemeClr w14:val="tx1"/>
                </w14:solidFill>
              </w14:textFill>
            </w:rPr>
            <w:fldChar w:fldCharType="end"/>
          </w:r>
        </w:p>
        <w:p w14:paraId="0BDC31DF">
          <w:pPr>
            <w:pStyle w:val="30"/>
            <w:tabs>
              <w:tab w:val="right" w:leader="dot" w:pos="8301"/>
            </w:tabs>
          </w:pPr>
          <w:r>
            <w:rPr>
              <w:color w:val="000000" w:themeColor="text1"/>
              <w14:textFill>
                <w14:solidFill>
                  <w14:schemeClr w14:val="tx1"/>
                </w14:solidFill>
              </w14:textFill>
            </w:rPr>
            <w:fldChar w:fldCharType="begin"/>
          </w:r>
          <w:r>
            <w:instrText xml:space="preserve"> HYPERLINK \l _Toc30139 </w:instrText>
          </w:r>
          <w:r>
            <w:fldChar w:fldCharType="separate"/>
          </w:r>
          <w:r>
            <w:rPr>
              <w:rFonts w:hint="default" w:ascii="Times New Roman" w:hAnsi="Times New Roman"/>
              <w:szCs w:val="24"/>
            </w:rPr>
            <w:t xml:space="preserve">5.5 </w:t>
          </w:r>
          <w:r>
            <w:rPr>
              <w:rFonts w:hint="eastAsia"/>
              <w:szCs w:val="24"/>
              <w:lang w:val="en-US" w:eastAsia="zh-CN"/>
            </w:rPr>
            <w:t>植物固碳</w:t>
          </w:r>
          <w:r>
            <w:rPr>
              <w:rFonts w:hint="eastAsia"/>
              <w:szCs w:val="24"/>
            </w:rPr>
            <w:t>因子</w:t>
          </w:r>
          <w:r>
            <w:tab/>
          </w:r>
          <w:r>
            <w:fldChar w:fldCharType="begin"/>
          </w:r>
          <w:r>
            <w:instrText xml:space="preserve"> PAGEREF _Toc30139 \h </w:instrText>
          </w:r>
          <w:r>
            <w:fldChar w:fldCharType="separate"/>
          </w:r>
          <w:r>
            <w:t>12</w:t>
          </w:r>
          <w:r>
            <w:fldChar w:fldCharType="end"/>
          </w:r>
          <w:r>
            <w:rPr>
              <w:color w:val="000000" w:themeColor="text1"/>
              <w14:textFill>
                <w14:solidFill>
                  <w14:schemeClr w14:val="tx1"/>
                </w14:solidFill>
              </w14:textFill>
            </w:rPr>
            <w:fldChar w:fldCharType="end"/>
          </w:r>
        </w:p>
        <w:p w14:paraId="654876D6">
          <w:pPr>
            <w:pStyle w:val="25"/>
            <w:tabs>
              <w:tab w:val="right" w:leader="dot" w:pos="8301"/>
            </w:tabs>
          </w:pPr>
          <w:r>
            <w:rPr>
              <w:color w:val="000000" w:themeColor="text1"/>
              <w14:textFill>
                <w14:solidFill>
                  <w14:schemeClr w14:val="tx1"/>
                </w14:solidFill>
              </w14:textFill>
            </w:rPr>
            <w:fldChar w:fldCharType="begin"/>
          </w:r>
          <w:r>
            <w:instrText xml:space="preserve"> HYPERLINK \l _Toc463 </w:instrText>
          </w:r>
          <w:r>
            <w:fldChar w:fldCharType="separate"/>
          </w:r>
          <w:r>
            <w:rPr>
              <w:rFonts w:hint="default" w:ascii="Times New Roman" w:hAnsi="Times New Roman"/>
            </w:rPr>
            <w:t xml:space="preserve">6 </w:t>
          </w:r>
          <w:r>
            <w:rPr>
              <w:rFonts w:hint="eastAsia"/>
            </w:rPr>
            <w:t>碳排放因子基础数据确定</w:t>
          </w:r>
          <w:r>
            <w:rPr>
              <w:rFonts w:hint="eastAsia"/>
              <w:lang w:val="en-US" w:eastAsia="zh-CN"/>
            </w:rPr>
            <w:t>方法</w:t>
          </w:r>
          <w:r>
            <w:tab/>
          </w:r>
          <w:r>
            <w:fldChar w:fldCharType="begin"/>
          </w:r>
          <w:r>
            <w:instrText xml:space="preserve"> PAGEREF _Toc463 \h </w:instrText>
          </w:r>
          <w:r>
            <w:fldChar w:fldCharType="separate"/>
          </w:r>
          <w:r>
            <w:t>13</w:t>
          </w:r>
          <w:r>
            <w:fldChar w:fldCharType="end"/>
          </w:r>
          <w:r>
            <w:rPr>
              <w:color w:val="000000" w:themeColor="text1"/>
              <w14:textFill>
                <w14:solidFill>
                  <w14:schemeClr w14:val="tx1"/>
                </w14:solidFill>
              </w14:textFill>
            </w:rPr>
            <w:fldChar w:fldCharType="end"/>
          </w:r>
        </w:p>
        <w:p w14:paraId="13F5D4DE">
          <w:pPr>
            <w:pStyle w:val="25"/>
            <w:tabs>
              <w:tab w:val="right" w:leader="dot" w:pos="8301"/>
            </w:tabs>
          </w:pPr>
          <w:r>
            <w:rPr>
              <w:color w:val="000000" w:themeColor="text1"/>
              <w14:textFill>
                <w14:solidFill>
                  <w14:schemeClr w14:val="tx1"/>
                </w14:solidFill>
              </w14:textFill>
            </w:rPr>
            <w:fldChar w:fldCharType="begin"/>
          </w:r>
          <w:r>
            <w:instrText xml:space="preserve"> HYPERLINK \l _Toc5323 </w:instrText>
          </w:r>
          <w:r>
            <w:fldChar w:fldCharType="separate"/>
          </w:r>
          <w:r>
            <w:rPr>
              <w:rFonts w:hint="default" w:ascii="Times New Roman" w:hAnsi="Times New Roman"/>
              <w:kern w:val="0"/>
              <w:szCs w:val="28"/>
            </w:rPr>
            <w:t xml:space="preserve">7 </w:t>
          </w:r>
          <w:r>
            <w:rPr>
              <w:rFonts w:hint="eastAsia"/>
            </w:rPr>
            <w:t>碳排放因子</w:t>
          </w:r>
          <w:r>
            <w:rPr>
              <w:rFonts w:hint="eastAsia"/>
              <w:lang w:val="en-US" w:eastAsia="zh-CN"/>
            </w:rPr>
            <w:t>基础</w:t>
          </w:r>
          <w:r>
            <w:rPr>
              <w:rFonts w:hint="eastAsia"/>
            </w:rPr>
            <w:t>数据管理与发布</w:t>
          </w:r>
          <w:r>
            <w:tab/>
          </w:r>
          <w:r>
            <w:fldChar w:fldCharType="begin"/>
          </w:r>
          <w:r>
            <w:instrText xml:space="preserve"> PAGEREF _Toc5323 \h </w:instrText>
          </w:r>
          <w:r>
            <w:fldChar w:fldCharType="separate"/>
          </w:r>
          <w:r>
            <w:t>14</w:t>
          </w:r>
          <w:r>
            <w:fldChar w:fldCharType="end"/>
          </w:r>
          <w:r>
            <w:rPr>
              <w:color w:val="000000" w:themeColor="text1"/>
              <w14:textFill>
                <w14:solidFill>
                  <w14:schemeClr w14:val="tx1"/>
                </w14:solidFill>
              </w14:textFill>
            </w:rPr>
            <w:fldChar w:fldCharType="end"/>
          </w:r>
        </w:p>
        <w:p w14:paraId="7929867B">
          <w:pPr>
            <w:pStyle w:val="25"/>
            <w:tabs>
              <w:tab w:val="right" w:leader="dot" w:pos="8301"/>
            </w:tabs>
          </w:pPr>
          <w:r>
            <w:rPr>
              <w:color w:val="000000" w:themeColor="text1"/>
              <w14:textFill>
                <w14:solidFill>
                  <w14:schemeClr w14:val="tx1"/>
                </w14:solidFill>
              </w14:textFill>
            </w:rPr>
            <w:fldChar w:fldCharType="begin"/>
          </w:r>
          <w:r>
            <w:instrText xml:space="preserve"> HYPERLINK \l _Toc20384 </w:instrText>
          </w:r>
          <w:r>
            <w:fldChar w:fldCharType="separate"/>
          </w:r>
          <w:r>
            <w:rPr>
              <w:rFonts w:hint="eastAsia"/>
            </w:rPr>
            <w:t>附录A 建筑能源碳排放因子基础数据</w:t>
          </w:r>
          <w:r>
            <w:tab/>
          </w:r>
          <w:r>
            <w:fldChar w:fldCharType="begin"/>
          </w:r>
          <w:r>
            <w:instrText xml:space="preserve"> PAGEREF _Toc20384 \h </w:instrText>
          </w:r>
          <w:r>
            <w:fldChar w:fldCharType="separate"/>
          </w:r>
          <w:r>
            <w:t>15</w:t>
          </w:r>
          <w:r>
            <w:fldChar w:fldCharType="end"/>
          </w:r>
          <w:r>
            <w:rPr>
              <w:color w:val="000000" w:themeColor="text1"/>
              <w14:textFill>
                <w14:solidFill>
                  <w14:schemeClr w14:val="tx1"/>
                </w14:solidFill>
              </w14:textFill>
            </w:rPr>
            <w:fldChar w:fldCharType="end"/>
          </w:r>
        </w:p>
        <w:p w14:paraId="5CA6933B">
          <w:pPr>
            <w:pStyle w:val="25"/>
            <w:tabs>
              <w:tab w:val="right" w:leader="dot" w:pos="8301"/>
            </w:tabs>
          </w:pPr>
          <w:r>
            <w:rPr>
              <w:color w:val="000000" w:themeColor="text1"/>
              <w14:textFill>
                <w14:solidFill>
                  <w14:schemeClr w14:val="tx1"/>
                </w14:solidFill>
              </w14:textFill>
            </w:rPr>
            <w:fldChar w:fldCharType="begin"/>
          </w:r>
          <w:r>
            <w:instrText xml:space="preserve"> HYPERLINK \l _Toc14198 </w:instrText>
          </w:r>
          <w:r>
            <w:fldChar w:fldCharType="separate"/>
          </w:r>
          <w:r>
            <w:rPr>
              <w:rFonts w:hint="eastAsia"/>
            </w:rPr>
            <w:t>附录B 建材碳排放因子基础数据</w:t>
          </w:r>
          <w:r>
            <w:tab/>
          </w:r>
          <w:r>
            <w:fldChar w:fldCharType="begin"/>
          </w:r>
          <w:r>
            <w:instrText xml:space="preserve"> PAGEREF _Toc14198 \h </w:instrText>
          </w:r>
          <w:r>
            <w:fldChar w:fldCharType="separate"/>
          </w:r>
          <w:r>
            <w:t>17</w:t>
          </w:r>
          <w:r>
            <w:fldChar w:fldCharType="end"/>
          </w:r>
          <w:r>
            <w:rPr>
              <w:color w:val="000000" w:themeColor="text1"/>
              <w14:textFill>
                <w14:solidFill>
                  <w14:schemeClr w14:val="tx1"/>
                </w14:solidFill>
              </w14:textFill>
            </w:rPr>
            <w:fldChar w:fldCharType="end"/>
          </w:r>
        </w:p>
        <w:p w14:paraId="46B6D455">
          <w:pPr>
            <w:pStyle w:val="25"/>
            <w:tabs>
              <w:tab w:val="right" w:leader="dot" w:pos="8301"/>
            </w:tabs>
          </w:pPr>
          <w:r>
            <w:rPr>
              <w:color w:val="000000" w:themeColor="text1"/>
              <w14:textFill>
                <w14:solidFill>
                  <w14:schemeClr w14:val="tx1"/>
                </w14:solidFill>
              </w14:textFill>
            </w:rPr>
            <w:fldChar w:fldCharType="begin"/>
          </w:r>
          <w:r>
            <w:instrText xml:space="preserve"> HYPERLINK \l _Toc7141 </w:instrText>
          </w:r>
          <w:r>
            <w:fldChar w:fldCharType="separate"/>
          </w:r>
          <w:r>
            <w:rPr>
              <w:rFonts w:hint="eastAsia"/>
            </w:rPr>
            <w:t>附录C 建筑部品碳排放因子基础数据</w:t>
          </w:r>
          <w:r>
            <w:tab/>
          </w:r>
          <w:r>
            <w:fldChar w:fldCharType="begin"/>
          </w:r>
          <w:r>
            <w:instrText xml:space="preserve"> PAGEREF _Toc7141 \h </w:instrText>
          </w:r>
          <w:r>
            <w:fldChar w:fldCharType="separate"/>
          </w:r>
          <w:r>
            <w:t>20</w:t>
          </w:r>
          <w:r>
            <w:fldChar w:fldCharType="end"/>
          </w:r>
          <w:r>
            <w:rPr>
              <w:color w:val="000000" w:themeColor="text1"/>
              <w14:textFill>
                <w14:solidFill>
                  <w14:schemeClr w14:val="tx1"/>
                </w14:solidFill>
              </w14:textFill>
            </w:rPr>
            <w:fldChar w:fldCharType="end"/>
          </w:r>
        </w:p>
        <w:p w14:paraId="58F0C81B">
          <w:pPr>
            <w:pStyle w:val="25"/>
            <w:tabs>
              <w:tab w:val="right" w:leader="dot" w:pos="8301"/>
            </w:tabs>
          </w:pPr>
          <w:r>
            <w:rPr>
              <w:color w:val="000000" w:themeColor="text1"/>
              <w14:textFill>
                <w14:solidFill>
                  <w14:schemeClr w14:val="tx1"/>
                </w14:solidFill>
              </w14:textFill>
            </w:rPr>
            <w:fldChar w:fldCharType="begin"/>
          </w:r>
          <w:r>
            <w:instrText xml:space="preserve"> HYPERLINK \l _Toc11248 </w:instrText>
          </w:r>
          <w:r>
            <w:fldChar w:fldCharType="separate"/>
          </w:r>
          <w:r>
            <w:rPr>
              <w:rFonts w:hint="eastAsia"/>
            </w:rPr>
            <w:t>附录D 建筑</w:t>
          </w:r>
          <w:r>
            <w:rPr>
              <w:rFonts w:hint="eastAsia"/>
              <w:lang w:val="en-US" w:eastAsia="zh-CN"/>
            </w:rPr>
            <w:t>机电</w:t>
          </w:r>
          <w:r>
            <w:rPr>
              <w:rFonts w:hint="eastAsia"/>
            </w:rPr>
            <w:t>设备碳排放因子基础数据</w:t>
          </w:r>
          <w:r>
            <w:tab/>
          </w:r>
          <w:r>
            <w:fldChar w:fldCharType="begin"/>
          </w:r>
          <w:r>
            <w:instrText xml:space="preserve"> PAGEREF _Toc11248 \h </w:instrText>
          </w:r>
          <w:r>
            <w:fldChar w:fldCharType="separate"/>
          </w:r>
          <w:r>
            <w:t>22</w:t>
          </w:r>
          <w:r>
            <w:fldChar w:fldCharType="end"/>
          </w:r>
          <w:r>
            <w:rPr>
              <w:color w:val="000000" w:themeColor="text1"/>
              <w14:textFill>
                <w14:solidFill>
                  <w14:schemeClr w14:val="tx1"/>
                </w14:solidFill>
              </w14:textFill>
            </w:rPr>
            <w:fldChar w:fldCharType="end"/>
          </w:r>
        </w:p>
        <w:p w14:paraId="0A5EACFD">
          <w:pPr>
            <w:pStyle w:val="25"/>
            <w:tabs>
              <w:tab w:val="right" w:leader="dot" w:pos="8301"/>
            </w:tabs>
          </w:pPr>
          <w:r>
            <w:rPr>
              <w:color w:val="000000" w:themeColor="text1"/>
              <w14:textFill>
                <w14:solidFill>
                  <w14:schemeClr w14:val="tx1"/>
                </w14:solidFill>
              </w14:textFill>
            </w:rPr>
            <w:fldChar w:fldCharType="begin"/>
          </w:r>
          <w:r>
            <w:instrText xml:space="preserve"> HYPERLINK \l _Toc20536 </w:instrText>
          </w:r>
          <w:r>
            <w:fldChar w:fldCharType="separate"/>
          </w:r>
          <w:r>
            <w:rPr>
              <w:rFonts w:hint="eastAsia"/>
            </w:rPr>
            <w:t>附录E 建筑工程运输碳排放概算因子基础数据</w:t>
          </w:r>
          <w:r>
            <w:tab/>
          </w:r>
          <w:r>
            <w:fldChar w:fldCharType="begin"/>
          </w:r>
          <w:r>
            <w:instrText xml:space="preserve"> PAGEREF _Toc20536 \h </w:instrText>
          </w:r>
          <w:r>
            <w:fldChar w:fldCharType="separate"/>
          </w:r>
          <w:r>
            <w:t>26</w:t>
          </w:r>
          <w:r>
            <w:fldChar w:fldCharType="end"/>
          </w:r>
          <w:r>
            <w:rPr>
              <w:color w:val="000000" w:themeColor="text1"/>
              <w14:textFill>
                <w14:solidFill>
                  <w14:schemeClr w14:val="tx1"/>
                </w14:solidFill>
              </w14:textFill>
            </w:rPr>
            <w:fldChar w:fldCharType="end"/>
          </w:r>
        </w:p>
        <w:p w14:paraId="55F03C93">
          <w:pPr>
            <w:pStyle w:val="25"/>
            <w:tabs>
              <w:tab w:val="right" w:leader="dot" w:pos="8301"/>
            </w:tabs>
          </w:pPr>
          <w:r>
            <w:rPr>
              <w:color w:val="000000" w:themeColor="text1"/>
              <w14:textFill>
                <w14:solidFill>
                  <w14:schemeClr w14:val="tx1"/>
                </w14:solidFill>
              </w14:textFill>
            </w:rPr>
            <w:fldChar w:fldCharType="begin"/>
          </w:r>
          <w:r>
            <w:instrText xml:space="preserve"> HYPERLINK \l _Toc218 </w:instrText>
          </w:r>
          <w:r>
            <w:fldChar w:fldCharType="separate"/>
          </w:r>
          <w:r>
            <w:rPr>
              <w:rFonts w:hint="eastAsia"/>
            </w:rPr>
            <w:t>附录F 建筑施工碳排放概算因子基础数据</w:t>
          </w:r>
          <w:r>
            <w:tab/>
          </w:r>
          <w:r>
            <w:fldChar w:fldCharType="begin"/>
          </w:r>
          <w:r>
            <w:instrText xml:space="preserve"> PAGEREF _Toc218 \h </w:instrText>
          </w:r>
          <w:r>
            <w:fldChar w:fldCharType="separate"/>
          </w:r>
          <w:r>
            <w:t>29</w:t>
          </w:r>
          <w:r>
            <w:fldChar w:fldCharType="end"/>
          </w:r>
          <w:r>
            <w:rPr>
              <w:color w:val="000000" w:themeColor="text1"/>
              <w14:textFill>
                <w14:solidFill>
                  <w14:schemeClr w14:val="tx1"/>
                </w14:solidFill>
              </w14:textFill>
            </w:rPr>
            <w:fldChar w:fldCharType="end"/>
          </w:r>
        </w:p>
        <w:p w14:paraId="316CA6DB">
          <w:pPr>
            <w:pStyle w:val="25"/>
            <w:tabs>
              <w:tab w:val="right" w:leader="dot" w:pos="8301"/>
            </w:tabs>
          </w:pPr>
          <w:r>
            <w:rPr>
              <w:color w:val="000000" w:themeColor="text1"/>
              <w14:textFill>
                <w14:solidFill>
                  <w14:schemeClr w14:val="tx1"/>
                </w14:solidFill>
              </w14:textFill>
            </w:rPr>
            <w:fldChar w:fldCharType="begin"/>
          </w:r>
          <w:r>
            <w:instrText xml:space="preserve"> HYPERLINK \l _Toc1650 </w:instrText>
          </w:r>
          <w:r>
            <w:fldChar w:fldCharType="separate"/>
          </w:r>
          <w:r>
            <w:rPr>
              <w:rFonts w:hint="eastAsia"/>
            </w:rPr>
            <w:t xml:space="preserve">附录G </w:t>
          </w:r>
          <w:r>
            <w:rPr>
              <w:rFonts w:hint="eastAsia"/>
              <w:lang w:val="en-US" w:eastAsia="zh-CN"/>
            </w:rPr>
            <w:t>植物</w:t>
          </w:r>
          <w:r>
            <w:rPr>
              <w:rFonts w:hint="eastAsia"/>
            </w:rPr>
            <w:t>固碳除因子基础数据</w:t>
          </w:r>
          <w:r>
            <w:tab/>
          </w:r>
          <w:r>
            <w:fldChar w:fldCharType="begin"/>
          </w:r>
          <w:r>
            <w:instrText xml:space="preserve"> PAGEREF _Toc1650 \h </w:instrText>
          </w:r>
          <w:r>
            <w:fldChar w:fldCharType="separate"/>
          </w:r>
          <w:r>
            <w:t>45</w:t>
          </w:r>
          <w:r>
            <w:fldChar w:fldCharType="end"/>
          </w:r>
          <w:r>
            <w:rPr>
              <w:color w:val="000000" w:themeColor="text1"/>
              <w14:textFill>
                <w14:solidFill>
                  <w14:schemeClr w14:val="tx1"/>
                </w14:solidFill>
              </w14:textFill>
            </w:rPr>
            <w:fldChar w:fldCharType="end"/>
          </w:r>
        </w:p>
        <w:p w14:paraId="0B52FE47">
          <w:pPr>
            <w:pStyle w:val="25"/>
            <w:tabs>
              <w:tab w:val="right" w:leader="dot" w:pos="8301"/>
            </w:tabs>
          </w:pPr>
          <w:r>
            <w:rPr>
              <w:color w:val="000000" w:themeColor="text1"/>
              <w14:textFill>
                <w14:solidFill>
                  <w14:schemeClr w14:val="tx1"/>
                </w14:solidFill>
              </w14:textFill>
            </w:rPr>
            <w:fldChar w:fldCharType="begin"/>
          </w:r>
          <w:r>
            <w:instrText xml:space="preserve"> HYPERLINK \l _Toc8033 </w:instrText>
          </w:r>
          <w:r>
            <w:fldChar w:fldCharType="separate"/>
          </w:r>
          <w:r>
            <w:rPr>
              <w:rFonts w:hint="eastAsia" w:ascii="宋体" w:hAnsi="宋体" w:eastAsia="宋体" w:cs="宋体"/>
              <w:kern w:val="44"/>
              <w:szCs w:val="24"/>
              <w:lang w:eastAsia="zh-CN"/>
            </w:rPr>
            <w:t>本标准</w:t>
          </w:r>
          <w:r>
            <w:rPr>
              <w:rFonts w:hint="eastAsia" w:ascii="宋体" w:hAnsi="宋体" w:eastAsia="宋体" w:cs="宋体"/>
              <w:kern w:val="44"/>
              <w:szCs w:val="24"/>
            </w:rPr>
            <w:t>用词说明</w:t>
          </w:r>
          <w:r>
            <w:tab/>
          </w:r>
          <w:r>
            <w:fldChar w:fldCharType="begin"/>
          </w:r>
          <w:r>
            <w:instrText xml:space="preserve"> PAGEREF _Toc8033 \h </w:instrText>
          </w:r>
          <w:r>
            <w:fldChar w:fldCharType="separate"/>
          </w:r>
          <w:r>
            <w:t>56</w:t>
          </w:r>
          <w:r>
            <w:fldChar w:fldCharType="end"/>
          </w:r>
          <w:r>
            <w:rPr>
              <w:color w:val="000000" w:themeColor="text1"/>
              <w14:textFill>
                <w14:solidFill>
                  <w14:schemeClr w14:val="tx1"/>
                </w14:solidFill>
              </w14:textFill>
            </w:rPr>
            <w:fldChar w:fldCharType="end"/>
          </w:r>
        </w:p>
        <w:p w14:paraId="3AF36618">
          <w:pPr>
            <w:pStyle w:val="25"/>
            <w:tabs>
              <w:tab w:val="right" w:leader="dot" w:pos="8301"/>
            </w:tabs>
          </w:pPr>
          <w:r>
            <w:rPr>
              <w:color w:val="000000" w:themeColor="text1"/>
              <w14:textFill>
                <w14:solidFill>
                  <w14:schemeClr w14:val="tx1"/>
                </w14:solidFill>
              </w14:textFill>
            </w:rPr>
            <w:fldChar w:fldCharType="begin"/>
          </w:r>
          <w:r>
            <w:instrText xml:space="preserve"> HYPERLINK \l _Toc18148 </w:instrText>
          </w:r>
          <w:r>
            <w:fldChar w:fldCharType="separate"/>
          </w:r>
          <w:r>
            <w:rPr>
              <w:rFonts w:hint="eastAsia"/>
            </w:rPr>
            <w:t>引用标准名录</w:t>
          </w:r>
          <w:r>
            <w:tab/>
          </w:r>
          <w:r>
            <w:fldChar w:fldCharType="begin"/>
          </w:r>
          <w:r>
            <w:instrText xml:space="preserve"> PAGEREF _Toc18148 \h </w:instrText>
          </w:r>
          <w:r>
            <w:fldChar w:fldCharType="separate"/>
          </w:r>
          <w:r>
            <w:t>57</w:t>
          </w:r>
          <w:r>
            <w:fldChar w:fldCharType="end"/>
          </w:r>
          <w:r>
            <w:rPr>
              <w:color w:val="000000" w:themeColor="text1"/>
              <w14:textFill>
                <w14:solidFill>
                  <w14:schemeClr w14:val="tx1"/>
                </w14:solidFill>
              </w14:textFill>
            </w:rPr>
            <w:fldChar w:fldCharType="end"/>
          </w:r>
        </w:p>
        <w:p w14:paraId="7F4E5ADA">
          <w:pPr>
            <w:widowControl/>
            <w:jc w:val="left"/>
            <w:rPr>
              <w:color w:val="000000" w:themeColor="text1"/>
              <w:kern w:val="0"/>
              <w:sz w:val="28"/>
              <w:szCs w:val="28"/>
              <w14:textFill>
                <w14:solidFill>
                  <w14:schemeClr w14:val="tx1"/>
                </w14:solidFill>
              </w14:textFill>
            </w:rPr>
          </w:pPr>
          <w:r>
            <w:rPr>
              <w:color w:val="000000" w:themeColor="text1"/>
              <w14:textFill>
                <w14:solidFill>
                  <w14:schemeClr w14:val="tx1"/>
                </w14:solidFill>
              </w14:textFill>
            </w:rPr>
            <w:fldChar w:fldCharType="end"/>
          </w:r>
        </w:p>
      </w:sdtContent>
    </w:sdt>
    <w:p w14:paraId="508EF9B2">
      <w:pPr>
        <w:autoSpaceDE w:val="0"/>
        <w:autoSpaceDN w:val="0"/>
        <w:adjustRightInd w:val="0"/>
        <w:jc w:val="center"/>
        <w:outlineLvl w:val="0"/>
        <w:rPr>
          <w:color w:val="000000" w:themeColor="text1"/>
          <w:kern w:val="0"/>
          <w:sz w:val="28"/>
          <w:szCs w:val="28"/>
          <w14:textFill>
            <w14:solidFill>
              <w14:schemeClr w14:val="tx1"/>
            </w14:solidFill>
          </w14:textFill>
        </w:rPr>
        <w:sectPr>
          <w:footerReference r:id="rId7" w:type="default"/>
          <w:pgSz w:w="11907" w:h="16839"/>
          <w:pgMar w:top="1440" w:right="1803" w:bottom="1440" w:left="1803" w:header="851" w:footer="992" w:gutter="0"/>
          <w:pgNumType w:fmt="upperRoman"/>
          <w:cols w:space="425" w:num="1"/>
          <w:docGrid w:type="lines" w:linePitch="326" w:charSpace="0"/>
        </w:sectPr>
      </w:pPr>
      <w:bookmarkStart w:id="0" w:name="_Toc5732"/>
      <w:bookmarkStart w:id="1" w:name="_Toc170420892"/>
    </w:p>
    <w:p w14:paraId="565BE3F0">
      <w:pPr>
        <w:pStyle w:val="2"/>
        <w:rPr>
          <w:color w:val="000000" w:themeColor="text1"/>
          <w14:textFill>
            <w14:solidFill>
              <w14:schemeClr w14:val="tx1"/>
            </w14:solidFill>
          </w14:textFill>
        </w:rPr>
      </w:pPr>
      <w:bookmarkStart w:id="2" w:name="_Toc22113"/>
      <w:bookmarkStart w:id="3" w:name="_Toc12773"/>
      <w:bookmarkStart w:id="4" w:name="_Toc763319212"/>
      <w:r>
        <w:rPr>
          <w:color w:val="000000" w:themeColor="text1"/>
          <w14:textFill>
            <w14:solidFill>
              <w14:schemeClr w14:val="tx1"/>
            </w14:solidFill>
          </w14:textFill>
        </w:rPr>
        <w:t>总</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则</w:t>
      </w:r>
      <w:bookmarkEnd w:id="0"/>
      <w:bookmarkEnd w:id="1"/>
      <w:bookmarkEnd w:id="2"/>
      <w:bookmarkEnd w:id="3"/>
      <w:bookmarkEnd w:id="4"/>
    </w:p>
    <w:p w14:paraId="0EA189AF">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为贯彻国家“双碳”战略，服务建筑领域碳排放量化需求，规范建筑用碳排放因子基础数据，制定本标准。</w:t>
      </w:r>
    </w:p>
    <w:p w14:paraId="4A25DA2F">
      <w:pPr>
        <w:pStyle w:val="4"/>
        <w:numPr>
          <w:ilvl w:val="2"/>
          <w:numId w:val="2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本标准</w:t>
      </w:r>
      <w:r>
        <w:rPr>
          <w:rFonts w:hint="eastAsia"/>
          <w:color w:val="000000" w:themeColor="text1"/>
          <w:lang w:val="en-US" w:eastAsia="zh-CN"/>
          <w14:textFill>
            <w14:solidFill>
              <w14:schemeClr w14:val="tx1"/>
            </w14:solidFill>
          </w14:textFill>
        </w:rPr>
        <w:t>适用于</w:t>
      </w:r>
      <w:r>
        <w:rPr>
          <w:rFonts w:hint="eastAsia"/>
          <w:color w:val="000000" w:themeColor="text1"/>
          <w14:textFill>
            <w14:solidFill>
              <w14:schemeClr w14:val="tx1"/>
            </w14:solidFill>
          </w14:textFill>
        </w:rPr>
        <w:t>民用建筑碳排放因</w:t>
      </w:r>
      <w:r>
        <w:rPr>
          <w:rFonts w:hint="eastAsia"/>
          <w:color w:val="000000" w:themeColor="text1"/>
          <w:lang w:val="en-US" w:eastAsia="zh-CN"/>
          <w14:textFill>
            <w14:solidFill>
              <w14:schemeClr w14:val="tx1"/>
            </w14:solidFill>
          </w14:textFill>
        </w:rPr>
        <w:t>子基础数据的确定</w:t>
      </w:r>
      <w:r>
        <w:rPr>
          <w:rFonts w:hint="eastAsia"/>
          <w:color w:val="000000" w:themeColor="text1"/>
          <w14:textFill>
            <w14:solidFill>
              <w14:schemeClr w14:val="tx1"/>
            </w14:solidFill>
          </w14:textFill>
        </w:rPr>
        <w:t>，所提供的</w:t>
      </w:r>
      <w:r>
        <w:rPr>
          <w:rFonts w:hint="eastAsia"/>
          <w:color w:val="000000" w:themeColor="text1"/>
          <w:lang w:val="en-US" w:eastAsia="zh-CN"/>
          <w14:textFill>
            <w14:solidFill>
              <w14:schemeClr w14:val="tx1"/>
            </w14:solidFill>
          </w14:textFill>
        </w:rPr>
        <w:t>碳排放因子</w:t>
      </w:r>
      <w:r>
        <w:rPr>
          <w:rFonts w:hint="eastAsia"/>
          <w:color w:val="000000" w:themeColor="text1"/>
          <w14:textFill>
            <w14:solidFill>
              <w14:schemeClr w14:val="tx1"/>
            </w14:solidFill>
          </w14:textFill>
        </w:rPr>
        <w:t>基础数据适用于民用建筑项目</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碳排放测算与核算。</w:t>
      </w:r>
    </w:p>
    <w:p w14:paraId="0159D0F0">
      <w:pPr>
        <w:pStyle w:val="4"/>
        <w:numPr>
          <w:ilvl w:val="2"/>
          <w:numId w:val="2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民用建筑碳排放因子</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分类编码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因子</w:t>
      </w:r>
      <w:r>
        <w:rPr>
          <w:rFonts w:hint="eastAsia"/>
          <w:color w:val="000000" w:themeColor="text1"/>
          <w14:textFill>
            <w14:solidFill>
              <w14:schemeClr w14:val="tx1"/>
            </w14:solidFill>
          </w14:textFill>
        </w:rPr>
        <w:t>研制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基础数据确定和数据管理与发布</w:t>
      </w:r>
      <w:r>
        <w:rPr>
          <w:rFonts w:hint="eastAsia"/>
          <w:color w:val="000000" w:themeColor="text1"/>
          <w14:textFill>
            <w14:solidFill>
              <w14:schemeClr w14:val="tx1"/>
            </w14:solidFill>
          </w14:textFill>
        </w:rPr>
        <w:t>除应符合本标准规定外，尚应符合国家现行</w:t>
      </w:r>
      <w:r>
        <w:rPr>
          <w:rFonts w:hint="eastAsia"/>
          <w:color w:val="000000" w:themeColor="text1"/>
          <w:lang w:val="en-US" w:eastAsia="zh-CN"/>
          <w14:textFill>
            <w14:solidFill>
              <w14:schemeClr w14:val="tx1"/>
            </w14:solidFill>
          </w14:textFill>
        </w:rPr>
        <w:t>有关</w:t>
      </w:r>
      <w:r>
        <w:rPr>
          <w:rFonts w:hint="eastAsia"/>
          <w:color w:val="000000" w:themeColor="text1"/>
          <w14:textFill>
            <w14:solidFill>
              <w14:schemeClr w14:val="tx1"/>
            </w14:solidFill>
          </w14:textFill>
        </w:rPr>
        <w:t>标准的规定。</w:t>
      </w:r>
    </w:p>
    <w:p w14:paraId="132B4A97">
      <w:pPr>
        <w:rPr>
          <w:rFonts w:hint="eastAsia"/>
          <w:color w:val="000000" w:themeColor="text1"/>
          <w14:textFill>
            <w14:solidFill>
              <w14:schemeClr w14:val="tx1"/>
            </w14:solidFill>
          </w14:textFill>
        </w:rPr>
      </w:pPr>
    </w:p>
    <w:p w14:paraId="4DDFE87D">
      <w:pPr>
        <w:rPr>
          <w:rFonts w:hint="eastAsia"/>
          <w:color w:val="000000" w:themeColor="text1"/>
          <w14:textFill>
            <w14:solidFill>
              <w14:schemeClr w14:val="tx1"/>
            </w14:solidFill>
          </w14:textFill>
        </w:rPr>
      </w:pPr>
    </w:p>
    <w:p w14:paraId="09FFB3E8">
      <w:pPr>
        <w:rPr>
          <w:color w:val="000000" w:themeColor="text1"/>
          <w14:textFill>
            <w14:solidFill>
              <w14:schemeClr w14:val="tx1"/>
            </w14:solidFill>
          </w14:textFill>
        </w:rPr>
      </w:pPr>
      <w:bookmarkStart w:id="5" w:name="_Toc10151"/>
      <w:bookmarkStart w:id="6" w:name="_Toc170420894"/>
      <w:r>
        <w:rPr>
          <w:color w:val="000000" w:themeColor="text1"/>
          <w14:textFill>
            <w14:solidFill>
              <w14:schemeClr w14:val="tx1"/>
            </w14:solidFill>
          </w14:textFill>
        </w:rPr>
        <w:br w:type="page"/>
      </w:r>
    </w:p>
    <w:p w14:paraId="338D4C3C">
      <w:pPr>
        <w:pStyle w:val="2"/>
        <w:rPr>
          <w:color w:val="000000" w:themeColor="text1"/>
          <w14:textFill>
            <w14:solidFill>
              <w14:schemeClr w14:val="tx1"/>
            </w14:solidFill>
          </w14:textFill>
        </w:rPr>
      </w:pPr>
      <w:bookmarkStart w:id="7" w:name="_Toc9188"/>
      <w:bookmarkStart w:id="8" w:name="_Toc38688906"/>
      <w:bookmarkStart w:id="9" w:name="_Toc8438"/>
      <w:r>
        <w:rPr>
          <w:color w:val="000000" w:themeColor="text1"/>
          <w14:textFill>
            <w14:solidFill>
              <w14:schemeClr w14:val="tx1"/>
            </w14:solidFill>
          </w14:textFill>
        </w:rPr>
        <w:t>术</w:t>
      </w:r>
      <w:r>
        <w:rPr>
          <w:rFonts w:hint="eastAsia"/>
          <w:color w:val="000000" w:themeColor="text1"/>
          <w14:textFill>
            <w14:solidFill>
              <w14:schemeClr w14:val="tx1"/>
            </w14:solidFill>
          </w14:textFill>
        </w:rPr>
        <w:t>　</w:t>
      </w:r>
      <w:r>
        <w:rPr>
          <w:color w:val="000000" w:themeColor="text1"/>
          <w14:textFill>
            <w14:solidFill>
              <w14:schemeClr w14:val="tx1"/>
            </w14:solidFill>
          </w14:textFill>
        </w:rPr>
        <w:t>语</w:t>
      </w:r>
      <w:bookmarkEnd w:id="5"/>
      <w:bookmarkEnd w:id="6"/>
      <w:bookmarkEnd w:id="7"/>
      <w:bookmarkEnd w:id="8"/>
      <w:bookmarkEnd w:id="9"/>
    </w:p>
    <w:p w14:paraId="0A2D185A">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碳排放因子</w:t>
      </w:r>
      <w:r>
        <w:rPr>
          <w:rFonts w:hint="eastAsia"/>
          <w:color w:val="000000" w:themeColor="text1"/>
          <w:lang w:val="en-US" w:eastAsia="zh-CN"/>
          <w14:textFill>
            <w14:solidFill>
              <w14:schemeClr w14:val="tx1"/>
            </w14:solidFill>
          </w14:textFill>
        </w:rPr>
        <w:t>carbon</w:t>
      </w:r>
      <w:r>
        <w:rPr>
          <w:rFonts w:hint="eastAsia"/>
          <w:color w:val="000000" w:themeColor="text1"/>
          <w14:textFill>
            <w14:solidFill>
              <w14:schemeClr w14:val="tx1"/>
            </w14:solidFill>
          </w14:textFill>
        </w:rPr>
        <w:t xml:space="preserve"> emission factors</w:t>
      </w:r>
    </w:p>
    <w:p w14:paraId="3D225559">
      <w:pPr>
        <w:pStyle w:val="12"/>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表征单位活动所产生的温室气体排放量或清除量的系数，以二氧化碳当量（CO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e）表示。</w:t>
      </w:r>
    </w:p>
    <w:p w14:paraId="0F483C7E">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活动 activity</w:t>
      </w:r>
    </w:p>
    <w:p w14:paraId="6226917E">
      <w:pPr>
        <w:pStyle w:val="12"/>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导致温室气体排放的人类操作或过程。</w:t>
      </w:r>
    </w:p>
    <w:p w14:paraId="76B55DBA">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活动数据 activity data</w:t>
      </w:r>
    </w:p>
    <w:p w14:paraId="2FD212B1">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导致温室气体排放的生产或消费活动量的表征值。</w:t>
      </w:r>
    </w:p>
    <w:p w14:paraId="208C28D4">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二氧化碳当量 </w:t>
      </w:r>
      <w:r>
        <w:rPr>
          <w:rFonts w:hint="eastAsia"/>
        </w:rPr>
        <w:t>carbon dioxide equivalent (CO</w:t>
      </w:r>
      <w:r>
        <w:rPr>
          <w:rFonts w:hint="eastAsia"/>
          <w:vertAlign w:val="subscript"/>
        </w:rPr>
        <w:t>2</w:t>
      </w:r>
      <w:r>
        <w:rPr>
          <w:rFonts w:hint="eastAsia"/>
        </w:rPr>
        <w:t>e)</w:t>
      </w:r>
    </w:p>
    <w:p w14:paraId="16A3151A">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比较某种温室气体与二氧化碳的辐射强迫的单位。</w:t>
      </w:r>
    </w:p>
    <w:p w14:paraId="605B5783">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全球变暖潜势</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global warming potential (GWP)</w:t>
      </w:r>
    </w:p>
    <w:p w14:paraId="27C7E98B">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将单位质量的某种温室气体在给定时间段内辐射强迫影响与等量二氧化碳辐射强迫影响相关联的系数。</w:t>
      </w:r>
    </w:p>
    <w:p w14:paraId="123AC58B">
      <w:pPr>
        <w:pStyle w:val="4"/>
        <w:numPr>
          <w:ilvl w:val="2"/>
          <w:numId w:val="26"/>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w:t>
      </w:r>
      <w:r>
        <w:rPr>
          <w:rFonts w:hint="eastAsia"/>
          <w:color w:val="000000" w:themeColor="text1"/>
          <w:lang w:val="en-US" w:eastAsia="zh-CN"/>
          <w14:textFill>
            <w14:solidFill>
              <w14:schemeClr w14:val="tx1"/>
            </w14:solidFill>
          </w14:textFill>
        </w:rPr>
        <w:t>碳</w:t>
      </w:r>
      <w:r>
        <w:rPr>
          <w:rFonts w:hint="eastAsia"/>
          <w:color w:val="000000" w:themeColor="text1"/>
          <w14:textFill>
            <w14:solidFill>
              <w14:schemeClr w14:val="tx1"/>
            </w14:solidFill>
          </w14:textFill>
        </w:rPr>
        <w:t>排放因子</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product emission factor</w:t>
      </w:r>
    </w:p>
    <w:p w14:paraId="1BA60AF5">
      <w:pPr>
        <w:pStyle w:val="12"/>
        <w:snapToGrid w:val="0"/>
        <w:ind w:firstLine="48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表征单位数量或单位质量的建筑产品在原材料获取、生产制造</w:t>
      </w:r>
      <w:r>
        <w:rPr>
          <w:rFonts w:hint="eastAsia"/>
          <w:color w:val="000000" w:themeColor="text1"/>
          <w:lang w:val="en-US" w:eastAsia="zh-CN"/>
          <w14:textFill>
            <w14:solidFill>
              <w14:schemeClr w14:val="tx1"/>
            </w14:solidFill>
          </w14:textFill>
        </w:rPr>
        <w:t>阶段</w:t>
      </w:r>
      <w:r>
        <w:rPr>
          <w:rFonts w:hint="eastAsia"/>
          <w:color w:val="000000" w:themeColor="text1"/>
          <w14:textFill>
            <w14:solidFill>
              <w14:schemeClr w14:val="tx1"/>
            </w14:solidFill>
          </w14:textFill>
        </w:rPr>
        <w:t>所产生的温室气体排放量的系数</w:t>
      </w:r>
      <w:r>
        <w:rPr>
          <w:rFonts w:hint="eastAsia"/>
          <w:color w:val="000000" w:themeColor="text1"/>
          <w:lang w:eastAsia="zh-CN"/>
          <w14:textFill>
            <w14:solidFill>
              <w14:schemeClr w14:val="tx1"/>
            </w14:solidFill>
          </w14:textFill>
        </w:rPr>
        <w:t>。</w:t>
      </w:r>
    </w:p>
    <w:p w14:paraId="4EE48190">
      <w:pPr>
        <w:pStyle w:val="4"/>
        <w:numPr>
          <w:ilvl w:val="2"/>
          <w:numId w:val="26"/>
        </w:numP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过</w:t>
      </w:r>
      <w:r>
        <w:rPr>
          <w:rFonts w:hint="eastAsia"/>
          <w:color w:val="000000" w:themeColor="text1"/>
          <w:lang w:eastAsia="zh-CN"/>
          <w14:textFill>
            <w14:solidFill>
              <w14:schemeClr w14:val="tx1"/>
            </w14:solidFill>
          </w14:textFill>
        </w:rPr>
        <w:t>程概算</w:t>
      </w:r>
      <w:r>
        <w:rPr>
          <w:rFonts w:hint="eastAsia"/>
          <w:color w:val="000000" w:themeColor="text1"/>
          <w:lang w:val="en-US" w:eastAsia="zh-CN"/>
          <w14:textFill>
            <w14:solidFill>
              <w14:schemeClr w14:val="tx1"/>
            </w14:solidFill>
          </w14:textFill>
        </w:rPr>
        <w:t>碳排放</w:t>
      </w:r>
      <w:r>
        <w:rPr>
          <w:rFonts w:hint="eastAsia"/>
          <w:color w:val="000000" w:themeColor="text1"/>
          <w:lang w:eastAsia="zh-CN"/>
          <w14:textFill>
            <w14:solidFill>
              <w14:schemeClr w14:val="tx1"/>
            </w14:solidFill>
          </w14:textFill>
        </w:rPr>
        <w:t>因子 process estimation factor</w:t>
      </w:r>
    </w:p>
    <w:p w14:paraId="563C0C42">
      <w:pPr>
        <w:pStyle w:val="12"/>
        <w:ind w:firstLine="48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为简化碳排放测算，对典型</w:t>
      </w:r>
      <w:r>
        <w:rPr>
          <w:rFonts w:hint="eastAsia"/>
          <w:color w:val="000000" w:themeColor="text1"/>
          <w:lang w:val="en-US" w:eastAsia="zh-CN"/>
          <w14:textFill>
            <w14:solidFill>
              <w14:schemeClr w14:val="tx1"/>
            </w14:solidFill>
          </w14:textFill>
        </w:rPr>
        <w:t>工程活动</w:t>
      </w:r>
      <w:r>
        <w:rPr>
          <w:rFonts w:hint="eastAsia"/>
          <w:color w:val="000000" w:themeColor="text1"/>
          <w:lang w:eastAsia="zh-CN"/>
          <w14:textFill>
            <w14:solidFill>
              <w14:schemeClr w14:val="tx1"/>
            </w14:solidFill>
          </w14:textFill>
        </w:rPr>
        <w:t>所设定的单位工程量温室气体排放综合系数，</w:t>
      </w:r>
      <w:r>
        <w:rPr>
          <w:rFonts w:hint="eastAsia"/>
          <w:color w:val="000000" w:themeColor="text1"/>
          <w:lang w:val="en-US" w:eastAsia="zh-CN"/>
          <w14:textFill>
            <w14:solidFill>
              <w14:schemeClr w14:val="tx1"/>
            </w14:solidFill>
          </w14:textFill>
        </w:rPr>
        <w:t>简称过程概算因子</w:t>
      </w:r>
      <w:r>
        <w:rPr>
          <w:rFonts w:hint="eastAsia"/>
          <w:color w:val="000000" w:themeColor="text1"/>
          <w:lang w:eastAsia="zh-CN"/>
          <w14:textFill>
            <w14:solidFill>
              <w14:schemeClr w14:val="tx1"/>
            </w14:solidFill>
          </w14:textFill>
        </w:rPr>
        <w:t>。</w:t>
      </w:r>
    </w:p>
    <w:p w14:paraId="63501A03">
      <w:pPr>
        <w:pStyle w:val="4"/>
        <w:numPr>
          <w:ilvl w:val="2"/>
          <w:numId w:val="26"/>
        </w:numPr>
        <w:snapToGrid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清除因子 removal factor</w:t>
      </w:r>
    </w:p>
    <w:p w14:paraId="7D17A200">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单位基准量所对应的二氧化碳净清除量。</w:t>
      </w:r>
    </w:p>
    <w:p w14:paraId="6CCEBD4E">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基础数据 </w:t>
      </w:r>
      <w:r>
        <w:rPr>
          <w:rFonts w:hint="eastAsia"/>
          <w:color w:val="000000" w:themeColor="text1"/>
          <w:lang w:val="en-US" w:eastAsia="zh-CN"/>
          <w14:textFill>
            <w14:solidFill>
              <w14:schemeClr w14:val="tx1"/>
            </w14:solidFill>
          </w14:textFill>
        </w:rPr>
        <w:t>basic</w:t>
      </w:r>
      <w:r>
        <w:rPr>
          <w:rFonts w:hint="eastAsia"/>
          <w:color w:val="000000" w:themeColor="text1"/>
          <w14:textFill>
            <w14:solidFill>
              <w14:schemeClr w14:val="tx1"/>
            </w14:solidFill>
          </w14:textFill>
        </w:rPr>
        <w:t xml:space="preserve"> data</w:t>
      </w:r>
    </w:p>
    <w:p w14:paraId="75BDB40D">
      <w:pPr>
        <w:pStyle w:val="12"/>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本标准提供的、用于民用建筑碳排放量化的缺省碳排放因子取值，代表典型条件下的全国</w:t>
      </w:r>
      <w:r>
        <w:rPr>
          <w:rFonts w:hint="eastAsia"/>
          <w:color w:val="000000" w:themeColor="text1"/>
          <w:lang w:val="en-US" w:eastAsia="zh-CN"/>
          <w14:textFill>
            <w14:solidFill>
              <w14:schemeClr w14:val="tx1"/>
            </w14:solidFill>
          </w14:textFill>
        </w:rPr>
        <w:t>或地区</w:t>
      </w:r>
      <w:r>
        <w:rPr>
          <w:rFonts w:hint="eastAsia"/>
          <w:color w:val="000000" w:themeColor="text1"/>
          <w14:textFill>
            <w14:solidFill>
              <w14:schemeClr w14:val="tx1"/>
            </w14:solidFill>
          </w14:textFill>
        </w:rPr>
        <w:t>平均水平。</w:t>
      </w:r>
    </w:p>
    <w:p w14:paraId="74CF756E">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碳排放因子研制 development of </w:t>
      </w:r>
      <w:r>
        <w:rPr>
          <w:rFonts w:hint="eastAsia"/>
          <w:color w:val="000000" w:themeColor="text1"/>
          <w:lang w:val="en-US" w:eastAsia="zh-CN"/>
          <w14:textFill>
            <w14:solidFill>
              <w14:schemeClr w14:val="tx1"/>
            </w14:solidFill>
          </w14:textFill>
        </w:rPr>
        <w:t>carbon</w:t>
      </w:r>
      <w:r>
        <w:rPr>
          <w:rFonts w:hint="eastAsia"/>
          <w:color w:val="000000" w:themeColor="text1"/>
          <w14:textFill>
            <w14:solidFill>
              <w14:schemeClr w14:val="tx1"/>
            </w14:solidFill>
          </w14:textFill>
        </w:rPr>
        <w:t xml:space="preserve"> emission factors</w:t>
      </w:r>
    </w:p>
    <w:p w14:paraId="19175DF7">
      <w:pPr>
        <w:pStyle w:val="12"/>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基于实测数据、统计资料或科学模型，通过技术分析、验证与标准化，确定碳排放因子数据的过程。</w:t>
      </w:r>
    </w:p>
    <w:p w14:paraId="39D703ED">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碳排放测算 </w:t>
      </w:r>
      <w:r>
        <w:rPr>
          <w:rFonts w:hint="eastAsia"/>
          <w:color w:val="000000" w:themeColor="text1"/>
          <w:lang w:val="en-US" w:eastAsia="zh-CN"/>
          <w14:textFill>
            <w14:solidFill>
              <w14:schemeClr w14:val="tx1"/>
            </w14:solidFill>
          </w14:textFill>
        </w:rPr>
        <w:t>carbon</w:t>
      </w:r>
      <w:r>
        <w:rPr>
          <w:rFonts w:hint="eastAsia"/>
          <w:color w:val="000000" w:themeColor="text1"/>
          <w14:textFill>
            <w14:solidFill>
              <w14:schemeClr w14:val="tx1"/>
            </w14:solidFill>
          </w14:textFill>
        </w:rPr>
        <w:t xml:space="preserve"> emission estimation</w:t>
      </w:r>
    </w:p>
    <w:p w14:paraId="5239A092">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基于设计文件、技术参数或标准假设，对建筑项目未来温室气体排放量进行的预测性计算。</w:t>
      </w:r>
    </w:p>
    <w:p w14:paraId="539A4A65">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碳排放核算 </w:t>
      </w:r>
      <w:r>
        <w:rPr>
          <w:rFonts w:hint="eastAsia"/>
          <w:color w:val="000000" w:themeColor="text1"/>
          <w:lang w:val="en-US" w:eastAsia="zh-CN"/>
          <w14:textFill>
            <w14:solidFill>
              <w14:schemeClr w14:val="tx1"/>
            </w14:solidFill>
          </w14:textFill>
        </w:rPr>
        <w:t>carbon</w:t>
      </w:r>
      <w:r>
        <w:rPr>
          <w:rFonts w:hint="eastAsia"/>
          <w:color w:val="000000" w:themeColor="text1"/>
          <w14:textFill>
            <w14:solidFill>
              <w14:schemeClr w14:val="tx1"/>
            </w14:solidFill>
          </w14:textFill>
        </w:rPr>
        <w:t xml:space="preserve"> emission accounting</w:t>
      </w:r>
    </w:p>
    <w:p w14:paraId="099789DC">
      <w:pPr>
        <w:pStyle w:val="12"/>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基于实际活动数据（如能源消耗记录），对建筑项目已发生温室气体排放量进行的回溯性计算。</w:t>
      </w:r>
    </w:p>
    <w:p w14:paraId="77212E12">
      <w:pPr>
        <w:pStyle w:val="4"/>
        <w:numPr>
          <w:ilvl w:val="2"/>
          <w:numId w:val="26"/>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碳排放量化 </w:t>
      </w:r>
      <w:r>
        <w:rPr>
          <w:rFonts w:hint="eastAsia"/>
          <w:color w:val="000000" w:themeColor="text1"/>
          <w:lang w:val="en-US" w:eastAsia="zh-CN"/>
          <w14:textFill>
            <w14:solidFill>
              <w14:schemeClr w14:val="tx1"/>
            </w14:solidFill>
          </w14:textFill>
        </w:rPr>
        <w:t>carbon</w:t>
      </w:r>
      <w:r>
        <w:rPr>
          <w:rFonts w:hint="eastAsia"/>
          <w:color w:val="000000" w:themeColor="text1"/>
          <w14:textFill>
            <w14:solidFill>
              <w14:schemeClr w14:val="tx1"/>
            </w14:solidFill>
          </w14:textFill>
        </w:rPr>
        <w:t xml:space="preserve"> emission quantification</w:t>
      </w:r>
    </w:p>
    <w:p w14:paraId="7E9D0E3F">
      <w:pPr>
        <w:pStyle w:val="12"/>
        <w:snapToGrid w:val="0"/>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对建筑项目温室气体排放量进行测算或核算的统称。</w:t>
      </w:r>
    </w:p>
    <w:p w14:paraId="59F92286">
      <w:pPr>
        <w:pStyle w:val="45"/>
        <w:ind w:firstLine="420"/>
        <w:rPr>
          <w:rFonts w:hint="eastAsia"/>
          <w:color w:val="000000" w:themeColor="text1"/>
          <w14:textFill>
            <w14:solidFill>
              <w14:schemeClr w14:val="tx1"/>
            </w14:solidFill>
          </w14:textFill>
        </w:rPr>
      </w:pPr>
    </w:p>
    <w:p w14:paraId="61150D74">
      <w:pPr>
        <w:pStyle w:val="45"/>
        <w:widowControl/>
        <w:wordWrap w:val="0"/>
        <w:snapToGrid w:val="0"/>
        <w:spacing w:before="100" w:after="100" w:line="420" w:lineRule="atLeast"/>
        <w:ind w:firstLine="420"/>
        <w:rPr>
          <w:color w:val="000000" w:themeColor="text1"/>
          <w14:textFill>
            <w14:solidFill>
              <w14:schemeClr w14:val="tx1"/>
            </w14:solidFill>
          </w14:textFill>
        </w:rPr>
        <w:sectPr>
          <w:footerReference r:id="rId8" w:type="default"/>
          <w:pgSz w:w="11906" w:h="16838"/>
          <w:pgMar w:top="1440" w:right="1800" w:bottom="1440" w:left="1800" w:header="851" w:footer="992" w:gutter="0"/>
          <w:pgNumType w:fmt="decimal" w:start="1"/>
          <w:cols w:space="425" w:num="1"/>
          <w:docGrid w:type="lines" w:linePitch="312" w:charSpace="0"/>
        </w:sectPr>
      </w:pPr>
      <w:bookmarkStart w:id="10" w:name="_Toc17451"/>
    </w:p>
    <w:p w14:paraId="1C4D2E57">
      <w:pPr>
        <w:pStyle w:val="2"/>
        <w:rPr>
          <w:color w:val="000000" w:themeColor="text1"/>
          <w14:textFill>
            <w14:solidFill>
              <w14:schemeClr w14:val="tx1"/>
            </w14:solidFill>
          </w14:textFill>
        </w:rPr>
      </w:pPr>
      <w:bookmarkStart w:id="11" w:name="_Toc1704381748"/>
      <w:bookmarkStart w:id="12" w:name="_Toc9569"/>
      <w:bookmarkStart w:id="13" w:name="_Toc14674"/>
      <w:r>
        <w:rPr>
          <w:rFonts w:hint="eastAsia"/>
          <w:color w:val="000000" w:themeColor="text1"/>
          <w14:textFill>
            <w14:solidFill>
              <w14:schemeClr w14:val="tx1"/>
            </w14:solidFill>
          </w14:textFill>
        </w:rPr>
        <w:t>基本规定</w:t>
      </w:r>
      <w:bookmarkEnd w:id="10"/>
      <w:bookmarkEnd w:id="11"/>
      <w:bookmarkEnd w:id="12"/>
      <w:bookmarkEnd w:id="13"/>
    </w:p>
    <w:p w14:paraId="092FF75A">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建筑碳排放因子的范围应包括表3.0.1所示的四种基本类型。</w:t>
      </w:r>
    </w:p>
    <w:p w14:paraId="38E3DC25">
      <w:pPr>
        <w:pStyle w:val="13"/>
      </w:pPr>
      <w:bookmarkStart w:id="14" w:name="_Ref480965943"/>
      <w:bookmarkStart w:id="15" w:name="_Ref480475975"/>
      <w:r>
        <w:rPr>
          <w:rFonts w:hint="eastAsia"/>
        </w:rPr>
        <w:t>表</w:t>
      </w:r>
      <w:bookmarkEnd w:id="14"/>
      <w:bookmarkEnd w:id="15"/>
      <w:r>
        <w:rPr>
          <w:rFonts w:hint="eastAsia"/>
        </w:rPr>
        <w:t>3.0.1 建筑碳排放因子的范围</w:t>
      </w:r>
    </w:p>
    <w:tbl>
      <w:tblPr>
        <w:tblStyle w:val="34"/>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08"/>
        <w:gridCol w:w="1386"/>
        <w:gridCol w:w="2028"/>
        <w:gridCol w:w="3458"/>
      </w:tblGrid>
      <w:tr w14:paraId="67F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212C9B91">
            <w:pPr>
              <w:pStyle w:val="203"/>
              <w:rPr>
                <w:b/>
              </w:rPr>
            </w:pPr>
            <w:r>
              <w:rPr>
                <w:rFonts w:hint="eastAsia"/>
              </w:rPr>
              <w:t>序号</w:t>
            </w:r>
          </w:p>
        </w:tc>
        <w:tc>
          <w:tcPr>
            <w:tcW w:w="1108" w:type="dxa"/>
            <w:vAlign w:val="center"/>
          </w:tcPr>
          <w:p w14:paraId="22980D2B">
            <w:pPr>
              <w:pStyle w:val="203"/>
              <w:rPr>
                <w:b/>
              </w:rPr>
            </w:pPr>
            <w:r>
              <w:rPr>
                <w:rFonts w:hint="eastAsia"/>
              </w:rPr>
              <w:t>类型</w:t>
            </w:r>
          </w:p>
        </w:tc>
        <w:tc>
          <w:tcPr>
            <w:tcW w:w="1386" w:type="dxa"/>
            <w:vAlign w:val="center"/>
          </w:tcPr>
          <w:p w14:paraId="6214667D">
            <w:pPr>
              <w:pStyle w:val="203"/>
              <w:rPr>
                <w:b/>
              </w:rPr>
            </w:pPr>
            <w:r>
              <w:rPr>
                <w:rFonts w:hint="eastAsia"/>
              </w:rPr>
              <w:t>核心属性</w:t>
            </w:r>
          </w:p>
        </w:tc>
        <w:tc>
          <w:tcPr>
            <w:tcW w:w="2028" w:type="dxa"/>
            <w:vAlign w:val="center"/>
          </w:tcPr>
          <w:p w14:paraId="5CE86CE8">
            <w:pPr>
              <w:pStyle w:val="203"/>
            </w:pPr>
            <w:r>
              <w:rPr>
                <w:rFonts w:hint="eastAsia"/>
              </w:rPr>
              <w:t>对应活动层级</w:t>
            </w:r>
          </w:p>
        </w:tc>
        <w:tc>
          <w:tcPr>
            <w:tcW w:w="3458" w:type="dxa"/>
            <w:vAlign w:val="center"/>
          </w:tcPr>
          <w:p w14:paraId="479E0FB1">
            <w:pPr>
              <w:pStyle w:val="203"/>
            </w:pPr>
            <w:r>
              <w:rPr>
                <w:rFonts w:hint="eastAsia"/>
              </w:rPr>
              <w:t>所含因子类别</w:t>
            </w:r>
          </w:p>
        </w:tc>
      </w:tr>
      <w:tr w14:paraId="599B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114DF7E4">
            <w:pPr>
              <w:pStyle w:val="203"/>
            </w:pPr>
            <w:r>
              <w:rPr>
                <w:rFonts w:hint="eastAsia"/>
              </w:rPr>
              <w:t>1</w:t>
            </w:r>
          </w:p>
        </w:tc>
        <w:tc>
          <w:tcPr>
            <w:tcW w:w="1108" w:type="dxa"/>
            <w:vAlign w:val="center"/>
          </w:tcPr>
          <w:p w14:paraId="2E3F40FE">
            <w:pPr>
              <w:pStyle w:val="203"/>
            </w:pPr>
            <w:r>
              <w:rPr>
                <w:rFonts w:hint="eastAsia"/>
              </w:rPr>
              <w:t>能源</w:t>
            </w:r>
            <w:r>
              <w:rPr>
                <w:rFonts w:hint="eastAsia"/>
                <w:lang w:val="en-US" w:eastAsia="zh-CN"/>
              </w:rPr>
              <w:t>碳</w:t>
            </w:r>
            <w:r>
              <w:rPr>
                <w:rFonts w:hint="eastAsia"/>
              </w:rPr>
              <w:t>排放因子</w:t>
            </w:r>
          </w:p>
        </w:tc>
        <w:tc>
          <w:tcPr>
            <w:tcW w:w="1386" w:type="dxa"/>
            <w:vAlign w:val="center"/>
          </w:tcPr>
          <w:p w14:paraId="55390A53">
            <w:pPr>
              <w:pStyle w:val="203"/>
            </w:pPr>
            <w:r>
              <w:rPr>
                <w:rFonts w:hint="eastAsia"/>
              </w:rPr>
              <w:t>一二次能源使用</w:t>
            </w:r>
          </w:p>
        </w:tc>
        <w:tc>
          <w:tcPr>
            <w:tcW w:w="2028" w:type="dxa"/>
            <w:vAlign w:val="center"/>
          </w:tcPr>
          <w:p w14:paraId="765874AC">
            <w:pPr>
              <w:pStyle w:val="203"/>
            </w:pPr>
            <w:r>
              <w:rPr>
                <w:rFonts w:hint="eastAsia"/>
              </w:rPr>
              <w:t>建筑运行/现场</w:t>
            </w:r>
          </w:p>
        </w:tc>
        <w:tc>
          <w:tcPr>
            <w:tcW w:w="3458" w:type="dxa"/>
            <w:vAlign w:val="center"/>
          </w:tcPr>
          <w:p w14:paraId="2B7D2EDA">
            <w:pPr>
              <w:pStyle w:val="203"/>
            </w:pPr>
            <w:r>
              <w:rPr>
                <w:rFonts w:hint="eastAsia"/>
              </w:rPr>
              <w:t>能源碳排放因子</w:t>
            </w:r>
          </w:p>
        </w:tc>
      </w:tr>
      <w:tr w14:paraId="53A9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51EC2A99">
            <w:pPr>
              <w:pStyle w:val="203"/>
            </w:pPr>
            <w:r>
              <w:rPr>
                <w:rFonts w:hint="eastAsia"/>
              </w:rPr>
              <w:t>2</w:t>
            </w:r>
          </w:p>
        </w:tc>
        <w:tc>
          <w:tcPr>
            <w:tcW w:w="1108" w:type="dxa"/>
            <w:vAlign w:val="center"/>
          </w:tcPr>
          <w:p w14:paraId="26356025">
            <w:pPr>
              <w:pStyle w:val="203"/>
              <w:rPr>
                <w:sz w:val="16"/>
                <w:szCs w:val="16"/>
              </w:rPr>
            </w:pPr>
            <w:r>
              <w:rPr>
                <w:rFonts w:hint="eastAsia"/>
              </w:rPr>
              <w:t>产品</w:t>
            </w:r>
            <w:r>
              <w:rPr>
                <w:rFonts w:hint="eastAsia"/>
                <w:lang w:val="en-US" w:eastAsia="zh-CN"/>
              </w:rPr>
              <w:t>碳</w:t>
            </w:r>
            <w:r>
              <w:rPr>
                <w:rFonts w:hint="eastAsia"/>
              </w:rPr>
              <w:t>排放因子</w:t>
            </w:r>
          </w:p>
        </w:tc>
        <w:tc>
          <w:tcPr>
            <w:tcW w:w="1386" w:type="dxa"/>
            <w:vAlign w:val="center"/>
          </w:tcPr>
          <w:p w14:paraId="7A0C84E0">
            <w:pPr>
              <w:pStyle w:val="203"/>
            </w:pPr>
            <w:r>
              <w:rPr>
                <w:rFonts w:hint="eastAsia"/>
              </w:rPr>
              <w:t>材料生产</w:t>
            </w:r>
          </w:p>
        </w:tc>
        <w:tc>
          <w:tcPr>
            <w:tcW w:w="2028" w:type="dxa"/>
            <w:vAlign w:val="center"/>
          </w:tcPr>
          <w:p w14:paraId="273ADF6B">
            <w:pPr>
              <w:pStyle w:val="203"/>
            </w:pPr>
            <w:r>
              <w:rPr>
                <w:rFonts w:hint="eastAsia"/>
              </w:rPr>
              <w:t>建筑上游产业链</w:t>
            </w:r>
          </w:p>
        </w:tc>
        <w:tc>
          <w:tcPr>
            <w:tcW w:w="3458" w:type="dxa"/>
            <w:vAlign w:val="center"/>
          </w:tcPr>
          <w:p w14:paraId="0CA9F76F">
            <w:pPr>
              <w:pStyle w:val="203"/>
            </w:pPr>
            <w:r>
              <w:rPr>
                <w:rFonts w:hint="eastAsia"/>
              </w:rPr>
              <w:t>建材碳排放因子、建筑部品碳排放因子、机电设备碳排放因子</w:t>
            </w:r>
          </w:p>
        </w:tc>
      </w:tr>
      <w:tr w14:paraId="0B2E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79FC76BA">
            <w:pPr>
              <w:pStyle w:val="203"/>
            </w:pPr>
            <w:r>
              <w:rPr>
                <w:rFonts w:hint="eastAsia"/>
              </w:rPr>
              <w:t>3</w:t>
            </w:r>
          </w:p>
        </w:tc>
        <w:tc>
          <w:tcPr>
            <w:tcW w:w="1108" w:type="dxa"/>
            <w:vAlign w:val="center"/>
          </w:tcPr>
          <w:p w14:paraId="50978AF3">
            <w:pPr>
              <w:pStyle w:val="203"/>
            </w:pPr>
            <w:r>
              <w:rPr>
                <w:rFonts w:hint="eastAsia"/>
              </w:rPr>
              <w:t>过程概算因子</w:t>
            </w:r>
          </w:p>
        </w:tc>
        <w:tc>
          <w:tcPr>
            <w:tcW w:w="1386" w:type="dxa"/>
            <w:vAlign w:val="center"/>
          </w:tcPr>
          <w:p w14:paraId="49B3A5AC">
            <w:pPr>
              <w:pStyle w:val="203"/>
            </w:pPr>
            <w:r>
              <w:rPr>
                <w:rFonts w:hint="eastAsia"/>
              </w:rPr>
              <w:t>典型施工工艺、物流过程</w:t>
            </w:r>
          </w:p>
        </w:tc>
        <w:tc>
          <w:tcPr>
            <w:tcW w:w="2028" w:type="dxa"/>
            <w:vAlign w:val="center"/>
          </w:tcPr>
          <w:p w14:paraId="786D6818">
            <w:pPr>
              <w:pStyle w:val="203"/>
            </w:pPr>
            <w:r>
              <w:rPr>
                <w:rFonts w:hint="eastAsia"/>
              </w:rPr>
              <w:t>工程实施环节</w:t>
            </w:r>
          </w:p>
        </w:tc>
        <w:tc>
          <w:tcPr>
            <w:tcW w:w="3458" w:type="dxa"/>
            <w:vAlign w:val="center"/>
          </w:tcPr>
          <w:p w14:paraId="70D0DE6E">
            <w:pPr>
              <w:pStyle w:val="203"/>
            </w:pPr>
            <w:r>
              <w:rPr>
                <w:rFonts w:hint="eastAsia"/>
              </w:rPr>
              <w:t>运输碳排放因子、施工碳排放因子</w:t>
            </w:r>
          </w:p>
        </w:tc>
      </w:tr>
      <w:tr w14:paraId="4AF8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21BF4545">
            <w:pPr>
              <w:pStyle w:val="203"/>
              <w:rPr>
                <w:sz w:val="16"/>
                <w:szCs w:val="16"/>
              </w:rPr>
            </w:pPr>
            <w:r>
              <w:rPr>
                <w:rFonts w:hint="eastAsia"/>
              </w:rPr>
              <w:t>4</w:t>
            </w:r>
          </w:p>
        </w:tc>
        <w:tc>
          <w:tcPr>
            <w:tcW w:w="1108" w:type="dxa"/>
            <w:vAlign w:val="center"/>
          </w:tcPr>
          <w:p w14:paraId="4D4C10CD">
            <w:pPr>
              <w:pStyle w:val="203"/>
            </w:pPr>
            <w:r>
              <w:rPr>
                <w:rFonts w:hint="eastAsia"/>
              </w:rPr>
              <w:t>清除</w:t>
            </w:r>
            <w:r>
              <w:rPr>
                <w:rFonts w:hint="eastAsia"/>
              </w:rPr>
              <w:br w:type="textWrapping"/>
            </w:r>
            <w:r>
              <w:rPr>
                <w:rFonts w:hint="eastAsia"/>
              </w:rPr>
              <w:t>因子</w:t>
            </w:r>
          </w:p>
        </w:tc>
        <w:tc>
          <w:tcPr>
            <w:tcW w:w="1386" w:type="dxa"/>
            <w:vAlign w:val="center"/>
          </w:tcPr>
          <w:p w14:paraId="27D7C44A">
            <w:pPr>
              <w:pStyle w:val="203"/>
            </w:pPr>
            <w:r>
              <w:rPr>
                <w:rFonts w:hint="eastAsia"/>
              </w:rPr>
              <w:t>碳移除活动</w:t>
            </w:r>
          </w:p>
        </w:tc>
        <w:tc>
          <w:tcPr>
            <w:tcW w:w="2028" w:type="dxa"/>
            <w:vAlign w:val="center"/>
          </w:tcPr>
          <w:p w14:paraId="3C9C451D">
            <w:pPr>
              <w:pStyle w:val="203"/>
            </w:pPr>
            <w:r>
              <w:rPr>
                <w:rFonts w:hint="eastAsia"/>
              </w:rPr>
              <w:t>生态/生物环节</w:t>
            </w:r>
          </w:p>
        </w:tc>
        <w:tc>
          <w:tcPr>
            <w:tcW w:w="3458" w:type="dxa"/>
            <w:vAlign w:val="center"/>
          </w:tcPr>
          <w:p w14:paraId="266BCA40">
            <w:pPr>
              <w:pStyle w:val="203"/>
            </w:pPr>
            <w:r>
              <w:rPr>
                <w:rFonts w:hint="eastAsia"/>
                <w:lang w:val="en-US" w:eastAsia="zh-CN"/>
              </w:rPr>
              <w:t>植</w:t>
            </w:r>
            <w:r>
              <w:rPr>
                <w:rFonts w:hint="eastAsia"/>
                <w:u w:val="none"/>
                <w:lang w:val="en-US" w:eastAsia="zh-CN"/>
              </w:rPr>
              <w:t>物</w:t>
            </w:r>
            <w:r>
              <w:rPr>
                <w:rFonts w:hint="eastAsia"/>
                <w:lang w:val="en-US" w:eastAsia="zh-CN"/>
              </w:rPr>
              <w:t>固碳</w:t>
            </w:r>
            <w:r>
              <w:rPr>
                <w:rFonts w:hint="eastAsia"/>
              </w:rPr>
              <w:t>因子</w:t>
            </w:r>
          </w:p>
        </w:tc>
      </w:tr>
    </w:tbl>
    <w:p w14:paraId="78784879">
      <w:pPr>
        <w:pStyle w:val="45"/>
        <w:snapToGrid w:val="0"/>
        <w:ind w:firstLine="420"/>
        <w:rPr>
          <w:color w:val="000000" w:themeColor="text1"/>
          <w14:textFill>
            <w14:solidFill>
              <w14:schemeClr w14:val="tx1"/>
            </w14:solidFill>
          </w14:textFill>
        </w:rPr>
      </w:pPr>
    </w:p>
    <w:p w14:paraId="3774F9A7">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确定碳排放因子时，应包括</w:t>
      </w:r>
      <w:r>
        <w:rPr>
          <w:rFonts w:hint="eastAsia"/>
        </w:rPr>
        <w:t>二氧化碳（CO</w:t>
      </w:r>
      <w:r>
        <w:rPr>
          <w:rFonts w:hint="eastAsia"/>
          <w:vertAlign w:val="subscript"/>
        </w:rPr>
        <w:t>2</w:t>
      </w:r>
      <w:r>
        <w:rPr>
          <w:rFonts w:hint="eastAsia"/>
        </w:rPr>
        <w:t>）、甲烷（CH</w:t>
      </w:r>
      <w:r>
        <w:rPr>
          <w:rFonts w:hint="eastAsia"/>
          <w:vertAlign w:val="subscript"/>
        </w:rPr>
        <w:t>4</w:t>
      </w:r>
      <w:r>
        <w:rPr>
          <w:rFonts w:hint="eastAsia"/>
        </w:rPr>
        <w:t>）、氧化亚氮（N</w:t>
      </w:r>
      <w:r>
        <w:rPr>
          <w:rFonts w:hint="eastAsia"/>
          <w:vertAlign w:val="subscript"/>
        </w:rPr>
        <w:t>2</w:t>
      </w:r>
      <w:r>
        <w:rPr>
          <w:rFonts w:hint="eastAsia"/>
        </w:rPr>
        <w:t>O）、氢氟碳化物（HFCs）、全氟碳化物（PFCs）、六氟化硫（SF</w:t>
      </w:r>
      <w:r>
        <w:rPr>
          <w:rFonts w:hint="eastAsia"/>
          <w:vertAlign w:val="subscript"/>
        </w:rPr>
        <w:t>6</w:t>
      </w:r>
      <w:r>
        <w:rPr>
          <w:rFonts w:hint="eastAsia"/>
        </w:rPr>
        <w:t>）和三氟化氮（NF</w:t>
      </w:r>
      <w:r>
        <w:rPr>
          <w:rFonts w:hint="eastAsia"/>
          <w:vertAlign w:val="subscript"/>
        </w:rPr>
        <w:t>3</w:t>
      </w:r>
      <w:r>
        <w:rPr>
          <w:rFonts w:hint="eastAsia"/>
        </w:rPr>
        <w:t>）共七类温室气体</w:t>
      </w:r>
      <w:r>
        <w:rPr>
          <w:rFonts w:hint="eastAsia"/>
          <w:color w:val="000000" w:themeColor="text1"/>
          <w14:textFill>
            <w14:solidFill>
              <w14:schemeClr w14:val="tx1"/>
            </w14:solidFill>
          </w14:textFill>
        </w:rPr>
        <w:t>。</w:t>
      </w:r>
    </w:p>
    <w:p w14:paraId="1BAA2917">
      <w:pPr>
        <w:pStyle w:val="4"/>
        <w:numPr>
          <w:ilvl w:val="2"/>
          <w:numId w:val="26"/>
        </w:numPr>
        <w:snapToGrid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碳排放因子确定过程中，温室气体排放总量应按下式计算：</w:t>
      </w:r>
    </w:p>
    <w:p w14:paraId="2965AB07">
      <w:pPr>
        <w:pStyle w:val="201"/>
        <w:snapToGrid w:val="0"/>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cs="Times New Roman"/>
          <w:lang w:val="en-US" w:eastAsia="zh-CN"/>
        </w:rPr>
        <w:tab/>
      </w:r>
      <m:oMath>
        <m:sSub>
          <m:sSubPr>
            <m:ctrlPr>
              <w:rPr>
                <w:rFonts w:hint="default" w:ascii="Cambria Math" w:hAnsi="Cambria Math" w:eastAsia="Segoe UI" w:cs="Times New Roman"/>
                <w:sz w:val="21"/>
              </w:rPr>
            </m:ctrlPr>
          </m:sSubPr>
          <m:e>
            <m:r>
              <m:rPr>
                <m:nor/>
              </m:rPr>
              <w:rPr>
                <w:rFonts w:hint="default" w:ascii="Times New Roman" w:hAnsi="Times New Roman" w:eastAsia="宋体" w:cs="Times New Roman"/>
                <w:i/>
                <w:sz w:val="21"/>
                <w:lang w:val="en-US" w:eastAsia="zh-CN"/>
              </w:rPr>
              <m:t>C</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sz w:val="21"/>
              </w:rPr>
              <m:t>total</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nary>
          <m:naryPr>
            <m:chr m:val="∑"/>
            <m:limLoc m:val="undOvr"/>
            <m:ctrlPr>
              <w:rPr>
                <w:rFonts w:hint="default" w:ascii="Cambria Math" w:hAnsi="Cambria Math" w:eastAsia="Segoe UI" w:cs="Times New Roman"/>
                <w:i/>
                <w:sz w:val="21"/>
              </w:rPr>
            </m:ctrlPr>
          </m:naryPr>
          <m:sub>
            <m:r>
              <m:rPr>
                <m:nor/>
              </m:rPr>
              <w:rPr>
                <w:rFonts w:hint="default" w:ascii="Times New Roman" w:hAnsi="Times New Roman" w:cs="Times New Roman"/>
                <w:i/>
                <w:sz w:val="21"/>
                <w:lang w:val="en-US" w:eastAsia="zh-CN"/>
              </w:rPr>
              <m:t>i</m:t>
            </m:r>
            <m:r>
              <m:rPr>
                <m:nor/>
                <m:sty m:val="p"/>
              </m:rPr>
              <w:rPr>
                <w:rFonts w:hint="default" w:ascii="Times New Roman" w:hAnsi="Times New Roman" w:eastAsia="Segoe UI" w:cs="Times New Roman"/>
                <w:b w:val="0"/>
                <w:i w:val="0"/>
                <w:sz w:val="21"/>
              </w:rPr>
              <m:t>=1</m:t>
            </m:r>
            <m:ctrlPr>
              <w:rPr>
                <w:rFonts w:hint="default" w:ascii="Cambria Math" w:hAnsi="Cambria Math" w:eastAsia="Segoe UI" w:cs="Times New Roman"/>
                <w:sz w:val="21"/>
              </w:rPr>
            </m:ctrlPr>
          </m:sub>
          <m:sup>
            <m:r>
              <m:rPr>
                <m:nor/>
                <m:sty m:val="p"/>
              </m:rPr>
              <w:rPr>
                <w:rFonts w:hint="default" w:ascii="Times New Roman" w:hAnsi="Times New Roman" w:eastAsia="Segoe UI" w:cs="Times New Roman"/>
                <w:b w:val="0"/>
                <w:i w:val="0"/>
                <w:sz w:val="21"/>
              </w:rPr>
              <m:t>7</m:t>
            </m:r>
            <m:ctrlPr>
              <w:rPr>
                <w:rFonts w:hint="default" w:ascii="Cambria Math" w:hAnsi="Cambria Math" w:eastAsia="Segoe UI" w:cs="Times New Roman"/>
                <w:sz w:val="21"/>
              </w:rPr>
            </m:ctrlPr>
          </m:sup>
          <m:e>
            <m:d>
              <m:dPr>
                <m:ctrlPr>
                  <w:rPr>
                    <w:rFonts w:hint="default" w:ascii="Cambria Math" w:hAnsi="Cambria Math" w:eastAsia="Segoe UI" w:cs="Times New Roman"/>
                    <w:i/>
                    <w:sz w:val="21"/>
                  </w:rPr>
                </m:ctrlPr>
              </m:dPr>
              <m:e>
                <m:sSub>
                  <m:sSubPr>
                    <m:ctrlPr>
                      <w:rPr>
                        <w:rFonts w:hint="default" w:ascii="Cambria Math" w:hAnsi="Cambria Math" w:eastAsia="Segoe UI" w:cs="Times New Roman"/>
                        <w:sz w:val="21"/>
                      </w:rPr>
                    </m:ctrlPr>
                  </m:sSubPr>
                  <m:e>
                    <m:r>
                      <m:rPr>
                        <m:nor/>
                      </m:rPr>
                      <w:rPr>
                        <w:rFonts w:hint="default" w:ascii="Times New Roman" w:hAnsi="Times New Roman" w:eastAsia="宋体" w:cs="Times New Roman"/>
                        <w:i/>
                        <w:sz w:val="21"/>
                        <w:lang w:val="en-US" w:eastAsia="zh-CN"/>
                      </w:rPr>
                      <m:t>C</m:t>
                    </m:r>
                    <m:ctrlPr>
                      <w:rPr>
                        <w:rFonts w:hint="default" w:ascii="Cambria Math" w:hAnsi="Cambria Math" w:eastAsia="Segoe UI" w:cs="Times New Roman"/>
                        <w:sz w:val="21"/>
                      </w:rPr>
                    </m:ctrlPr>
                  </m:e>
                  <m:sub>
                    <m:r>
                      <m:rPr>
                        <m:nor/>
                      </m:rPr>
                      <w:rPr>
                        <w:rFonts w:hint="default" w:ascii="Times New Roman" w:hAnsi="Times New Roman" w:cs="Times New Roman"/>
                        <w:i/>
                        <w:sz w:val="21"/>
                        <w:lang w:val="en-US" w:eastAsia="zh-CN"/>
                      </w:rPr>
                      <m:t>i</m:t>
                    </m:r>
                    <m:ctrlPr>
                      <w:rPr>
                        <w:rFonts w:hint="default" w:ascii="Cambria Math" w:hAnsi="Cambria Math" w:eastAsia="Segoe UI" w:cs="Times New Roman"/>
                        <w:sz w:val="21"/>
                      </w:rPr>
                    </m:ctrlPr>
                  </m:sub>
                </m:sSub>
                <m:r>
                  <m:rPr>
                    <m:nor/>
                    <m:sty m:val="p"/>
                  </m:rPr>
                  <w:rPr>
                    <w:rFonts w:hint="default" w:ascii="Times New Roman" w:hAnsi="Times New Roman" w:cs="Times New Roman"/>
                    <w:b w:val="0"/>
                    <w:i w:val="0"/>
                    <w:sz w:val="21"/>
                  </w:rPr>
                  <m:t>∙</m:t>
                </m:r>
                <m:sSub>
                  <m:sSubPr>
                    <m:ctrlPr>
                      <w:rPr>
                        <w:rFonts w:hint="default" w:ascii="Cambria Math" w:hAnsi="Cambria Math" w:eastAsia="Segoe UI" w:cs="Times New Roman"/>
                        <w:sz w:val="21"/>
                      </w:rPr>
                    </m:ctrlPr>
                  </m:sSubPr>
                  <m:e>
                    <m:r>
                      <m:rPr>
                        <m:nor/>
                        <m:sty m:val="p"/>
                      </m:rPr>
                      <w:rPr>
                        <w:rFonts w:hint="default" w:ascii="Times New Roman" w:hAnsi="Times New Roman" w:eastAsia="Segoe UI" w:cs="Times New Roman"/>
                        <w:b w:val="0"/>
                        <w:i w:val="0"/>
                        <w:sz w:val="21"/>
                      </w:rPr>
                      <m:t>GWP</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sz w:val="21"/>
                      </w:rPr>
                      <m:t>100,</m:t>
                    </m:r>
                    <m:r>
                      <m:rPr>
                        <m:nor/>
                      </m:rPr>
                      <w:rPr>
                        <w:rFonts w:hint="default" w:ascii="Times New Roman" w:hAnsi="Times New Roman" w:cs="Times New Roman"/>
                        <w:i/>
                        <w:sz w:val="21"/>
                        <w:lang w:val="en-US" w:eastAsia="zh-CN"/>
                      </w:rPr>
                      <m:t>i</m:t>
                    </m:r>
                    <m:ctrlPr>
                      <w:rPr>
                        <w:rFonts w:hint="default" w:ascii="Cambria Math" w:hAnsi="Cambria Math" w:eastAsia="Segoe UI" w:cs="Times New Roman"/>
                        <w:sz w:val="21"/>
                      </w:rPr>
                    </m:ctrlPr>
                  </m:sub>
                </m:sSub>
                <m:ctrlPr>
                  <w:rPr>
                    <w:rFonts w:hint="default" w:ascii="Cambria Math" w:hAnsi="Cambria Math" w:eastAsia="Segoe UI" w:cs="Times New Roman"/>
                    <w:sz w:val="21"/>
                  </w:rPr>
                </m:ctrlPr>
              </m:e>
            </m:d>
            <m:ctrlPr>
              <w:rPr>
                <w:rFonts w:hint="default" w:ascii="Cambria Math" w:hAnsi="Cambria Math" w:eastAsia="Segoe UI" w:cs="Times New Roman"/>
                <w:i/>
                <w:sz w:val="21"/>
              </w:rPr>
            </m:ctrlPr>
          </m:e>
        </m:nary>
      </m:oMath>
      <w:r>
        <w:rPr>
          <w:rFonts w:hint="default" w:ascii="Times New Roman" w:hAnsi="Times New Roman" w:cs="Times New Roman"/>
          <w:i w:val="0"/>
          <w:sz w:val="21"/>
          <w:lang w:val="en-US" w:eastAsia="zh-CN"/>
        </w:rPr>
        <w:tab/>
      </w:r>
      <w:r>
        <w:rPr>
          <w:rFonts w:hint="default" w:ascii="Times New Roman" w:hAnsi="Times New Roman" w:cs="Times New Roman"/>
          <w:i w:val="0"/>
          <w:sz w:val="21"/>
          <w:lang w:val="en-US" w:eastAsia="zh-CN"/>
        </w:rPr>
        <w:t>(3.0.3)</w:t>
      </w:r>
    </w:p>
    <w:p w14:paraId="1C01E663">
      <w:pPr>
        <w:snapToGrid w:val="0"/>
        <w:rPr>
          <w:rFonts w:hint="eastAsia"/>
          <w:lang w:val="en-US" w:eastAsia="zh-CN"/>
        </w:rPr>
      </w:pPr>
      <w:r>
        <w:rPr>
          <w:rFonts w:hint="eastAsia"/>
          <w:lang w:val="en-US" w:eastAsia="zh-CN"/>
        </w:rPr>
        <w:t>式中：</w:t>
      </w:r>
    </w:p>
    <w:p w14:paraId="3CCB3834">
      <w:pPr>
        <w:pStyle w:val="204"/>
        <w:snapToGrid w:val="0"/>
        <w:rPr>
          <w:rFonts w:hint="eastAsia"/>
        </w:rPr>
      </w:pPr>
      <m:oMath>
        <m:sSub>
          <m:sSubPr>
            <m:ctrlPr>
              <w:rPr>
                <w:rFonts w:hint="default" w:ascii="Cambria Math" w:hAnsi="Cambria Math" w:eastAsia="Segoe UI" w:cs="Times New Roman"/>
                <w:sz w:val="21"/>
              </w:rPr>
            </m:ctrlPr>
          </m:sSubPr>
          <m:e>
            <m:r>
              <m:rPr>
                <m:nor/>
              </m:rPr>
              <w:rPr>
                <w:rFonts w:hint="default" w:eastAsia="宋体" w:cs="Times New Roman"/>
                <w:i/>
                <w:sz w:val="21"/>
                <w:lang w:val="en-US" w:eastAsia="zh-CN"/>
              </w:rPr>
              <m:t>C</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sz w:val="21"/>
              </w:rPr>
              <m:t>total</m:t>
            </m:r>
            <m:ctrlPr>
              <w:rPr>
                <w:rFonts w:hint="default" w:ascii="Cambria Math" w:hAnsi="Cambria Math" w:eastAsia="Segoe UI" w:cs="Times New Roman"/>
                <w:sz w:val="21"/>
              </w:rPr>
            </m:ctrlPr>
          </m:sub>
        </m:sSub>
      </m:oMath>
      <w:r>
        <w:rPr>
          <w:rFonts w:hint="default" w:hAnsi="Times New Roman" w:eastAsia="宋体" w:cs="Times New Roman"/>
          <w:i w:val="0"/>
          <w:sz w:val="21"/>
          <w:lang w:val="en-US" w:eastAsia="zh-CN"/>
        </w:rPr>
        <w:tab/>
      </w:r>
      <w:r>
        <w:rPr>
          <w:rFonts w:hint="eastAsia"/>
          <w:lang w:val="en-US" w:eastAsia="zh-CN"/>
        </w:rPr>
        <w:tab/>
      </w:r>
      <w:r>
        <w:rPr>
          <w:rFonts w:hint="eastAsia"/>
        </w:rPr>
        <w:t>——温室气体排放总量</w:t>
      </w:r>
      <w:r>
        <w:rPr>
          <w:rFonts w:hint="eastAsia"/>
          <w:lang w:eastAsia="zh-CN"/>
        </w:rPr>
        <w:t>（</w:t>
      </w:r>
      <w:r>
        <w:rPr>
          <w:rFonts w:hint="eastAsia"/>
        </w:rPr>
        <w:t>kgCO</w:t>
      </w:r>
      <w:r>
        <w:rPr>
          <w:rFonts w:hint="eastAsia"/>
          <w:vertAlign w:val="subscript"/>
          <w:lang w:val="en-US" w:eastAsia="zh-CN"/>
        </w:rPr>
        <w:t>2</w:t>
      </w:r>
      <w:r>
        <w:rPr>
          <w:rFonts w:hint="eastAsia"/>
          <w:lang w:val="en-US" w:eastAsia="zh-CN"/>
        </w:rPr>
        <w:t>e）</w:t>
      </w:r>
      <w:r>
        <w:rPr>
          <w:rFonts w:hint="eastAsia"/>
        </w:rPr>
        <w:t>；</w:t>
      </w:r>
    </w:p>
    <w:p w14:paraId="1D8BA477">
      <w:pPr>
        <w:pStyle w:val="12"/>
        <w:snapToGrid w:val="0"/>
        <w:rPr>
          <w:rFonts w:hint="eastAsia"/>
        </w:rPr>
      </w:pPr>
      <m:oMath>
        <m:sSub>
          <m:sSubPr>
            <m:ctrlPr>
              <w:rPr>
                <w:rFonts w:hint="default" w:ascii="Cambria Math" w:hAnsi="Cambria Math" w:eastAsia="Segoe UI" w:cs="Times New Roman"/>
                <w:sz w:val="21"/>
              </w:rPr>
            </m:ctrlPr>
          </m:sSubPr>
          <m:e>
            <m:r>
              <m:rPr>
                <m:nor/>
              </m:rPr>
              <w:rPr>
                <w:rFonts w:hint="default" w:ascii="Times New Roman" w:hAnsi="Times New Roman" w:eastAsia="宋体" w:cs="Times New Roman"/>
                <w:i/>
                <w:sz w:val="21"/>
                <w:lang w:val="en-US" w:eastAsia="zh-CN"/>
              </w:rPr>
              <m:t>C</m:t>
            </m:r>
            <m:ctrlPr>
              <w:rPr>
                <w:rFonts w:hint="default" w:ascii="Cambria Math" w:hAnsi="Cambria Math" w:eastAsia="Segoe UI" w:cs="Times New Roman"/>
                <w:sz w:val="21"/>
              </w:rPr>
            </m:ctrlPr>
          </m:e>
          <m:sub>
            <m:r>
              <m:rPr>
                <m:nor/>
              </m:rPr>
              <w:rPr>
                <w:rFonts w:hint="default" w:ascii="Times New Roman" w:hAnsi="Times New Roman" w:cs="Times New Roman"/>
                <w:i/>
                <w:sz w:val="21"/>
                <w:lang w:val="en-US" w:eastAsia="zh-CN"/>
              </w:rPr>
              <m:t>i</m:t>
            </m:r>
            <m:ctrlPr>
              <w:rPr>
                <w:rFonts w:hint="default" w:ascii="Cambria Math" w:hAnsi="Cambria Math" w:eastAsia="Segoe UI" w:cs="Times New Roman"/>
                <w:sz w:val="21"/>
              </w:rPr>
            </m:ctrlPr>
          </m:sub>
        </m:sSub>
      </m:oMath>
      <w:r>
        <w:rPr>
          <w:rFonts w:hint="eastAsia"/>
          <w:lang w:val="en-US" w:eastAsia="zh-CN"/>
        </w:rPr>
        <w:tab/>
      </w:r>
      <w:r>
        <w:rPr>
          <w:rFonts w:hint="eastAsia"/>
          <w:lang w:val="en-US" w:eastAsia="zh-CN"/>
        </w:rPr>
        <w:tab/>
      </w:r>
      <w:r>
        <w:rPr>
          <w:rFonts w:hint="eastAsia"/>
        </w:rPr>
        <w:t>——第</w:t>
      </w:r>
      <w:r>
        <w:rPr>
          <w:rFonts w:hint="eastAsia"/>
          <w:i/>
          <w:iCs/>
          <w:lang w:val="en-US" w:eastAsia="zh-CN"/>
        </w:rPr>
        <w:t>i</w:t>
      </w:r>
      <w:r>
        <w:rPr>
          <w:rFonts w:hint="eastAsia"/>
        </w:rPr>
        <w:t>类温室气体的排放量（以质量计），单位为</w:t>
      </w:r>
      <w:r>
        <w:rPr>
          <w:rFonts w:hint="eastAsia"/>
          <w:lang w:eastAsia="zh-CN"/>
        </w:rPr>
        <w:t>（</w:t>
      </w:r>
      <w:r>
        <w:rPr>
          <w:rFonts w:hint="eastAsia"/>
        </w:rPr>
        <w:t>kg</w:t>
      </w:r>
      <w:r>
        <w:rPr>
          <w:rFonts w:hint="eastAsia"/>
          <w:lang w:eastAsia="zh-CN"/>
        </w:rPr>
        <w:t>）</w:t>
      </w:r>
      <w:r>
        <w:rPr>
          <w:rFonts w:hint="eastAsia"/>
        </w:rPr>
        <w:t>；</w:t>
      </w:r>
    </w:p>
    <w:p w14:paraId="43693102">
      <w:pPr>
        <w:pStyle w:val="12"/>
        <w:snapToGrid w:val="0"/>
        <w:rPr>
          <w:rFonts w:hint="eastAsia"/>
          <w:lang w:eastAsia="zh-CN"/>
        </w:rPr>
      </w:pPr>
      <m:oMath>
        <m:sSub>
          <m:sSubPr>
            <m:ctrlPr>
              <w:rPr>
                <w:rFonts w:hint="default" w:ascii="Cambria Math" w:hAnsi="Cambria Math" w:eastAsia="Segoe UI" w:cs="Times New Roman"/>
                <w:sz w:val="21"/>
              </w:rPr>
            </m:ctrlPr>
          </m:sSubPr>
          <m:e>
            <m:r>
              <m:rPr>
                <m:nor/>
                <m:sty m:val="p"/>
              </m:rPr>
              <w:rPr>
                <w:rFonts w:hint="default" w:ascii="Times New Roman" w:hAnsi="Times New Roman" w:eastAsia="Segoe UI" w:cs="Times New Roman"/>
                <w:b w:val="0"/>
                <w:i w:val="0"/>
                <w:sz w:val="21"/>
              </w:rPr>
              <m:t>GWP</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sz w:val="21"/>
              </w:rPr>
              <m:t>100,</m:t>
            </m:r>
            <m:r>
              <m:rPr>
                <m:nor/>
              </m:rPr>
              <w:rPr>
                <w:rFonts w:hint="default" w:cs="Times New Roman"/>
                <w:i/>
                <w:sz w:val="21"/>
                <w:lang w:val="en-US" w:eastAsia="zh-CN"/>
              </w:rPr>
              <m:t>i</m:t>
            </m:r>
            <m:ctrlPr>
              <w:rPr>
                <w:rFonts w:hint="default" w:ascii="Cambria Math" w:hAnsi="Cambria Math" w:eastAsia="Segoe UI" w:cs="Times New Roman"/>
                <w:sz w:val="21"/>
              </w:rPr>
            </m:ctrlPr>
          </m:sub>
        </m:sSub>
      </m:oMath>
      <w:r>
        <w:rPr>
          <w:rFonts w:hint="eastAsia" w:hAnsi="Cambria Math" w:eastAsia="宋体" w:cs="Times New Roman"/>
          <w:i w:val="0"/>
          <w:sz w:val="21"/>
          <w:lang w:val="en-US" w:eastAsia="zh-CN"/>
        </w:rPr>
        <w:tab/>
      </w:r>
      <w:r>
        <w:rPr>
          <w:rFonts w:hint="eastAsia"/>
        </w:rPr>
        <w:t>——第</w:t>
      </w:r>
      <w:r>
        <w:rPr>
          <w:rFonts w:hint="eastAsia"/>
          <w:i/>
          <w:iCs/>
          <w:lang w:val="en-US" w:eastAsia="zh-CN"/>
        </w:rPr>
        <w:t>i</w:t>
      </w:r>
      <w:r>
        <w:rPr>
          <w:rFonts w:hint="eastAsia"/>
        </w:rPr>
        <w:t>类温室气体的100年全球变暖潜势，无量纲</w:t>
      </w:r>
      <w:r>
        <w:rPr>
          <w:rFonts w:hint="eastAsia"/>
          <w:lang w:eastAsia="zh-CN"/>
        </w:rPr>
        <w:t>。</w:t>
      </w:r>
    </w:p>
    <w:p w14:paraId="47795478">
      <w:pPr>
        <w:pStyle w:val="4"/>
        <w:numPr>
          <w:ilvl w:val="2"/>
          <w:numId w:val="26"/>
        </w:numPr>
        <w:snapToGrid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全球变暖潜势</w:t>
      </w:r>
      <w:r>
        <w:rPr>
          <w:rFonts w:hint="eastAsia"/>
        </w:rPr>
        <w:t>GWP</w:t>
      </w:r>
      <w:r>
        <w:rPr>
          <w:rFonts w:hint="eastAsia"/>
          <w:vertAlign w:val="subscript"/>
        </w:rPr>
        <w:t>100</w:t>
      </w:r>
      <w:r>
        <w:rPr>
          <w:rFonts w:hint="eastAsia"/>
          <w:vertAlign w:val="baseline"/>
          <w:lang w:val="en-US" w:eastAsia="zh-CN"/>
        </w:rPr>
        <w:t>应按现行国家标准《温室气体 产品碳足迹 量化要求和指南》GB/T 24067的规定取值。</w:t>
      </w:r>
    </w:p>
    <w:p w14:paraId="6B25AC68">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碳排放因子应通过规范化研制程序获得，确保其科学性、代表性与时效性。</w:t>
      </w:r>
    </w:p>
    <w:p w14:paraId="79E8D03A">
      <w:pPr>
        <w:rPr>
          <w:bCs/>
          <w:color w:val="000000" w:themeColor="text1"/>
          <w:sz w:val="24"/>
          <w:szCs w:val="32"/>
          <w14:textFill>
            <w14:solidFill>
              <w14:schemeClr w14:val="tx1"/>
            </w14:solidFill>
          </w14:textFill>
        </w:rPr>
      </w:pPr>
      <w:bookmarkStart w:id="16" w:name="_Toc170420895"/>
      <w:bookmarkStart w:id="17" w:name="_Toc13734"/>
      <w:r>
        <w:rPr>
          <w:rFonts w:hint="eastAsia"/>
          <w:bCs/>
          <w:color w:val="000000" w:themeColor="text1"/>
          <w:sz w:val="24"/>
          <w:szCs w:val="32"/>
          <w14:textFill>
            <w14:solidFill>
              <w14:schemeClr w14:val="tx1"/>
            </w14:solidFill>
          </w14:textFill>
        </w:rPr>
        <w:br w:type="page"/>
      </w:r>
    </w:p>
    <w:bookmarkEnd w:id="16"/>
    <w:bookmarkEnd w:id="17"/>
    <w:p w14:paraId="63DB3A3C">
      <w:pPr>
        <w:pStyle w:val="2"/>
        <w:rPr>
          <w:color w:val="000000" w:themeColor="text1"/>
          <w14:textFill>
            <w14:solidFill>
              <w14:schemeClr w14:val="tx1"/>
            </w14:solidFill>
          </w14:textFill>
        </w:rPr>
      </w:pPr>
      <w:bookmarkStart w:id="18" w:name="_Toc259671303"/>
      <w:bookmarkStart w:id="19" w:name="_Toc15638"/>
      <w:bookmarkStart w:id="20" w:name="_Toc6325"/>
      <w:bookmarkStart w:id="21" w:name="_Toc1381"/>
      <w:r>
        <w:rPr>
          <w:rFonts w:hint="eastAsia"/>
          <w:color w:val="000000" w:themeColor="text1"/>
          <w14:textFill>
            <w14:solidFill>
              <w14:schemeClr w14:val="tx1"/>
            </w14:solidFill>
          </w14:textFill>
        </w:rPr>
        <w:t>碳排放因子分类</w:t>
      </w:r>
      <w:bookmarkEnd w:id="18"/>
      <w:bookmarkEnd w:id="19"/>
      <w:bookmarkEnd w:id="20"/>
    </w:p>
    <w:p w14:paraId="5690E7B3">
      <w:pPr>
        <w:pStyle w:val="3"/>
        <w:rPr>
          <w:color w:val="000000" w:themeColor="text1"/>
          <w14:textFill>
            <w14:solidFill>
              <w14:schemeClr w14:val="tx1"/>
            </w14:solidFill>
          </w14:textFill>
        </w:rPr>
      </w:pPr>
      <w:bookmarkStart w:id="22" w:name="_Toc27605"/>
      <w:bookmarkStart w:id="23" w:name="_Toc7342"/>
      <w:bookmarkStart w:id="24" w:name="_Toc608818817"/>
      <w:r>
        <w:rPr>
          <w:rFonts w:hint="eastAsia"/>
          <w:color w:val="000000" w:themeColor="text1"/>
          <w14:textFill>
            <w14:solidFill>
              <w14:schemeClr w14:val="tx1"/>
            </w14:solidFill>
          </w14:textFill>
        </w:rPr>
        <w:t>一般规定</w:t>
      </w:r>
      <w:bookmarkEnd w:id="22"/>
      <w:bookmarkEnd w:id="23"/>
      <w:bookmarkEnd w:id="24"/>
    </w:p>
    <w:p w14:paraId="746E550C">
      <w:pPr>
        <w:pStyle w:val="4"/>
        <w:numPr>
          <w:ilvl w:val="2"/>
          <w:numId w:val="27"/>
        </w:numPr>
        <w:tabs>
          <w:tab w:val="clear" w:pos="0"/>
        </w:tabs>
        <w:autoSpaceDE w:val="0"/>
        <w:autoSpaceDN w:val="0"/>
        <w:jc w:val="left"/>
      </w:pPr>
      <w:r>
        <w:rPr>
          <w:rFonts w:hint="eastAsia"/>
        </w:rPr>
        <w:t>碳排放因子应基于建筑终端应用形式设置类别。</w:t>
      </w:r>
    </w:p>
    <w:p w14:paraId="59A2F67C">
      <w:pPr>
        <w:pStyle w:val="4"/>
        <w:numPr>
          <w:ilvl w:val="2"/>
          <w:numId w:val="27"/>
        </w:numPr>
        <w:tabs>
          <w:tab w:val="clear" w:pos="0"/>
        </w:tabs>
        <w:autoSpaceDE w:val="0"/>
        <w:autoSpaceDN w:val="0"/>
        <w:jc w:val="left"/>
      </w:pPr>
      <w:r>
        <w:rPr>
          <w:rFonts w:hint="eastAsia"/>
        </w:rPr>
        <w:t>碳排放因子分类应与现行建筑工程预算体系、工程管理体系相协调，便于获得对应的活动数据。</w:t>
      </w:r>
    </w:p>
    <w:p w14:paraId="0F8802A2">
      <w:pPr>
        <w:pStyle w:val="4"/>
        <w:numPr>
          <w:ilvl w:val="2"/>
          <w:numId w:val="27"/>
        </w:numPr>
        <w:tabs>
          <w:tab w:val="clear" w:pos="0"/>
        </w:tabs>
        <w:autoSpaceDE w:val="0"/>
        <w:autoSpaceDN w:val="0"/>
        <w:jc w:val="left"/>
      </w:pPr>
      <w:r>
        <w:rPr>
          <w:rFonts w:hint="eastAsia"/>
        </w:rPr>
        <w:t>碳排放因子的分类应遵循以下原则：</w:t>
      </w:r>
    </w:p>
    <w:p w14:paraId="618A0493">
      <w:pPr>
        <w:pStyle w:val="5"/>
        <w:ind w:firstLine="480"/>
      </w:pPr>
      <w:r>
        <w:t>系统性原则：覆盖</w:t>
      </w:r>
      <w:r>
        <w:rPr>
          <w:rFonts w:hint="eastAsia"/>
        </w:rPr>
        <w:t>建材运输</w:t>
      </w:r>
      <w:r>
        <w:t>阶段全过程的碳排放源，确保分类体系完整、无遗漏</w:t>
      </w:r>
      <w:r>
        <w:rPr>
          <w:rFonts w:hint="eastAsia"/>
        </w:rPr>
        <w:t>；</w:t>
      </w:r>
    </w:p>
    <w:p w14:paraId="205298EF">
      <w:pPr>
        <w:pStyle w:val="5"/>
        <w:ind w:firstLine="480"/>
      </w:pPr>
      <w:r>
        <w:t>实用性原则：分类层次清晰，便于碳排放</w:t>
      </w:r>
      <w:r>
        <w:rPr>
          <w:rFonts w:hint="eastAsia"/>
          <w:lang w:val="en-US" w:eastAsia="zh-CN"/>
        </w:rPr>
        <w:t>量化</w:t>
      </w:r>
      <w:r>
        <w:t>、数据管理和实际应用</w:t>
      </w:r>
      <w:r>
        <w:rPr>
          <w:rFonts w:hint="eastAsia"/>
        </w:rPr>
        <w:t>；</w:t>
      </w:r>
    </w:p>
    <w:p w14:paraId="73FDF297">
      <w:pPr>
        <w:pStyle w:val="5"/>
        <w:ind w:firstLine="480"/>
      </w:pPr>
      <w:r>
        <w:t>可扩展性原则：预留扩展空间，适应新技术、新工艺的发展</w:t>
      </w:r>
      <w:r>
        <w:rPr>
          <w:rFonts w:hint="eastAsia"/>
        </w:rPr>
        <w:t>；</w:t>
      </w:r>
    </w:p>
    <w:p w14:paraId="2567C4E5">
      <w:pPr>
        <w:pStyle w:val="5"/>
        <w:ind w:firstLine="480"/>
      </w:pPr>
      <w:r>
        <w:t>标准化原则：依据国家现行标准规范，确保分类的权威性和一致性。</w:t>
      </w:r>
    </w:p>
    <w:p w14:paraId="7A586AD4">
      <w:pPr>
        <w:pStyle w:val="4"/>
        <w:numPr>
          <w:ilvl w:val="2"/>
          <w:numId w:val="27"/>
        </w:numPr>
        <w:tabs>
          <w:tab w:val="clear" w:pos="0"/>
        </w:tabs>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碳排放因子类型</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采用五级分类，</w:t>
      </w:r>
      <w:r>
        <w:rPr>
          <w:rFonts w:hint="eastAsia"/>
          <w:color w:val="000000" w:themeColor="text1"/>
          <w:lang w:val="en-US" w:eastAsia="zh-CN"/>
          <w14:textFill>
            <w14:solidFill>
              <w14:schemeClr w14:val="tx1"/>
            </w14:solidFill>
          </w14:textFill>
        </w:rPr>
        <w:t>并统一</w:t>
      </w:r>
      <w:r>
        <w:rPr>
          <w:rFonts w:hint="eastAsia"/>
          <w:color w:val="000000" w:themeColor="text1"/>
          <w14:textFill>
            <w14:solidFill>
              <w14:schemeClr w14:val="tx1"/>
            </w14:solidFill>
          </w14:textFill>
        </w:rPr>
        <w:t>采用线分类法进行分类。</w:t>
      </w:r>
    </w:p>
    <w:p w14:paraId="787CF4E9">
      <w:pPr>
        <w:pStyle w:val="4"/>
        <w:numPr>
          <w:ilvl w:val="2"/>
          <w:numId w:val="27"/>
        </w:numPr>
        <w:tabs>
          <w:tab w:val="clear" w:pos="0"/>
        </w:tabs>
        <w:autoSpaceDE w:val="0"/>
        <w:autoSpaceDN w:val="0"/>
        <w:jc w:val="left"/>
      </w:pPr>
      <w:r>
        <w:rPr>
          <w:rFonts w:hint="eastAsia"/>
          <w:color w:val="000000" w:themeColor="text1"/>
          <w14:textFill>
            <w14:solidFill>
              <w14:schemeClr w14:val="tx1"/>
            </w14:solidFill>
          </w14:textFill>
        </w:rPr>
        <w:t>碳排放因子基础数据一级大类应包括能源碳排放因子、建材碳排放因子、建筑部品碳排放因子、机电设备碳排放因子、运输碳排放因子、施工碳排放因子、</w:t>
      </w:r>
      <w:r>
        <w:rPr>
          <w:rFonts w:hint="eastAsia"/>
          <w:color w:val="000000" w:themeColor="text1"/>
          <w:lang w:val="en-US" w:eastAsia="zh-CN"/>
          <w14:textFill>
            <w14:solidFill>
              <w14:schemeClr w14:val="tx1"/>
            </w14:solidFill>
          </w14:textFill>
        </w:rPr>
        <w:t>植物</w:t>
      </w:r>
      <w:r>
        <w:rPr>
          <w:rFonts w:hint="eastAsia"/>
          <w:color w:val="000000" w:themeColor="text1"/>
          <w:szCs w:val="24"/>
          <w14:textFill>
            <w14:solidFill>
              <w14:schemeClr w14:val="tx1"/>
            </w14:solidFill>
          </w14:textFill>
        </w:rPr>
        <w:t>固碳因子共计七类</w:t>
      </w:r>
      <w:r>
        <w:rPr>
          <w:rFonts w:hint="eastAsia"/>
          <w:color w:val="000000" w:themeColor="text1"/>
          <w14:textFill>
            <w14:solidFill>
              <w14:schemeClr w14:val="tx1"/>
            </w14:solidFill>
          </w14:textFill>
        </w:rPr>
        <w:t>。</w:t>
      </w:r>
    </w:p>
    <w:p w14:paraId="288CCAD8"/>
    <w:p w14:paraId="426EEE29">
      <w:pPr>
        <w:pStyle w:val="3"/>
        <w:numPr>
          <w:ilvl w:val="1"/>
          <w:numId w:val="27"/>
        </w:numPr>
        <w:tabs>
          <w:tab w:val="clear" w:pos="0"/>
        </w:tabs>
        <w:ind w:left="0" w:firstLine="0"/>
        <w:rPr>
          <w:color w:val="000000" w:themeColor="text1"/>
          <w14:textFill>
            <w14:solidFill>
              <w14:schemeClr w14:val="tx1"/>
            </w14:solidFill>
          </w14:textFill>
        </w:rPr>
      </w:pPr>
      <w:bookmarkStart w:id="25" w:name="_Toc1805763011"/>
      <w:bookmarkStart w:id="26" w:name="_Toc24290"/>
      <w:r>
        <w:rPr>
          <w:rFonts w:hint="eastAsia"/>
          <w:color w:val="000000" w:themeColor="text1"/>
          <w14:textFill>
            <w14:solidFill>
              <w14:schemeClr w14:val="tx1"/>
            </w14:solidFill>
          </w14:textFill>
        </w:rPr>
        <w:t>编码规则</w:t>
      </w:r>
      <w:bookmarkEnd w:id="25"/>
      <w:bookmarkEnd w:id="26"/>
    </w:p>
    <w:p w14:paraId="1A8E56EC">
      <w:pPr>
        <w:pStyle w:val="4"/>
        <w:numPr>
          <w:ilvl w:val="2"/>
          <w:numId w:val="27"/>
        </w:numPr>
        <w:tabs>
          <w:tab w:val="clear" w:pos="0"/>
        </w:tabs>
        <w:autoSpaceDE w:val="0"/>
        <w:autoSpaceDN w:val="0"/>
        <w:jc w:val="left"/>
      </w:pPr>
      <w:r>
        <w:rPr>
          <w:rFonts w:hint="eastAsia"/>
          <w:color w:val="000000" w:themeColor="text1"/>
          <w14:textFill>
            <w14:solidFill>
              <w14:schemeClr w14:val="tx1"/>
            </w14:solidFill>
          </w14:textFill>
        </w:rPr>
        <w:t>建筑碳排放因子一级大类应采用两位数字编码，区间为01~07，并应符合表4.2.1的规定。</w:t>
      </w:r>
    </w:p>
    <w:p w14:paraId="5933A073">
      <w:pPr>
        <w:pStyle w:val="13"/>
      </w:pPr>
      <w:r>
        <w:rPr>
          <w:rFonts w:hint="eastAsia"/>
        </w:rPr>
        <w:t>表4.2.1 建筑碳排放因子一级大类编码</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6737"/>
      </w:tblGrid>
      <w:tr w14:paraId="456B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541A1472">
            <w:pPr>
              <w:pStyle w:val="203"/>
            </w:pPr>
            <w:r>
              <w:rPr>
                <w:rFonts w:hint="eastAsia"/>
              </w:rPr>
              <w:t>编码</w:t>
            </w:r>
          </w:p>
        </w:tc>
        <w:tc>
          <w:tcPr>
            <w:tcW w:w="3953" w:type="pct"/>
            <w:vAlign w:val="center"/>
          </w:tcPr>
          <w:p w14:paraId="2B04DB7A">
            <w:pPr>
              <w:pStyle w:val="203"/>
            </w:pPr>
            <w:r>
              <w:rPr>
                <w:rFonts w:hint="eastAsia"/>
              </w:rPr>
              <w:t>一级大类</w:t>
            </w:r>
          </w:p>
        </w:tc>
      </w:tr>
      <w:tr w14:paraId="7589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3D5CA721">
            <w:pPr>
              <w:pStyle w:val="203"/>
            </w:pPr>
            <w:r>
              <w:rPr>
                <w:rFonts w:hint="eastAsia"/>
              </w:rPr>
              <w:t>01</w:t>
            </w:r>
          </w:p>
        </w:tc>
        <w:tc>
          <w:tcPr>
            <w:tcW w:w="3953" w:type="pct"/>
            <w:vAlign w:val="center"/>
          </w:tcPr>
          <w:p w14:paraId="232DBEB2">
            <w:pPr>
              <w:pStyle w:val="203"/>
            </w:pPr>
            <w:r>
              <w:rPr>
                <w:rFonts w:hint="eastAsia"/>
              </w:rPr>
              <w:t>能源碳排放因子</w:t>
            </w:r>
          </w:p>
        </w:tc>
      </w:tr>
      <w:tr w14:paraId="233E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69E4C9BD">
            <w:pPr>
              <w:pStyle w:val="203"/>
            </w:pPr>
            <w:r>
              <w:rPr>
                <w:rFonts w:hint="eastAsia"/>
              </w:rPr>
              <w:t>02</w:t>
            </w:r>
          </w:p>
        </w:tc>
        <w:tc>
          <w:tcPr>
            <w:tcW w:w="3953" w:type="pct"/>
            <w:vAlign w:val="center"/>
          </w:tcPr>
          <w:p w14:paraId="68ED5A35">
            <w:pPr>
              <w:pStyle w:val="203"/>
            </w:pPr>
            <w:r>
              <w:rPr>
                <w:rFonts w:hint="eastAsia"/>
              </w:rPr>
              <w:t>建材碳排放因子</w:t>
            </w:r>
          </w:p>
        </w:tc>
      </w:tr>
      <w:tr w14:paraId="5F1F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2766E326">
            <w:pPr>
              <w:pStyle w:val="203"/>
            </w:pPr>
            <w:r>
              <w:rPr>
                <w:rFonts w:hint="eastAsia"/>
              </w:rPr>
              <w:t>03</w:t>
            </w:r>
          </w:p>
        </w:tc>
        <w:tc>
          <w:tcPr>
            <w:tcW w:w="3953" w:type="pct"/>
            <w:vAlign w:val="center"/>
          </w:tcPr>
          <w:p w14:paraId="659ABB49">
            <w:pPr>
              <w:pStyle w:val="203"/>
            </w:pPr>
            <w:r>
              <w:rPr>
                <w:rFonts w:hint="eastAsia"/>
              </w:rPr>
              <w:t>建筑部品碳排放因子</w:t>
            </w:r>
          </w:p>
        </w:tc>
      </w:tr>
      <w:tr w14:paraId="0B7E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5DEDF90F">
            <w:pPr>
              <w:pStyle w:val="203"/>
            </w:pPr>
            <w:r>
              <w:rPr>
                <w:rFonts w:hint="eastAsia"/>
              </w:rPr>
              <w:t>04</w:t>
            </w:r>
          </w:p>
        </w:tc>
        <w:tc>
          <w:tcPr>
            <w:tcW w:w="3953" w:type="pct"/>
            <w:vAlign w:val="center"/>
          </w:tcPr>
          <w:p w14:paraId="7FC3E439">
            <w:pPr>
              <w:pStyle w:val="203"/>
            </w:pPr>
            <w:r>
              <w:rPr>
                <w:rFonts w:hint="eastAsia"/>
              </w:rPr>
              <w:t>机电设备碳排放因子</w:t>
            </w:r>
          </w:p>
        </w:tc>
      </w:tr>
      <w:tr w14:paraId="5E5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314A525D">
            <w:pPr>
              <w:pStyle w:val="203"/>
            </w:pPr>
            <w:r>
              <w:rPr>
                <w:rFonts w:hint="eastAsia"/>
              </w:rPr>
              <w:t>05</w:t>
            </w:r>
          </w:p>
        </w:tc>
        <w:tc>
          <w:tcPr>
            <w:tcW w:w="3953" w:type="pct"/>
            <w:vAlign w:val="center"/>
          </w:tcPr>
          <w:p w14:paraId="44CBF63C">
            <w:pPr>
              <w:pStyle w:val="203"/>
            </w:pPr>
            <w:r>
              <w:rPr>
                <w:rFonts w:hint="eastAsia"/>
              </w:rPr>
              <w:t>运输碳排放因子</w:t>
            </w:r>
          </w:p>
        </w:tc>
      </w:tr>
      <w:tr w14:paraId="7B2C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3A3DCF72">
            <w:pPr>
              <w:pStyle w:val="203"/>
            </w:pPr>
            <w:r>
              <w:rPr>
                <w:rFonts w:hint="eastAsia"/>
              </w:rPr>
              <w:t>06</w:t>
            </w:r>
          </w:p>
        </w:tc>
        <w:tc>
          <w:tcPr>
            <w:tcW w:w="3953" w:type="pct"/>
            <w:vAlign w:val="center"/>
          </w:tcPr>
          <w:p w14:paraId="4C257D5C">
            <w:pPr>
              <w:pStyle w:val="203"/>
            </w:pPr>
            <w:r>
              <w:rPr>
                <w:rFonts w:hint="eastAsia"/>
              </w:rPr>
              <w:t>施工碳排放因子</w:t>
            </w:r>
          </w:p>
        </w:tc>
      </w:tr>
      <w:tr w14:paraId="4184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6" w:type="pct"/>
            <w:vAlign w:val="center"/>
          </w:tcPr>
          <w:p w14:paraId="5CCE0631">
            <w:pPr>
              <w:pStyle w:val="203"/>
            </w:pPr>
            <w:r>
              <w:rPr>
                <w:rFonts w:hint="eastAsia"/>
              </w:rPr>
              <w:t>07</w:t>
            </w:r>
          </w:p>
        </w:tc>
        <w:tc>
          <w:tcPr>
            <w:tcW w:w="3953" w:type="pct"/>
            <w:vAlign w:val="center"/>
          </w:tcPr>
          <w:p w14:paraId="392202F2">
            <w:pPr>
              <w:pStyle w:val="203"/>
            </w:pPr>
            <w:r>
              <w:rPr>
                <w:rFonts w:hint="eastAsia"/>
                <w:color w:val="000000" w:themeColor="text1"/>
                <w:lang w:val="en-US" w:eastAsia="zh-CN"/>
                <w14:textFill>
                  <w14:solidFill>
                    <w14:schemeClr w14:val="tx1"/>
                  </w14:solidFill>
                </w14:textFill>
              </w:rPr>
              <w:t>植物</w:t>
            </w:r>
            <w:r>
              <w:rPr>
                <w:rFonts w:hint="eastAsia"/>
                <w:lang w:val="en-US" w:eastAsia="zh-CN"/>
              </w:rPr>
              <w:t>固碳</w:t>
            </w:r>
            <w:r>
              <w:rPr>
                <w:rFonts w:hint="eastAsia"/>
              </w:rPr>
              <w:t>因子</w:t>
            </w:r>
          </w:p>
        </w:tc>
      </w:tr>
    </w:tbl>
    <w:p w14:paraId="6BBF0657">
      <w:pPr>
        <w:pStyle w:val="45"/>
        <w:rPr>
          <w:rFonts w:hint="eastAsia"/>
          <w:color w:val="000000" w:themeColor="text1"/>
          <w14:textFill>
            <w14:solidFill>
              <w14:schemeClr w14:val="tx1"/>
            </w14:solidFill>
          </w14:textFill>
        </w:rPr>
      </w:pPr>
    </w:p>
    <w:p w14:paraId="5B1971A5">
      <w:pPr>
        <w:pStyle w:val="4"/>
        <w:numPr>
          <w:ilvl w:val="2"/>
          <w:numId w:val="27"/>
        </w:numPr>
        <w:tabs>
          <w:tab w:val="clear" w:pos="0"/>
        </w:tabs>
        <w:autoSpaceDE w:val="0"/>
        <w:autoSpaceDN w:val="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二级、三级、四级、五级子类应采用两位字符编码，编码应符合下列规定：</w:t>
      </w:r>
    </w:p>
    <w:p w14:paraId="0ED61580">
      <w:pPr>
        <w:pStyle w:val="5"/>
        <w:ind w:firstLine="480"/>
      </w:pPr>
      <w:r>
        <w:rPr>
          <w:rFonts w:hint="eastAsia"/>
        </w:rPr>
        <w:t>数字编码优先：优先使用数字编码，区间为01~99，按照奇数优先原则进行分配。</w:t>
      </w:r>
    </w:p>
    <w:p w14:paraId="6A14FF12">
      <w:pPr>
        <w:pStyle w:val="5"/>
        <w:ind w:firstLine="480"/>
      </w:pPr>
      <w:r>
        <w:rPr>
          <w:rFonts w:hint="eastAsia"/>
        </w:rPr>
        <w:t>字母数字编码补充：当数字编码数量不足时，使用字母数字混合编码作为补充，区间为</w:t>
      </w:r>
      <w:r>
        <w:t>A1~Z9</w:t>
      </w:r>
      <w:r>
        <w:rPr>
          <w:rFonts w:hint="eastAsia"/>
        </w:rPr>
        <w:t>，格</w:t>
      </w:r>
      <w:r>
        <w:t>式为A1</w:t>
      </w:r>
      <w:r>
        <w:rPr>
          <w:rFonts w:hint="eastAsia"/>
        </w:rPr>
        <w:t>~</w:t>
      </w:r>
      <w:r>
        <w:t>A9，B1~B9，……，Z1~Z9。</w:t>
      </w:r>
    </w:p>
    <w:p w14:paraId="60F53C19">
      <w:pPr>
        <w:pStyle w:val="5"/>
        <w:ind w:firstLine="480"/>
      </w:pPr>
      <w:r>
        <w:rPr>
          <w:rFonts w:hint="eastAsia"/>
        </w:rPr>
        <w:t>字母数字编码原则：字母数字混合编码同样遵循奇数优先原则，即优先使用末位数字为奇数的编码（如A1、A3、A5、A7、A9），偶数编码作为补充。</w:t>
      </w:r>
    </w:p>
    <w:p w14:paraId="4E144585">
      <w:pPr>
        <w:pStyle w:val="5"/>
        <w:ind w:firstLine="480"/>
        <w:rPr>
          <w:color w:val="000000" w:themeColor="text1"/>
          <w14:textFill>
            <w14:solidFill>
              <w14:schemeClr w14:val="tx1"/>
            </w14:solidFill>
          </w14:textFill>
        </w:rPr>
      </w:pPr>
      <w:r>
        <w:rPr>
          <w:rFonts w:hint="eastAsia"/>
        </w:rPr>
        <w:t>编码分配策略：编码分配应遵循奇数优先、偶数作为补充且就近规则分配的原则。偶数编码主要在两种情况下使用：第一，当未来需要在原有两个奇数类之间插入新的子类别时，使用就近的偶数编码；第二，同一类别需要提供不同核算单位时，第一个单位使用奇数编码，后续单位使用连续的偶数编码。</w:t>
      </w:r>
    </w:p>
    <w:p w14:paraId="5776BC00">
      <w:pPr>
        <w:pStyle w:val="4"/>
        <w:numPr>
          <w:ilvl w:val="2"/>
          <w:numId w:val="1"/>
        </w:numPr>
        <w:tabs>
          <w:tab w:val="clear" w:pos="0"/>
        </w:tabs>
        <w:autoSpaceDE w:val="0"/>
        <w:autoSpaceDN w:val="0"/>
        <w:rPr>
          <w:color w:val="000000" w:themeColor="text1"/>
          <w14:textFill>
            <w14:solidFill>
              <w14:schemeClr w14:val="tx1"/>
            </w14:solidFill>
          </w14:textFill>
        </w:rPr>
      </w:pPr>
      <w:r>
        <w:rPr>
          <w:rFonts w:hint="eastAsia"/>
          <w:color w:val="000000" w:themeColor="text1"/>
          <w14:textFill>
            <w14:solidFill>
              <w14:schemeClr w14:val="tx1"/>
            </w14:solidFill>
          </w14:textFill>
        </w:rPr>
        <w:t>碳排放因子基础数据的编码应由10位数字组成</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如</w:t>
      </w:r>
      <w:r>
        <w:rPr>
          <w:rFonts w:hint="eastAsia"/>
          <w:color w:val="000000" w:themeColor="text1"/>
          <w14:textFill>
            <w14:solidFill>
              <w14:schemeClr w14:val="tx1"/>
            </w14:solidFill>
          </w14:textFill>
        </w:rPr>
        <w:t>图4.2.3</w:t>
      </w:r>
      <w:r>
        <w:rPr>
          <w:rFonts w:hint="eastAsia"/>
          <w:color w:val="000000" w:themeColor="text1"/>
          <w:lang w:val="en-US" w:eastAsia="zh-CN"/>
          <w14:textFill>
            <w14:solidFill>
              <w14:schemeClr w14:val="tx1"/>
            </w14:solidFill>
          </w14:textFill>
        </w:rPr>
        <w:t>所示</w:t>
      </w:r>
      <w:r>
        <w:rPr>
          <w:rFonts w:hint="eastAsia"/>
          <w:color w:val="000000" w:themeColor="text1"/>
          <w14:textFill>
            <w14:solidFill>
              <w14:schemeClr w14:val="tx1"/>
            </w14:solidFill>
          </w14:textFill>
        </w:rPr>
        <w:t>，并应符合下列规定：</w:t>
      </w:r>
    </w:p>
    <w:p w14:paraId="5CBAC59B">
      <w:pPr>
        <w:pStyle w:val="5"/>
        <w:ind w:firstLine="480"/>
      </w:pPr>
      <w:r>
        <w:rPr>
          <w:rFonts w:hint="eastAsia"/>
        </w:rPr>
        <w:t>第1、2位为一级大类码，3、4位为二级子类码，5、6位为三级子类码，7、8位为四级子类码，9、10位为五级子类码。</w:t>
      </w:r>
    </w:p>
    <w:p w14:paraId="5AB5A514">
      <w:pPr>
        <w:pStyle w:val="5"/>
        <w:ind w:firstLine="480"/>
      </w:pPr>
      <w:r>
        <w:rPr>
          <w:rFonts w:hint="eastAsia"/>
        </w:rPr>
        <w:t>碳排放因子基础数据直接归属三级子类的，其7~10位编码应用0补齐。</w:t>
      </w:r>
    </w:p>
    <w:p w14:paraId="2D9EEC9C">
      <w:pPr>
        <w:pStyle w:val="5"/>
        <w:ind w:firstLine="480"/>
      </w:pPr>
      <w:r>
        <w:rPr>
          <w:rFonts w:hint="eastAsia"/>
        </w:rPr>
        <w:t>碳排放因子基础数据直接归属四级子类的，其9、10位编码应用0补齐。</w:t>
      </w:r>
    </w:p>
    <w:p w14:paraId="3CBF938B">
      <w:pPr>
        <w:jc w:val="center"/>
      </w:pPr>
      <w:r>
        <w:drawing>
          <wp:inline distT="0" distB="0" distL="114300" distR="114300">
            <wp:extent cx="5269230" cy="199009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269230" cy="1990090"/>
                    </a:xfrm>
                    <a:prstGeom prst="rect">
                      <a:avLst/>
                    </a:prstGeom>
                    <a:noFill/>
                    <a:ln>
                      <a:noFill/>
                    </a:ln>
                  </pic:spPr>
                </pic:pic>
              </a:graphicData>
            </a:graphic>
          </wp:inline>
        </w:drawing>
      </w:r>
    </w:p>
    <w:p w14:paraId="71275C8F">
      <w:pPr>
        <w:jc w:val="center"/>
      </w:pPr>
      <w:r>
        <w:rPr>
          <w:rFonts w:hint="eastAsia"/>
        </w:rPr>
        <w:t xml:space="preserve">图4.2.3 </w:t>
      </w:r>
      <w:r>
        <w:rPr>
          <w:rFonts w:hint="eastAsia"/>
          <w:color w:val="000000" w:themeColor="text1"/>
          <w14:textFill>
            <w14:solidFill>
              <w14:schemeClr w14:val="tx1"/>
            </w14:solidFill>
          </w14:textFill>
        </w:rPr>
        <w:t>碳排放因子基础数据编码组成</w:t>
      </w:r>
    </w:p>
    <w:p w14:paraId="781351BB">
      <w:pPr>
        <w:pStyle w:val="45"/>
        <w:ind w:left="0" w:leftChars="0" w:firstLine="0" w:firstLineChars="0"/>
        <w:rPr>
          <w:color w:val="000000" w:themeColor="text1"/>
          <w14:textFill>
            <w14:solidFill>
              <w14:schemeClr w14:val="tx1"/>
            </w14:solidFill>
          </w14:textFill>
        </w:rPr>
      </w:pPr>
    </w:p>
    <w:p w14:paraId="2CEB6934">
      <w:pPr>
        <w:pStyle w:val="3"/>
        <w:numPr>
          <w:ilvl w:val="1"/>
          <w:numId w:val="27"/>
        </w:numPr>
        <w:tabs>
          <w:tab w:val="clear" w:pos="0"/>
        </w:tabs>
        <w:ind w:left="0" w:firstLine="0"/>
        <w:rPr>
          <w:color w:val="000000" w:themeColor="text1"/>
          <w14:textFill>
            <w14:solidFill>
              <w14:schemeClr w14:val="tx1"/>
            </w14:solidFill>
          </w14:textFill>
        </w:rPr>
      </w:pPr>
      <w:bookmarkStart w:id="27" w:name="_Toc6105"/>
      <w:bookmarkStart w:id="28" w:name="_Toc16269"/>
      <w:bookmarkStart w:id="29" w:name="_Toc1220026473"/>
      <w:r>
        <w:rPr>
          <w:rFonts w:hint="eastAsia"/>
          <w:color w:val="000000" w:themeColor="text1"/>
          <w14:textFill>
            <w14:solidFill>
              <w14:schemeClr w14:val="tx1"/>
            </w14:solidFill>
          </w14:textFill>
        </w:rPr>
        <w:t>能源碳排放因子</w:t>
      </w:r>
      <w:bookmarkEnd w:id="27"/>
      <w:bookmarkEnd w:id="28"/>
      <w:bookmarkEnd w:id="29"/>
    </w:p>
    <w:p w14:paraId="3470E832">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能源碳排放因子分类应采用层级编码结构。一级代码为“01”，代表能源大类；二级为能源类型；三级及以下为具体能源品种。</w:t>
      </w:r>
    </w:p>
    <w:p w14:paraId="4728F122">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能源碳排放因子的二级子类应包括：</w:t>
      </w:r>
      <w:r>
        <w:rPr>
          <w:rFonts w:hint="eastAsia"/>
        </w:rPr>
        <w:t>0101化石能源，0103生物质能源，0105其他能源，0107电力，0109热力。</w:t>
      </w:r>
    </w:p>
    <w:p w14:paraId="75EC4E0A">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能源碳排放因子分类及编码应按</w:t>
      </w:r>
      <w:r>
        <w:rPr>
          <w:rFonts w:hint="eastAsia"/>
          <w:color w:val="000000" w:themeColor="text1"/>
          <w:lang w:val="en-US" w:eastAsia="zh-CN"/>
          <w14:textFill>
            <w14:solidFill>
              <w14:schemeClr w14:val="tx1"/>
            </w14:solidFill>
          </w14:textFill>
        </w:rPr>
        <w:t>本标准附录A中</w:t>
      </w:r>
      <w:r>
        <w:rPr>
          <w:rFonts w:hint="eastAsia"/>
          <w:color w:val="000000" w:themeColor="text1"/>
          <w14:textFill>
            <w14:solidFill>
              <w14:schemeClr w14:val="tx1"/>
            </w14:solidFill>
          </w14:textFill>
        </w:rPr>
        <w:t>表A</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的规定执行。</w:t>
      </w:r>
    </w:p>
    <w:p w14:paraId="4C47064E">
      <w:pPr>
        <w:rPr>
          <w:color w:val="000000" w:themeColor="text1"/>
          <w14:textFill>
            <w14:solidFill>
              <w14:schemeClr w14:val="tx1"/>
            </w14:solidFill>
          </w14:textFill>
        </w:rPr>
      </w:pPr>
    </w:p>
    <w:p w14:paraId="4ABAD57E">
      <w:pPr>
        <w:pStyle w:val="3"/>
        <w:tabs>
          <w:tab w:val="clear" w:pos="0"/>
        </w:tabs>
        <w:ind w:left="0" w:firstLine="0"/>
        <w:rPr>
          <w:color w:val="000000" w:themeColor="text1"/>
          <w14:textFill>
            <w14:solidFill>
              <w14:schemeClr w14:val="tx1"/>
            </w14:solidFill>
          </w14:textFill>
        </w:rPr>
      </w:pPr>
      <w:bookmarkStart w:id="30" w:name="_Toc28231"/>
      <w:bookmarkStart w:id="31" w:name="_Toc2312"/>
      <w:bookmarkStart w:id="32" w:name="_Toc811070155"/>
      <w:r>
        <w:rPr>
          <w:rFonts w:hint="eastAsia"/>
          <w:color w:val="000000" w:themeColor="text1"/>
          <w14:textFill>
            <w14:solidFill>
              <w14:schemeClr w14:val="tx1"/>
            </w14:solidFill>
          </w14:textFill>
        </w:rPr>
        <w:t>建材碳排放因子</w:t>
      </w:r>
      <w:bookmarkEnd w:id="30"/>
      <w:bookmarkEnd w:id="31"/>
      <w:bookmarkEnd w:id="32"/>
    </w:p>
    <w:p w14:paraId="0B02EC24">
      <w:pPr>
        <w:widowControl w:val="0"/>
        <w:numPr>
          <w:ilvl w:val="2"/>
          <w:numId w:val="28"/>
        </w:numPr>
        <w:tabs>
          <w:tab w:val="left" w:pos="0"/>
        </w:tabs>
        <w:autoSpaceDE w:val="0"/>
        <w:autoSpaceDN w:val="0"/>
        <w:adjustRightInd w:val="0"/>
        <w:spacing w:line="360" w:lineRule="auto"/>
        <w:ind w:left="0" w:firstLine="0"/>
        <w:jc w:val="left"/>
        <w:outlineLvl w:val="2"/>
        <w:rPr>
          <w:rFonts w:ascii="Times New Roman" w:hAnsi="Times New Roman" w:eastAsia="宋体" w:cs="Times New Roman"/>
          <w:bCs/>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建材碳排放因子分类应采用层级编码结构。一级代码为“02”，代表建材大类；二级为建材类型；三级及以下为具体材料品种与规格。</w:t>
      </w:r>
    </w:p>
    <w:p w14:paraId="2823C00E">
      <w:pPr>
        <w:widowControl w:val="0"/>
        <w:numPr>
          <w:ilvl w:val="2"/>
          <w:numId w:val="28"/>
        </w:numPr>
        <w:tabs>
          <w:tab w:val="left" w:pos="0"/>
        </w:tabs>
        <w:autoSpaceDE w:val="0"/>
        <w:autoSpaceDN w:val="0"/>
        <w:adjustRightInd w:val="0"/>
        <w:spacing w:line="360" w:lineRule="auto"/>
        <w:ind w:left="0" w:firstLine="0"/>
        <w:jc w:val="both"/>
        <w:outlineLvl w:val="2"/>
        <w:rPr>
          <w:rFonts w:ascii="Times New Roman" w:hAnsi="Times New Roman" w:eastAsia="宋体" w:cs="Times New Roman"/>
          <w:bCs/>
          <w:color w:val="000000" w:themeColor="text1"/>
          <w:kern w:val="2"/>
          <w:sz w:val="24"/>
          <w:szCs w:val="32"/>
          <w:lang w:val="en-US" w:eastAsia="zh-CN" w:bidi="ar-SA"/>
          <w14:textFill>
            <w14:solidFill>
              <w14:schemeClr w14:val="tx1"/>
            </w14:solidFill>
          </w14:textFill>
        </w:rPr>
      </w:pPr>
      <w:r>
        <w:rPr>
          <w:rFonts w:ascii="Times New Roman" w:hAnsi="Times New Roman" w:eastAsia="宋体" w:cs="Times New Roman"/>
          <w:bCs/>
          <w:color w:val="000000" w:themeColor="text1"/>
          <w:kern w:val="2"/>
          <w:sz w:val="24"/>
          <w:szCs w:val="32"/>
          <w:lang w:val="en-US" w:eastAsia="zh-CN" w:bidi="ar-SA"/>
          <w14:textFill>
            <w14:solidFill>
              <w14:schemeClr w14:val="tx1"/>
            </w14:solidFill>
          </w14:textFill>
        </w:rPr>
        <w:t>建材碳排放因子的二级子类</w: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应包括：</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0201</w:t>
      </w:r>
      <w:r>
        <w:rPr>
          <w:rFonts w:hint="eastAsia" w:ascii="Times New Roman" w:hAnsi="Times New Roman" w:eastAsia="宋体" w:cs="Times New Roman"/>
          <w:bCs/>
          <w:kern w:val="2"/>
          <w:sz w:val="24"/>
          <w:szCs w:val="24"/>
          <w:lang w:val="en-US" w:eastAsia="zh-CN" w:bidi="ar-SA"/>
        </w:rPr>
        <w:t>商品混凝土，</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0203</w:t>
      </w:r>
      <w:r>
        <w:rPr>
          <w:rFonts w:hint="eastAsia" w:ascii="Times New Roman" w:hAnsi="Times New Roman" w:eastAsia="宋体" w:cs="Times New Roman"/>
          <w:bCs/>
          <w:kern w:val="2"/>
          <w:sz w:val="24"/>
          <w:szCs w:val="24"/>
          <w:lang w:val="en-US" w:eastAsia="zh-CN" w:bidi="ar-SA"/>
        </w:rPr>
        <w:t>水泥，</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0205</w:t>
      </w:r>
      <w:r>
        <w:rPr>
          <w:rFonts w:hint="eastAsia" w:ascii="Times New Roman" w:hAnsi="Times New Roman" w:eastAsia="宋体" w:cs="Times New Roman"/>
          <w:bCs/>
          <w:kern w:val="2"/>
          <w:sz w:val="24"/>
          <w:szCs w:val="24"/>
          <w:lang w:val="en-US" w:eastAsia="zh-CN" w:bidi="ar-SA"/>
        </w:rPr>
        <w:t>水泥混合材，</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0207</w:t>
      </w:r>
      <w:r>
        <w:rPr>
          <w:rFonts w:hint="eastAsia" w:ascii="Times New Roman" w:hAnsi="Times New Roman" w:eastAsia="宋体" w:cs="Times New Roman"/>
          <w:bCs/>
          <w:kern w:val="2"/>
          <w:sz w:val="24"/>
          <w:szCs w:val="24"/>
          <w:lang w:val="en-US" w:eastAsia="zh-CN" w:bidi="ar-SA"/>
        </w:rPr>
        <w:t>钢材，</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0209</w:t>
      </w:r>
      <w:r>
        <w:rPr>
          <w:rFonts w:hint="eastAsia" w:ascii="Times New Roman" w:hAnsi="Times New Roman" w:eastAsia="宋体" w:cs="Times New Roman"/>
          <w:bCs/>
          <w:kern w:val="2"/>
          <w:sz w:val="24"/>
          <w:szCs w:val="24"/>
          <w:lang w:val="en-US" w:eastAsia="zh-CN" w:bidi="ar-SA"/>
        </w:rPr>
        <w:t>型材，</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0211</w:t>
      </w:r>
      <w:r>
        <w:rPr>
          <w:rFonts w:hint="eastAsia" w:ascii="Times New Roman" w:hAnsi="Times New Roman" w:eastAsia="宋体" w:cs="Times New Roman"/>
          <w:bCs/>
          <w:kern w:val="2"/>
          <w:sz w:val="24"/>
          <w:szCs w:val="24"/>
          <w:lang w:val="en-US" w:eastAsia="zh-CN" w:bidi="ar-SA"/>
        </w:rPr>
        <w:t>管材，</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0213</w:t>
      </w:r>
      <w:r>
        <w:rPr>
          <w:rFonts w:hint="eastAsia" w:ascii="Times New Roman" w:hAnsi="Times New Roman" w:eastAsia="宋体" w:cs="Times New Roman"/>
          <w:bCs/>
          <w:kern w:val="2"/>
          <w:sz w:val="24"/>
          <w:szCs w:val="24"/>
          <w:lang w:val="en-US" w:eastAsia="zh-CN" w:bidi="ar-SA"/>
        </w:rPr>
        <w:t>水泥砂浆，</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0215</w:t>
      </w:r>
      <w:r>
        <w:rPr>
          <w:rFonts w:hint="eastAsia" w:ascii="Times New Roman" w:hAnsi="Times New Roman" w:eastAsia="宋体" w:cs="Times New Roman"/>
          <w:bCs/>
          <w:kern w:val="2"/>
          <w:sz w:val="24"/>
          <w:szCs w:val="24"/>
          <w:lang w:val="en-US" w:eastAsia="zh-CN" w:bidi="ar-SA"/>
        </w:rPr>
        <w:t>烧结砖，</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0217</w:t>
      </w:r>
      <w:r>
        <w:rPr>
          <w:rFonts w:hint="eastAsia" w:ascii="Times New Roman" w:hAnsi="Times New Roman" w:eastAsia="宋体" w:cs="Times New Roman"/>
          <w:bCs/>
          <w:kern w:val="2"/>
          <w:sz w:val="24"/>
          <w:szCs w:val="24"/>
          <w:lang w:val="en-US" w:eastAsia="zh-CN" w:bidi="ar-SA"/>
        </w:rPr>
        <w:t>非烧结砌块，</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0219</w:t>
      </w:r>
      <w:r>
        <w:rPr>
          <w:rFonts w:hint="eastAsia" w:ascii="Times New Roman" w:hAnsi="Times New Roman" w:eastAsia="宋体" w:cs="Times New Roman"/>
          <w:bCs/>
          <w:kern w:val="2"/>
          <w:sz w:val="24"/>
          <w:szCs w:val="24"/>
          <w:lang w:val="en-US" w:eastAsia="zh-CN" w:bidi="ar-SA"/>
        </w:rPr>
        <w:t>玻璃，</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0221</w:t>
      </w:r>
      <w:r>
        <w:rPr>
          <w:rFonts w:hint="eastAsia" w:ascii="Times New Roman" w:hAnsi="Times New Roman" w:eastAsia="宋体" w:cs="Times New Roman"/>
          <w:bCs/>
          <w:kern w:val="2"/>
          <w:sz w:val="24"/>
          <w:szCs w:val="24"/>
          <w:lang w:val="en-US" w:eastAsia="zh-CN" w:bidi="ar-SA"/>
        </w:rPr>
        <w:t>保温防水材料，</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0223</w:t>
      </w:r>
      <w:r>
        <w:rPr>
          <w:rFonts w:hint="eastAsia" w:ascii="Times New Roman" w:hAnsi="Times New Roman" w:eastAsia="宋体" w:cs="Times New Roman"/>
          <w:bCs/>
          <w:kern w:val="2"/>
          <w:sz w:val="24"/>
          <w:szCs w:val="24"/>
          <w:lang w:val="en-US" w:eastAsia="zh-CN" w:bidi="ar-SA"/>
        </w:rPr>
        <w:t>装饰装修材料，</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0225</w:t>
      </w:r>
      <w:r>
        <w:rPr>
          <w:rFonts w:ascii="Times New Roman" w:hAnsi="Times New Roman" w:eastAsia="宋体" w:cs="Times New Roman"/>
          <w:bCs/>
          <w:kern w:val="0"/>
          <w:sz w:val="24"/>
          <w:szCs w:val="24"/>
          <w:lang w:val="en-US" w:eastAsia="zh-CN" w:bidi="ar"/>
        </w:rPr>
        <w:t>给排水管</w:t>
      </w:r>
      <w:r>
        <w:rPr>
          <w:rFonts w:hint="eastAsia" w:ascii="Times New Roman" w:hAnsi="Times New Roman" w:eastAsia="宋体" w:cs="Times New Roman"/>
          <w:bCs/>
          <w:kern w:val="0"/>
          <w:sz w:val="24"/>
          <w:szCs w:val="24"/>
          <w:lang w:val="en-US" w:eastAsia="zh-CN" w:bidi="ar"/>
        </w:rPr>
        <w:t>，</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0227</w:t>
      </w:r>
      <w:r>
        <w:rPr>
          <w:rFonts w:hint="eastAsia" w:ascii="Times New Roman" w:hAnsi="Times New Roman" w:eastAsia="宋体" w:cs="Times New Roman"/>
          <w:bCs/>
          <w:kern w:val="0"/>
          <w:sz w:val="24"/>
          <w:szCs w:val="24"/>
          <w:lang w:val="en-US" w:eastAsia="zh-CN" w:bidi="ar"/>
        </w:rPr>
        <w:t>电线电缆，</w:t>
      </w:r>
      <w:r>
        <w:rPr>
          <w:rFonts w:hint="eastAsia" w:ascii="Times New Roman" w:hAnsi="Times New Roman" w:eastAsia="宋体" w:cs="Times New Roman"/>
          <w:bCs/>
          <w:color w:val="000000" w:themeColor="text1"/>
          <w:kern w:val="2"/>
          <w:sz w:val="24"/>
          <w:szCs w:val="24"/>
          <w:lang w:val="en-US" w:eastAsia="zh-CN" w:bidi="ar-SA"/>
          <w14:textFill>
            <w14:solidFill>
              <w14:schemeClr w14:val="tx1"/>
            </w14:solidFill>
          </w14:textFill>
        </w:rPr>
        <w:t>0229</w:t>
      </w:r>
      <w:r>
        <w:rPr>
          <w:rFonts w:hint="eastAsia" w:ascii="Times New Roman" w:hAnsi="Times New Roman" w:eastAsia="宋体" w:cs="Times New Roman"/>
          <w:bCs/>
          <w:kern w:val="0"/>
          <w:sz w:val="24"/>
          <w:szCs w:val="24"/>
          <w:lang w:val="en-US" w:eastAsia="zh-CN" w:bidi="ar"/>
        </w:rPr>
        <w:t>管件，0</w:t>
      </w:r>
      <w:r>
        <w:rPr>
          <w:rFonts w:ascii="Times New Roman" w:hAnsi="Times New Roman" w:eastAsia="宋体" w:cs="Times New Roman"/>
          <w:bCs/>
          <w:kern w:val="0"/>
          <w:sz w:val="24"/>
          <w:szCs w:val="24"/>
          <w:lang w:val="en-US" w:eastAsia="zh-CN" w:bidi="ar"/>
        </w:rPr>
        <w:t>231</w:t>
      </w:r>
      <w:r>
        <w:rPr>
          <w:rFonts w:hint="eastAsia" w:ascii="Times New Roman" w:hAnsi="Times New Roman" w:eastAsia="宋体" w:cs="Times New Roman"/>
          <w:bCs/>
          <w:kern w:val="0"/>
          <w:sz w:val="24"/>
          <w:szCs w:val="24"/>
          <w:lang w:val="en-US" w:eastAsia="zh-CN" w:bidi="ar"/>
        </w:rPr>
        <w:t>阀门，0</w:t>
      </w:r>
      <w:r>
        <w:rPr>
          <w:rFonts w:ascii="Times New Roman" w:hAnsi="Times New Roman" w:eastAsia="宋体" w:cs="Times New Roman"/>
          <w:bCs/>
          <w:kern w:val="0"/>
          <w:sz w:val="24"/>
          <w:szCs w:val="24"/>
          <w:lang w:val="en-US" w:eastAsia="zh-CN" w:bidi="ar"/>
        </w:rPr>
        <w:t>233</w:t>
      </w:r>
      <w:r>
        <w:rPr>
          <w:rFonts w:hint="eastAsia" w:ascii="Times New Roman" w:hAnsi="Times New Roman" w:eastAsia="宋体" w:cs="Times New Roman"/>
          <w:bCs/>
          <w:kern w:val="0"/>
          <w:sz w:val="24"/>
          <w:szCs w:val="24"/>
          <w:lang w:val="en-US" w:eastAsia="zh-CN" w:bidi="ar"/>
        </w:rPr>
        <w:t>水，0</w:t>
      </w:r>
      <w:r>
        <w:rPr>
          <w:rFonts w:ascii="Times New Roman" w:hAnsi="Times New Roman" w:eastAsia="宋体" w:cs="Times New Roman"/>
          <w:bCs/>
          <w:kern w:val="0"/>
          <w:sz w:val="24"/>
          <w:szCs w:val="24"/>
          <w:lang w:val="en-US" w:eastAsia="zh-CN" w:bidi="ar"/>
        </w:rPr>
        <w:t>235</w:t>
      </w:r>
      <w:r>
        <w:rPr>
          <w:rFonts w:hint="eastAsia" w:ascii="Times New Roman" w:hAnsi="Times New Roman" w:eastAsia="宋体" w:cs="Times New Roman"/>
          <w:bCs/>
          <w:kern w:val="0"/>
          <w:sz w:val="24"/>
          <w:szCs w:val="24"/>
          <w:lang w:val="en-US" w:eastAsia="zh-CN" w:bidi="ar"/>
        </w:rPr>
        <w:t>绿色建材，0</w:t>
      </w:r>
      <w:r>
        <w:rPr>
          <w:rFonts w:ascii="Times New Roman" w:hAnsi="Times New Roman" w:eastAsia="宋体" w:cs="Times New Roman"/>
          <w:bCs/>
          <w:kern w:val="0"/>
          <w:sz w:val="24"/>
          <w:szCs w:val="24"/>
          <w:lang w:val="en-US" w:eastAsia="zh-CN" w:bidi="ar"/>
        </w:rPr>
        <w:t>237</w:t>
      </w:r>
      <w:r>
        <w:rPr>
          <w:rFonts w:hint="eastAsia" w:ascii="Times New Roman" w:hAnsi="Times New Roman" w:eastAsia="宋体" w:cs="Times New Roman"/>
          <w:bCs/>
          <w:kern w:val="0"/>
          <w:sz w:val="24"/>
          <w:szCs w:val="24"/>
          <w:lang w:val="en-US" w:eastAsia="zh-CN" w:bidi="ar"/>
        </w:rPr>
        <w:t>其他。</w:t>
      </w:r>
    </w:p>
    <w:p w14:paraId="733ED60B">
      <w:pPr>
        <w:pStyle w:val="4"/>
        <w:numPr>
          <w:ilvl w:val="2"/>
          <w:numId w:val="1"/>
        </w:numPr>
        <w:autoSpaceDE w:val="0"/>
        <w:autoSpaceDN w:val="0"/>
        <w:jc w:val="left"/>
      </w:pP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建材碳排放因子分类及编码应按</w:t>
      </w:r>
      <w:r>
        <w:rPr>
          <w:rFonts w:hint="eastAsia" w:cs="Times New Roman"/>
          <w:bCs/>
          <w:color w:val="000000" w:themeColor="text1"/>
          <w:kern w:val="2"/>
          <w:sz w:val="24"/>
          <w:szCs w:val="32"/>
          <w:lang w:val="en-US" w:eastAsia="zh-CN" w:bidi="ar-SA"/>
          <w14:textFill>
            <w14:solidFill>
              <w14:schemeClr w14:val="tx1"/>
            </w14:solidFill>
          </w14:textFill>
        </w:rPr>
        <w:t>本标准附录B中</w: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表B</w:t>
      </w:r>
      <w:r>
        <w:rPr>
          <w:rFonts w:ascii="Times New Roman" w:hAnsi="Times New Roman" w:eastAsia="宋体" w:cs="Times New Roman"/>
          <w:bCs/>
          <w:color w:val="000000" w:themeColor="text1"/>
          <w:kern w:val="2"/>
          <w:sz w:val="24"/>
          <w:szCs w:val="32"/>
          <w:lang w:val="en-US" w:eastAsia="zh-CN" w:bidi="ar-SA"/>
          <w14:textFill>
            <w14:solidFill>
              <w14:schemeClr w14:val="tx1"/>
            </w14:solidFill>
          </w14:textFill>
        </w:rPr>
        <w:t>.0.1</w:t>
      </w:r>
      <w:r>
        <w:rPr>
          <w:rFonts w:hint="eastAsia" w:ascii="Times New Roman" w:hAnsi="Times New Roman" w:eastAsia="宋体" w:cs="Times New Roman"/>
          <w:bCs/>
          <w:color w:val="000000" w:themeColor="text1"/>
          <w:kern w:val="2"/>
          <w:sz w:val="24"/>
          <w:szCs w:val="32"/>
          <w:lang w:val="en-US" w:eastAsia="zh-CN" w:bidi="ar-SA"/>
          <w14:textFill>
            <w14:solidFill>
              <w14:schemeClr w14:val="tx1"/>
            </w14:solidFill>
          </w14:textFill>
        </w:rPr>
        <w:t>的规定执行。</w:t>
      </w:r>
    </w:p>
    <w:p w14:paraId="48B3A715">
      <w:pPr>
        <w:rPr>
          <w:color w:val="000000" w:themeColor="text1"/>
          <w14:textFill>
            <w14:solidFill>
              <w14:schemeClr w14:val="tx1"/>
            </w14:solidFill>
          </w14:textFill>
        </w:rPr>
      </w:pPr>
    </w:p>
    <w:p w14:paraId="686275D0">
      <w:pPr>
        <w:pStyle w:val="3"/>
        <w:numPr>
          <w:ilvl w:val="1"/>
          <w:numId w:val="1"/>
        </w:numPr>
        <w:rPr>
          <w:color w:val="000000" w:themeColor="text1"/>
          <w14:textFill>
            <w14:solidFill>
              <w14:schemeClr w14:val="tx1"/>
            </w14:solidFill>
          </w14:textFill>
        </w:rPr>
      </w:pPr>
      <w:bookmarkStart w:id="33" w:name="_Toc15263"/>
      <w:bookmarkStart w:id="34" w:name="_Toc24403"/>
      <w:bookmarkStart w:id="35" w:name="_Toc1577387576"/>
      <w:r>
        <w:rPr>
          <w:rFonts w:hint="eastAsia"/>
          <w:color w:val="000000" w:themeColor="text1"/>
          <w14:textFill>
            <w14:solidFill>
              <w14:schemeClr w14:val="tx1"/>
            </w14:solidFill>
          </w14:textFill>
        </w:rPr>
        <w:t>建筑部品碳排放因子</w:t>
      </w:r>
      <w:bookmarkEnd w:id="33"/>
      <w:bookmarkEnd w:id="34"/>
      <w:bookmarkEnd w:id="35"/>
    </w:p>
    <w:p w14:paraId="7E9ED032">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建筑部品碳排放因子分类应采用层级编码结构。一级代码为“03”，代表建筑部品大类；二级为部品类型；三级及以下分类将依据部品的构造、材质组合、性能参数和标准规格进行细化。</w:t>
      </w:r>
    </w:p>
    <w:p w14:paraId="635A6A0C">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建筑部品碳排放因子的二级子类应包括：0301</w:t>
      </w:r>
      <w:r>
        <w:rPr>
          <w:rFonts w:hint="eastAsia"/>
        </w:rPr>
        <w:t>结构构件、配件，</w:t>
      </w:r>
      <w:r>
        <w:rPr>
          <w:rFonts w:hint="eastAsia"/>
          <w:color w:val="000000" w:themeColor="text1"/>
          <w14:textFill>
            <w14:solidFill>
              <w14:schemeClr w14:val="tx1"/>
            </w14:solidFill>
          </w14:textFill>
        </w:rPr>
        <w:t>0303</w:t>
      </w:r>
      <w:r>
        <w:rPr>
          <w:rFonts w:hint="eastAsia"/>
        </w:rPr>
        <w:t>围护结构制品、配件，</w:t>
      </w:r>
      <w:r>
        <w:rPr>
          <w:rFonts w:hint="eastAsia"/>
          <w:color w:val="000000" w:themeColor="text1"/>
          <w14:textFill>
            <w14:solidFill>
              <w14:schemeClr w14:val="tx1"/>
            </w14:solidFill>
          </w14:textFill>
        </w:rPr>
        <w:t>0305</w:t>
      </w:r>
      <w:r>
        <w:rPr>
          <w:color w:val="000000"/>
          <w:kern w:val="0"/>
          <w:szCs w:val="21"/>
          <w:lang w:bidi="ar"/>
        </w:rPr>
        <w:t>建筑装饰装修制品</w:t>
      </w:r>
      <w:r>
        <w:rPr>
          <w:rFonts w:hint="eastAsia"/>
          <w:color w:val="000000"/>
          <w:kern w:val="0"/>
          <w:szCs w:val="21"/>
          <w:lang w:bidi="ar"/>
        </w:rPr>
        <w:t>，</w:t>
      </w:r>
      <w:r>
        <w:rPr>
          <w:rFonts w:hint="eastAsia"/>
          <w:color w:val="000000" w:themeColor="text1"/>
          <w14:textFill>
            <w14:solidFill>
              <w14:schemeClr w14:val="tx1"/>
            </w14:solidFill>
          </w14:textFill>
        </w:rPr>
        <w:t>0307</w:t>
      </w:r>
      <w:r>
        <w:rPr>
          <w:color w:val="000000"/>
          <w:kern w:val="0"/>
          <w:szCs w:val="21"/>
          <w:lang w:bidi="ar"/>
        </w:rPr>
        <w:t>设备及管道安装配件</w:t>
      </w:r>
      <w:r>
        <w:rPr>
          <w:rFonts w:hint="eastAsia"/>
          <w:color w:val="000000"/>
          <w:kern w:val="0"/>
          <w:szCs w:val="21"/>
          <w:lang w:bidi="ar"/>
        </w:rPr>
        <w:t>。</w:t>
      </w:r>
    </w:p>
    <w:p w14:paraId="709C040D">
      <w:pPr>
        <w:pStyle w:val="4"/>
        <w:numPr>
          <w:ilvl w:val="2"/>
          <w:numId w:val="28"/>
        </w:numPr>
        <w:autoSpaceDE w:val="0"/>
        <w:autoSpaceDN w:val="0"/>
        <w:jc w:val="left"/>
      </w:pPr>
      <w:r>
        <w:rPr>
          <w:rFonts w:hint="eastAsia"/>
          <w:color w:val="000000" w:themeColor="text1"/>
          <w14:textFill>
            <w14:solidFill>
              <w14:schemeClr w14:val="tx1"/>
            </w14:solidFill>
          </w14:textFill>
        </w:rPr>
        <w:t>建筑部品碳排放因子分类及编码应按表C</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的规定执行。</w:t>
      </w:r>
    </w:p>
    <w:p w14:paraId="144E5DD3"/>
    <w:p w14:paraId="58EC6CAF">
      <w:pPr>
        <w:pStyle w:val="3"/>
        <w:numPr>
          <w:ilvl w:val="1"/>
          <w:numId w:val="1"/>
        </w:numPr>
        <w:rPr>
          <w:color w:val="000000" w:themeColor="text1"/>
          <w14:textFill>
            <w14:solidFill>
              <w14:schemeClr w14:val="tx1"/>
            </w14:solidFill>
          </w14:textFill>
        </w:rPr>
      </w:pPr>
      <w:bookmarkStart w:id="36" w:name="_Toc10337"/>
      <w:bookmarkStart w:id="37" w:name="_Toc9386"/>
      <w:bookmarkStart w:id="38" w:name="_Toc467367617"/>
      <w:r>
        <w:rPr>
          <w:rFonts w:hint="eastAsia"/>
          <w:color w:val="000000" w:themeColor="text1"/>
          <w14:textFill>
            <w14:solidFill>
              <w14:schemeClr w14:val="tx1"/>
            </w14:solidFill>
          </w14:textFill>
        </w:rPr>
        <w:t>机电设备碳排放因子</w:t>
      </w:r>
      <w:bookmarkEnd w:id="36"/>
      <w:bookmarkEnd w:id="37"/>
      <w:bookmarkEnd w:id="38"/>
    </w:p>
    <w:p w14:paraId="53ED4C39">
      <w:pPr>
        <w:pStyle w:val="4"/>
        <w:numPr>
          <w:ilvl w:val="2"/>
          <w:numId w:val="28"/>
        </w:numPr>
        <w:autoSpaceDE w:val="0"/>
        <w:autoSpaceDN w:val="0"/>
        <w:jc w:val="left"/>
        <w:rPr>
          <w:bCs w:val="0"/>
          <w:szCs w:val="24"/>
        </w:rPr>
      </w:pPr>
      <w:bookmarkStart w:id="39" w:name="_Toc12059"/>
      <w:bookmarkStart w:id="40" w:name="_Toc170420898"/>
      <w:r>
        <w:rPr>
          <w:rFonts w:hint="eastAsia"/>
          <w:bCs w:val="0"/>
          <w:szCs w:val="24"/>
        </w:rPr>
        <w:t>机电设备碳排放因子分类应采用层级编码结构。一级代码为“04”，代表机电设备大类；二级为设备系统类型；三级及以下将按设备种类、原理、容量、能效等级等关键参数进行细化。</w:t>
      </w:r>
    </w:p>
    <w:p w14:paraId="087AF372">
      <w:pPr>
        <w:pStyle w:val="4"/>
        <w:jc w:val="left"/>
        <w:rPr>
          <w:bCs w:val="0"/>
          <w:szCs w:val="24"/>
        </w:rPr>
      </w:pPr>
      <w:r>
        <w:rPr>
          <w:rFonts w:hint="eastAsia"/>
          <w:bCs w:val="0"/>
          <w:szCs w:val="24"/>
        </w:rPr>
        <w:t>机电设备碳排放因子的二级子类应包括：0401给水排水，0403暖通空调，0405电气，0407消防，0409炊事。</w:t>
      </w:r>
    </w:p>
    <w:p w14:paraId="7E852140">
      <w:pPr>
        <w:pStyle w:val="4"/>
        <w:jc w:val="left"/>
        <w:rPr>
          <w:bCs w:val="0"/>
          <w:szCs w:val="24"/>
        </w:rPr>
      </w:pPr>
      <w:r>
        <w:rPr>
          <w:rFonts w:hint="eastAsia"/>
          <w:bCs w:val="0"/>
          <w:szCs w:val="24"/>
        </w:rPr>
        <w:t>机电设备碳排放因子分类及编码应按</w:t>
      </w:r>
      <w:r>
        <w:rPr>
          <w:rFonts w:hint="eastAsia"/>
          <w:bCs w:val="0"/>
          <w:szCs w:val="24"/>
          <w:lang w:val="en-US" w:eastAsia="zh-CN"/>
        </w:rPr>
        <w:t>本标准附录D中</w:t>
      </w:r>
      <w:r>
        <w:rPr>
          <w:rFonts w:hint="eastAsia"/>
          <w:bCs w:val="0"/>
          <w:szCs w:val="24"/>
        </w:rPr>
        <w:t>表</w:t>
      </w:r>
      <w:r>
        <w:rPr>
          <w:bCs w:val="0"/>
          <w:szCs w:val="24"/>
        </w:rPr>
        <w:t>D.0.1</w:t>
      </w:r>
      <w:r>
        <w:rPr>
          <w:rFonts w:hint="eastAsia"/>
          <w:bCs w:val="0"/>
          <w:szCs w:val="24"/>
        </w:rPr>
        <w:t>的规定执行。</w:t>
      </w:r>
    </w:p>
    <w:p w14:paraId="16990D08"/>
    <w:p w14:paraId="24D6B7E1">
      <w:pPr>
        <w:pStyle w:val="3"/>
        <w:numPr>
          <w:ilvl w:val="1"/>
          <w:numId w:val="1"/>
        </w:numPr>
        <w:rPr>
          <w:color w:val="000000" w:themeColor="text1"/>
          <w14:textFill>
            <w14:solidFill>
              <w14:schemeClr w14:val="tx1"/>
            </w14:solidFill>
          </w14:textFill>
        </w:rPr>
      </w:pPr>
      <w:bookmarkStart w:id="41" w:name="_Toc1699841840"/>
      <w:bookmarkStart w:id="42" w:name="_Toc6829"/>
      <w:r>
        <w:rPr>
          <w:rFonts w:hint="eastAsia"/>
          <w:color w:val="000000" w:themeColor="text1"/>
          <w14:textFill>
            <w14:solidFill>
              <w14:schemeClr w14:val="tx1"/>
            </w14:solidFill>
          </w14:textFill>
        </w:rPr>
        <w:t>运输碳排放因子</w:t>
      </w:r>
      <w:bookmarkEnd w:id="41"/>
      <w:bookmarkEnd w:id="42"/>
    </w:p>
    <w:p w14:paraId="03916E27">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运输碳排放因子分类应采用层级编码结构。一级代码为“05”，代表运输大类；二级为</w:t>
      </w:r>
      <w:r>
        <w:rPr>
          <w:rFonts w:hint="eastAsia"/>
        </w:rPr>
        <w:t>交通方式类型</w:t>
      </w:r>
      <w:r>
        <w:rPr>
          <w:rFonts w:hint="eastAsia"/>
          <w:color w:val="000000" w:themeColor="text1"/>
          <w14:textFill>
            <w14:solidFill>
              <w14:schemeClr w14:val="tx1"/>
            </w14:solidFill>
          </w14:textFill>
        </w:rPr>
        <w:t>；三级及以下按运输工具类型、燃料和技术参数细化。</w:t>
      </w:r>
    </w:p>
    <w:p w14:paraId="1E150A24">
      <w:pPr>
        <w:pStyle w:val="4"/>
        <w:numPr>
          <w:ilvl w:val="2"/>
          <w:numId w:val="28"/>
        </w:numPr>
        <w:autoSpaceDE w:val="0"/>
        <w:autoSpaceDN w:val="0"/>
        <w:jc w:val="left"/>
        <w:rPr>
          <w:rFonts w:ascii="Segoe UI" w:hAnsi="Segoe UI" w:cs="Segoe UI"/>
          <w:color w:val="0F1115"/>
          <w:shd w:val="clear" w:color="auto" w:fill="FFFFFF"/>
        </w:rPr>
      </w:pPr>
      <w:r>
        <w:rPr>
          <w:rFonts w:hint="eastAsia"/>
          <w:color w:val="000000" w:themeColor="text1"/>
          <w14:textFill>
            <w14:solidFill>
              <w14:schemeClr w14:val="tx1"/>
            </w14:solidFill>
          </w14:textFill>
        </w:rPr>
        <w:t>运输碳排放因子的二级子类应包括：0501公路运输，0503铁路运输，0505水路运输，0507航空运输。</w:t>
      </w:r>
    </w:p>
    <w:p w14:paraId="6F3655E3">
      <w:pPr>
        <w:pStyle w:val="4"/>
        <w:numPr>
          <w:ilvl w:val="2"/>
          <w:numId w:val="1"/>
        </w:numPr>
        <w:autoSpaceDE w:val="0"/>
        <w:autoSpaceDN w:val="0"/>
        <w:jc w:val="left"/>
        <w:rPr>
          <w:szCs w:val="24"/>
        </w:rPr>
      </w:pPr>
      <w:r>
        <w:rPr>
          <w:rFonts w:hint="eastAsia"/>
          <w:color w:val="000000" w:themeColor="text1"/>
          <w14:textFill>
            <w14:solidFill>
              <w14:schemeClr w14:val="tx1"/>
            </w14:solidFill>
          </w14:textFill>
        </w:rPr>
        <w:t>运输碳排放因子分类及编码应按</w:t>
      </w:r>
      <w:r>
        <w:rPr>
          <w:rFonts w:hint="eastAsia"/>
          <w:color w:val="000000" w:themeColor="text1"/>
          <w:lang w:val="en-US" w:eastAsia="zh-CN"/>
          <w14:textFill>
            <w14:solidFill>
              <w14:schemeClr w14:val="tx1"/>
            </w14:solidFill>
          </w14:textFill>
        </w:rPr>
        <w:t>本标准附录E中</w:t>
      </w:r>
      <w:r>
        <w:rPr>
          <w:rFonts w:hint="eastAsia"/>
          <w:color w:val="000000" w:themeColor="text1"/>
          <w14:textFill>
            <w14:solidFill>
              <w14:schemeClr w14:val="tx1"/>
            </w14:solidFill>
          </w14:textFill>
        </w:rPr>
        <w:t>表E</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的规定执行。</w:t>
      </w:r>
    </w:p>
    <w:p w14:paraId="5CA905D3"/>
    <w:p w14:paraId="126BCF1D">
      <w:pPr>
        <w:pStyle w:val="3"/>
        <w:numPr>
          <w:ilvl w:val="1"/>
          <w:numId w:val="1"/>
        </w:numPr>
        <w:rPr>
          <w:color w:val="000000" w:themeColor="text1"/>
          <w14:textFill>
            <w14:solidFill>
              <w14:schemeClr w14:val="tx1"/>
            </w14:solidFill>
          </w14:textFill>
        </w:rPr>
      </w:pPr>
      <w:bookmarkStart w:id="43" w:name="_Toc19067"/>
      <w:bookmarkStart w:id="44" w:name="_Toc1266848839"/>
      <w:r>
        <w:rPr>
          <w:rFonts w:hint="eastAsia"/>
          <w:color w:val="000000" w:themeColor="text1"/>
          <w14:textFill>
            <w14:solidFill>
              <w14:schemeClr w14:val="tx1"/>
            </w14:solidFill>
          </w14:textFill>
        </w:rPr>
        <w:t>施工碳排放因子</w:t>
      </w:r>
      <w:bookmarkEnd w:id="43"/>
      <w:bookmarkEnd w:id="44"/>
    </w:p>
    <w:p w14:paraId="2A0D5441">
      <w:pPr>
        <w:pStyle w:val="4"/>
        <w:numPr>
          <w:ilvl w:val="2"/>
          <w:numId w:val="28"/>
        </w:numPr>
        <w:autoSpaceDE w:val="0"/>
        <w:autoSpaceDN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施工碳排放因子分类应采用层级编码结构。一级代码为“06”，代表施工大类；二级按排放源属性、</w:t>
      </w:r>
      <w:r>
        <w:rPr>
          <w:szCs w:val="24"/>
        </w:rPr>
        <w:t>核心用途与功能</w:t>
      </w:r>
      <w:r>
        <w:rPr>
          <w:rFonts w:hint="eastAsia"/>
          <w:color w:val="000000" w:themeColor="text1"/>
          <w14:textFill>
            <w14:solidFill>
              <w14:schemeClr w14:val="tx1"/>
            </w14:solidFill>
          </w14:textFill>
        </w:rPr>
        <w:t>划分；三级及以下按机械类型、工艺环节和技术参数细化。</w:t>
      </w:r>
    </w:p>
    <w:p w14:paraId="7DA1F07C">
      <w:pPr>
        <w:pStyle w:val="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施工碳排放因子的二级子类应包括：0601</w:t>
      </w:r>
      <w:r>
        <w:rPr>
          <w:kern w:val="0"/>
          <w:szCs w:val="21"/>
          <w:lang w:bidi="ar"/>
        </w:rPr>
        <w:t>土石方及筑路机械</w:t>
      </w:r>
      <w:r>
        <w:rPr>
          <w:rFonts w:hint="eastAsia"/>
          <w:color w:val="000000" w:themeColor="text1"/>
          <w14:textFill>
            <w14:solidFill>
              <w14:schemeClr w14:val="tx1"/>
            </w14:solidFill>
          </w14:textFill>
        </w:rPr>
        <w:t>，0603</w:t>
      </w:r>
      <w:r>
        <w:rPr>
          <w:kern w:val="0"/>
          <w:szCs w:val="21"/>
          <w:lang w:bidi="ar"/>
        </w:rPr>
        <w:t>桩工机械</w:t>
      </w:r>
      <w:r>
        <w:rPr>
          <w:rFonts w:hint="eastAsia"/>
          <w:kern w:val="0"/>
          <w:szCs w:val="21"/>
          <w:lang w:bidi="ar"/>
        </w:rPr>
        <w:t>，0605</w:t>
      </w:r>
      <w:r>
        <w:rPr>
          <w:kern w:val="0"/>
          <w:szCs w:val="21"/>
          <w:lang w:bidi="ar"/>
        </w:rPr>
        <w:t>起重机械</w:t>
      </w:r>
      <w:r>
        <w:rPr>
          <w:rFonts w:hint="eastAsia"/>
          <w:kern w:val="0"/>
          <w:szCs w:val="21"/>
          <w:lang w:bidi="ar"/>
        </w:rPr>
        <w:t>，0607</w:t>
      </w:r>
      <w:r>
        <w:rPr>
          <w:kern w:val="0"/>
          <w:szCs w:val="21"/>
          <w:lang w:bidi="ar"/>
        </w:rPr>
        <w:t>水平运输机械</w:t>
      </w:r>
      <w:r>
        <w:rPr>
          <w:rFonts w:hint="eastAsia"/>
          <w:kern w:val="0"/>
          <w:szCs w:val="21"/>
          <w:lang w:bidi="ar"/>
        </w:rPr>
        <w:t>，0609垂直</w:t>
      </w:r>
      <w:r>
        <w:rPr>
          <w:kern w:val="0"/>
          <w:szCs w:val="21"/>
          <w:lang w:bidi="ar"/>
        </w:rPr>
        <w:t>运输机械</w:t>
      </w:r>
      <w:r>
        <w:rPr>
          <w:rFonts w:hint="eastAsia"/>
          <w:kern w:val="0"/>
          <w:szCs w:val="21"/>
          <w:lang w:bidi="ar"/>
        </w:rPr>
        <w:t>，0611</w:t>
      </w:r>
      <w:r>
        <w:rPr>
          <w:kern w:val="0"/>
          <w:szCs w:val="21"/>
          <w:lang w:bidi="ar"/>
        </w:rPr>
        <w:t>混凝土及砂浆机械</w:t>
      </w:r>
      <w:r>
        <w:rPr>
          <w:rFonts w:hint="eastAsia"/>
          <w:kern w:val="0"/>
          <w:szCs w:val="21"/>
          <w:lang w:bidi="ar"/>
        </w:rPr>
        <w:t>，0613加工机械，0615</w:t>
      </w:r>
      <w:r>
        <w:rPr>
          <w:kern w:val="0"/>
          <w:szCs w:val="21"/>
          <w:lang w:bidi="ar"/>
        </w:rPr>
        <w:t>泵类机械</w:t>
      </w:r>
      <w:r>
        <w:rPr>
          <w:rFonts w:hint="eastAsia"/>
          <w:kern w:val="0"/>
          <w:szCs w:val="21"/>
          <w:lang w:bidi="ar"/>
        </w:rPr>
        <w:t>，0617焊接机械，0619</w:t>
      </w:r>
      <w:r>
        <w:rPr>
          <w:kern w:val="0"/>
          <w:szCs w:val="21"/>
          <w:lang w:bidi="ar"/>
        </w:rPr>
        <w:t>动力机械</w:t>
      </w:r>
      <w:r>
        <w:rPr>
          <w:rFonts w:hint="eastAsia"/>
          <w:kern w:val="0"/>
          <w:szCs w:val="21"/>
          <w:lang w:bidi="ar"/>
        </w:rPr>
        <w:t>，0621地下工程机械，0623其他机械，0625工序综合碳因子</w:t>
      </w:r>
      <w:r>
        <w:rPr>
          <w:rFonts w:hint="eastAsia"/>
          <w:color w:val="000000" w:themeColor="text1"/>
          <w14:textFill>
            <w14:solidFill>
              <w14:schemeClr w14:val="tx1"/>
            </w14:solidFill>
          </w14:textFill>
        </w:rPr>
        <w:t>。</w:t>
      </w:r>
    </w:p>
    <w:p w14:paraId="5B957F3E">
      <w:pPr>
        <w:pStyle w:val="4"/>
        <w:jc w:val="left"/>
      </w:pPr>
      <w:r>
        <w:rPr>
          <w:rFonts w:hint="eastAsia"/>
          <w:color w:val="000000" w:themeColor="text1"/>
          <w14:textFill>
            <w14:solidFill>
              <w14:schemeClr w14:val="tx1"/>
            </w14:solidFill>
          </w14:textFill>
        </w:rPr>
        <w:t>施工碳排放因子分类及编码应按表F</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的规定执行。</w:t>
      </w:r>
    </w:p>
    <w:p w14:paraId="2E9BE587">
      <w:pPr>
        <w:widowControl/>
        <w:ind w:firstLine="422"/>
        <w:jc w:val="center"/>
        <w:rPr>
          <w:rFonts w:ascii="宋体" w:hAnsi="宋体" w:cs="宋体"/>
          <w:b/>
          <w:bCs/>
          <w:color w:val="000000"/>
          <w:kern w:val="0"/>
          <w:szCs w:val="21"/>
          <w:lang w:bidi="ar"/>
        </w:rPr>
      </w:pPr>
    </w:p>
    <w:p w14:paraId="4E2D66FD">
      <w:pPr>
        <w:pStyle w:val="3"/>
        <w:numPr>
          <w:ilvl w:val="1"/>
          <w:numId w:val="1"/>
        </w:numPr>
        <w:rPr>
          <w:color w:val="000000" w:themeColor="text1"/>
          <w14:textFill>
            <w14:solidFill>
              <w14:schemeClr w14:val="tx1"/>
            </w14:solidFill>
          </w14:textFill>
        </w:rPr>
      </w:pPr>
      <w:bookmarkStart w:id="45" w:name="_Toc1775560715"/>
      <w:bookmarkStart w:id="46" w:name="_Toc6587"/>
      <w:r>
        <w:rPr>
          <w:rFonts w:hint="eastAsia"/>
          <w:color w:val="000000" w:themeColor="text1"/>
          <w:lang w:val="en-US" w:eastAsia="zh-CN"/>
          <w14:textFill>
            <w14:solidFill>
              <w14:schemeClr w14:val="tx1"/>
            </w14:solidFill>
          </w14:textFill>
        </w:rPr>
        <w:t>植物固碳</w:t>
      </w:r>
      <w:r>
        <w:rPr>
          <w:rFonts w:hint="eastAsia"/>
          <w:color w:val="000000" w:themeColor="text1"/>
          <w14:textFill>
            <w14:solidFill>
              <w14:schemeClr w14:val="tx1"/>
            </w14:solidFill>
          </w14:textFill>
        </w:rPr>
        <w:t>因子</w:t>
      </w:r>
      <w:bookmarkEnd w:id="45"/>
      <w:bookmarkEnd w:id="46"/>
    </w:p>
    <w:p w14:paraId="038DF81C">
      <w:pPr>
        <w:pStyle w:val="4"/>
        <w:numPr>
          <w:ilvl w:val="2"/>
          <w:numId w:val="28"/>
        </w:numPr>
        <w:autoSpaceDE w:val="0"/>
        <w:autoSpaceDN w:val="0"/>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固碳因子分类应采用层级编码结构。一级代码为“07”，代表</w:t>
      </w: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固碳因子大类；二级按</w:t>
      </w: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类型划分；三级及以下按树种</w:t>
      </w:r>
      <w:r>
        <w:rPr>
          <w:rFonts w:ascii="Segoe UI" w:hAnsi="Segoe UI" w:cs="Segoe UI"/>
          <w:color w:val="0F1115"/>
          <w:shd w:val="clear" w:color="auto" w:fill="FFFFFF"/>
        </w:rPr>
        <w:t>及关键生长参数</w:t>
      </w:r>
      <w:r>
        <w:rPr>
          <w:rFonts w:hint="eastAsia"/>
          <w:color w:val="000000" w:themeColor="text1"/>
          <w14:textFill>
            <w14:solidFill>
              <w14:schemeClr w14:val="tx1"/>
            </w14:solidFill>
          </w14:textFill>
        </w:rPr>
        <w:t>细化。</w:t>
      </w:r>
    </w:p>
    <w:p w14:paraId="6EB858A8">
      <w:pPr>
        <w:pStyle w:val="4"/>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固碳因子的二级子类应包括：0701乔木，0703灌木</w:t>
      </w:r>
      <w:r>
        <w:rPr>
          <w:rFonts w:hint="eastAsia"/>
          <w:kern w:val="0"/>
          <w:szCs w:val="21"/>
          <w:lang w:bidi="ar"/>
        </w:rPr>
        <w:t>，0705草本植物，0707混合</w:t>
      </w:r>
      <w:r>
        <w:rPr>
          <w:rFonts w:hint="eastAsia"/>
          <w:color w:val="000000" w:themeColor="text1"/>
          <w14:textFill>
            <w14:solidFill>
              <w14:schemeClr w14:val="tx1"/>
            </w14:solidFill>
          </w14:textFill>
        </w:rPr>
        <w:t>。</w:t>
      </w:r>
    </w:p>
    <w:p w14:paraId="09CDA85F">
      <w:pPr>
        <w:pStyle w:val="4"/>
        <w:widowControl/>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固碳因子分类及编码应按表</w:t>
      </w:r>
      <w:r>
        <w:rPr>
          <w:color w:val="000000" w:themeColor="text1"/>
          <w14:textFill>
            <w14:solidFill>
              <w14:schemeClr w14:val="tx1"/>
            </w14:solidFill>
          </w14:textFill>
        </w:rPr>
        <w:t>G.0.1</w:t>
      </w:r>
      <w:r>
        <w:rPr>
          <w:rFonts w:hint="eastAsia"/>
          <w:color w:val="000000" w:themeColor="text1"/>
          <w14:textFill>
            <w14:solidFill>
              <w14:schemeClr w14:val="tx1"/>
            </w14:solidFill>
          </w14:textFill>
        </w:rPr>
        <w:t>的规定执行。</w:t>
      </w:r>
    </w:p>
    <w:p w14:paraId="75D168D7">
      <w:pPr>
        <w:widowControl/>
        <w:ind w:firstLine="422"/>
        <w:jc w:val="center"/>
        <w:rPr>
          <w:rFonts w:ascii="宋体" w:hAnsi="宋体" w:cs="宋体"/>
          <w:b/>
          <w:bCs/>
          <w:color w:val="000000"/>
          <w:kern w:val="0"/>
          <w:szCs w:val="21"/>
          <w:lang w:bidi="ar"/>
        </w:rPr>
      </w:pPr>
    </w:p>
    <w:p w14:paraId="5AF798AF">
      <w:pPr>
        <w:widowControl/>
        <w:ind w:firstLine="422"/>
        <w:jc w:val="center"/>
        <w:rPr>
          <w:rFonts w:ascii="宋体" w:hAnsi="宋体" w:cs="宋体"/>
          <w:b/>
          <w:bCs/>
          <w:color w:val="000000"/>
          <w:kern w:val="0"/>
          <w:szCs w:val="21"/>
          <w:lang w:bidi="ar"/>
        </w:rPr>
      </w:pPr>
    </w:p>
    <w:p w14:paraId="1F9C5995">
      <w:pPr>
        <w:rPr>
          <w:color w:val="000000" w:themeColor="text1"/>
          <w:kern w:val="0"/>
          <w:szCs w:val="28"/>
          <w14:textFill>
            <w14:solidFill>
              <w14:schemeClr w14:val="tx1"/>
            </w14:solidFill>
          </w14:textFill>
        </w:rPr>
      </w:pPr>
      <w:r>
        <w:rPr>
          <w:rFonts w:hint="eastAsia"/>
          <w:color w:val="000000" w:themeColor="text1"/>
          <w:kern w:val="0"/>
          <w:szCs w:val="28"/>
          <w14:textFill>
            <w14:solidFill>
              <w14:schemeClr w14:val="tx1"/>
            </w14:solidFill>
          </w14:textFill>
        </w:rPr>
        <w:br w:type="page"/>
      </w:r>
    </w:p>
    <w:bookmarkEnd w:id="39"/>
    <w:bookmarkEnd w:id="40"/>
    <w:p w14:paraId="083B9D97">
      <w:pPr>
        <w:pStyle w:val="2"/>
        <w:rPr>
          <w:color w:val="000000" w:themeColor="text1"/>
          <w:kern w:val="0"/>
          <w:szCs w:val="28"/>
          <w14:textFill>
            <w14:solidFill>
              <w14:schemeClr w14:val="tx1"/>
            </w14:solidFill>
          </w14:textFill>
        </w:rPr>
      </w:pPr>
      <w:bookmarkStart w:id="47" w:name="_Toc4973"/>
      <w:bookmarkStart w:id="48" w:name="_Toc416178293"/>
      <w:r>
        <w:rPr>
          <w:rFonts w:hint="eastAsia"/>
        </w:rPr>
        <w:t>碳排放因子</w:t>
      </w:r>
      <w:bookmarkEnd w:id="21"/>
      <w:r>
        <w:rPr>
          <w:rFonts w:hint="eastAsia"/>
        </w:rPr>
        <w:t>研制</w:t>
      </w:r>
      <w:bookmarkEnd w:id="47"/>
      <w:bookmarkEnd w:id="48"/>
    </w:p>
    <w:p w14:paraId="1CE532C2">
      <w:pPr>
        <w:pStyle w:val="3"/>
        <w:rPr>
          <w:color w:val="000000" w:themeColor="text1"/>
          <w14:textFill>
            <w14:solidFill>
              <w14:schemeClr w14:val="tx1"/>
            </w14:solidFill>
          </w14:textFill>
        </w:rPr>
      </w:pPr>
      <w:bookmarkStart w:id="49" w:name="_Toc354332172"/>
      <w:bookmarkStart w:id="50" w:name="_Toc26582"/>
      <w:bookmarkStart w:id="51" w:name="_Toc9651"/>
      <w:r>
        <w:rPr>
          <w:rFonts w:hint="eastAsia"/>
          <w:color w:val="000000" w:themeColor="text1"/>
          <w14:textFill>
            <w14:solidFill>
              <w14:schemeClr w14:val="tx1"/>
            </w14:solidFill>
          </w14:textFill>
        </w:rPr>
        <w:t>一般规定</w:t>
      </w:r>
      <w:bookmarkEnd w:id="49"/>
      <w:bookmarkEnd w:id="50"/>
      <w:bookmarkEnd w:id="51"/>
    </w:p>
    <w:p w14:paraId="2BFA3EA5">
      <w:pPr>
        <w:pStyle w:val="4"/>
      </w:pPr>
      <w:r>
        <w:rPr>
          <w:rFonts w:hint="eastAsia"/>
          <w:color w:val="000000" w:themeColor="text1"/>
          <w14:textFill>
            <w14:solidFill>
              <w14:schemeClr w14:val="tx1"/>
            </w14:solidFill>
          </w14:textFill>
        </w:rPr>
        <w:t>建筑碳排放因子的研制可采用排放因子法、质量平衡法或实测法。</w:t>
      </w:r>
    </w:p>
    <w:p w14:paraId="24AFD16B">
      <w:pPr>
        <w:pStyle w:val="4"/>
      </w:pPr>
      <w:r>
        <w:rPr>
          <w:rFonts w:hint="eastAsia" w:eastAsia="宋体"/>
          <w:bCs/>
          <w:sz w:val="24"/>
          <w:szCs w:val="32"/>
          <w:lang w:val="en-US" w:eastAsia="zh-CN"/>
        </w:rPr>
        <w:t>碳排放因子研制中涉及的电力、热力及化石燃料消耗，应直接采用其对应的能源排放因子进行核算，不应追溯上述能源在开采、加工、运输等上游环节产生的排放。</w:t>
      </w:r>
    </w:p>
    <w:p w14:paraId="207AD714"/>
    <w:p w14:paraId="578F7024">
      <w:pPr>
        <w:pStyle w:val="3"/>
        <w:rPr>
          <w:color w:val="000000" w:themeColor="text1"/>
          <w:szCs w:val="24"/>
          <w14:textFill>
            <w14:solidFill>
              <w14:schemeClr w14:val="tx1"/>
            </w14:solidFill>
          </w14:textFill>
        </w:rPr>
      </w:pPr>
      <w:bookmarkStart w:id="52" w:name="_Toc1851"/>
      <w:bookmarkStart w:id="53" w:name="_Toc288661673"/>
      <w:bookmarkStart w:id="54" w:name="_Toc4033"/>
      <w:r>
        <w:rPr>
          <w:rFonts w:hint="eastAsia"/>
          <w:color w:val="000000" w:themeColor="text1"/>
          <w:szCs w:val="24"/>
          <w14:textFill>
            <w14:solidFill>
              <w14:schemeClr w14:val="tx1"/>
            </w14:solidFill>
          </w14:textFill>
        </w:rPr>
        <w:t>能源碳排放因子</w:t>
      </w:r>
      <w:bookmarkEnd w:id="52"/>
      <w:bookmarkEnd w:id="53"/>
      <w:bookmarkEnd w:id="54"/>
    </w:p>
    <w:p w14:paraId="1D7196B9">
      <w:pPr>
        <w:pStyle w:val="4"/>
      </w:pPr>
      <w:r>
        <w:rPr>
          <w:rFonts w:hint="eastAsia"/>
        </w:rPr>
        <w:t>能源碳排放因子应优先采用国家主管部门发布的碳排放因子。当无适用的国家发布因子时，应依据本</w:t>
      </w:r>
      <w:r>
        <w:rPr>
          <w:rFonts w:hint="eastAsia"/>
          <w:lang w:val="en-US" w:eastAsia="zh-CN"/>
        </w:rPr>
        <w:t>标准</w:t>
      </w:r>
      <w:r>
        <w:rPr>
          <w:rFonts w:hint="eastAsia"/>
        </w:rPr>
        <w:t>规定的方法进行研制，主要包括如下能源形式：</w:t>
      </w:r>
    </w:p>
    <w:p w14:paraId="71B9AA4C">
      <w:pPr>
        <w:pStyle w:val="5"/>
        <w:ind w:firstLine="480"/>
      </w:pPr>
      <w:r>
        <w:rPr>
          <w:rFonts w:hint="eastAsia"/>
        </w:rPr>
        <w:t>自备电力；</w:t>
      </w:r>
    </w:p>
    <w:p w14:paraId="708D9253">
      <w:pPr>
        <w:pStyle w:val="5"/>
        <w:ind w:firstLine="480"/>
      </w:pPr>
      <w:r>
        <w:rPr>
          <w:rFonts w:hint="eastAsia"/>
        </w:rPr>
        <w:t>区域集中供热；</w:t>
      </w:r>
    </w:p>
    <w:p w14:paraId="79DC7FBC">
      <w:pPr>
        <w:pStyle w:val="5"/>
        <w:ind w:firstLine="480"/>
      </w:pPr>
      <w:r>
        <w:rPr>
          <w:rFonts w:hint="eastAsia"/>
        </w:rPr>
        <w:t>国家未覆盖的常规或特殊燃料。</w:t>
      </w:r>
    </w:p>
    <w:p w14:paraId="7573D8FD">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自备电力碳排放因子为自备电力系统在核算周期内的温室气体排放总量与其实际供电量的比值。</w:t>
      </w:r>
    </w:p>
    <w:p w14:paraId="1EBC8E83">
      <w:pPr>
        <w:pStyle w:val="4"/>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区域集中供热碳排放因子为核算周期内热量制备、输送全环节产生的温室气体排放总量，与该系统实际供应的总热量的比值。</w:t>
      </w:r>
      <w:r>
        <w:rPr>
          <w:rFonts w:hint="eastAsia"/>
          <w:color w:val="000000" w:themeColor="text1"/>
          <w:shd w:val="clear" w:color="auto" w:fill="FFFFFF"/>
          <w:lang w:val="en-US" w:eastAsia="zh-CN"/>
          <w14:textFill>
            <w14:solidFill>
              <w14:schemeClr w14:val="tx1"/>
            </w14:solidFill>
          </w14:textFill>
        </w:rPr>
        <w:t>当为热电联产系统时，</w:t>
      </w:r>
      <w:r>
        <w:rPr>
          <w:rFonts w:hint="eastAsia"/>
          <w:color w:val="000000" w:themeColor="text1"/>
          <w:shd w:val="clear" w:color="auto" w:fill="FFFFFF"/>
          <w14:textFill>
            <w14:solidFill>
              <w14:schemeClr w14:val="tx1"/>
            </w14:solidFill>
          </w14:textFill>
        </w:rPr>
        <w:t>应采用㶲分摊法</w:t>
      </w:r>
      <w:r>
        <w:rPr>
          <w:rFonts w:hint="eastAsia"/>
          <w:color w:val="000000" w:themeColor="text1"/>
          <w:shd w:val="clear" w:color="auto" w:fill="FFFFFF"/>
          <w:lang w:val="en-US" w:eastAsia="zh-CN"/>
          <w14:textFill>
            <w14:solidFill>
              <w14:schemeClr w14:val="tx1"/>
            </w14:solidFill>
          </w14:textFill>
        </w:rPr>
        <w:t>核算热量制备环节的温室气体排放量。</w:t>
      </w:r>
    </w:p>
    <w:p w14:paraId="4CE0BEC4">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特殊燃料碳排放因子宜基于其燃烧过程中产生的二氧化碳排放量与燃烧热值的比值获得；也可通过燃烧实验测定燃料的含碳量、氧化率及碳-二氧化碳转换系数计算得出理论值</w:t>
      </w:r>
      <w:r>
        <w:rPr>
          <w:rFonts w:hint="eastAsia"/>
          <w:color w:val="000000" w:themeColor="text1"/>
          <w:lang w:eastAsia="zh-CN"/>
          <w14:textFill>
            <w14:solidFill>
              <w14:schemeClr w14:val="tx1"/>
            </w14:solidFill>
          </w14:textFill>
        </w:rPr>
        <w:t>。</w:t>
      </w:r>
    </w:p>
    <w:p w14:paraId="08C2FF74"/>
    <w:p w14:paraId="75EE41B2">
      <w:pPr>
        <w:pStyle w:val="3"/>
        <w:rPr>
          <w:color w:val="000000" w:themeColor="text1"/>
          <w:szCs w:val="24"/>
          <w14:textFill>
            <w14:solidFill>
              <w14:schemeClr w14:val="tx1"/>
            </w14:solidFill>
          </w14:textFill>
        </w:rPr>
      </w:pPr>
      <w:bookmarkStart w:id="55" w:name="_Toc21034"/>
      <w:bookmarkStart w:id="56" w:name="_Toc371179538"/>
      <w:bookmarkStart w:id="57" w:name="_Toc8209"/>
      <w:r>
        <w:rPr>
          <w:rFonts w:hint="eastAsia"/>
          <w:color w:val="000000" w:themeColor="text1"/>
          <w:szCs w:val="24"/>
          <w14:textFill>
            <w14:solidFill>
              <w14:schemeClr w14:val="tx1"/>
            </w14:solidFill>
          </w14:textFill>
        </w:rPr>
        <w:t>产品</w:t>
      </w:r>
      <w:r>
        <w:rPr>
          <w:rFonts w:hint="eastAsia"/>
          <w:color w:val="000000" w:themeColor="text1"/>
          <w:szCs w:val="24"/>
          <w:lang w:val="en-US" w:eastAsia="zh-CN"/>
          <w14:textFill>
            <w14:solidFill>
              <w14:schemeClr w14:val="tx1"/>
            </w14:solidFill>
          </w14:textFill>
        </w:rPr>
        <w:t>碳</w:t>
      </w:r>
      <w:r>
        <w:rPr>
          <w:rFonts w:hint="eastAsia"/>
          <w:color w:val="000000" w:themeColor="text1"/>
          <w:szCs w:val="24"/>
          <w14:textFill>
            <w14:solidFill>
              <w14:schemeClr w14:val="tx1"/>
            </w14:solidFill>
          </w14:textFill>
        </w:rPr>
        <w:t>排放因子</w:t>
      </w:r>
      <w:bookmarkEnd w:id="55"/>
      <w:bookmarkEnd w:id="56"/>
      <w:bookmarkEnd w:id="57"/>
    </w:p>
    <w:p w14:paraId="0311B31B">
      <w:pPr>
        <w:pStyle w:val="4"/>
        <w:rPr>
          <w:color w:val="000000" w:themeColor="text1"/>
          <w14:textFill>
            <w14:solidFill>
              <w14:schemeClr w14:val="tx1"/>
            </w14:solidFill>
          </w14:textFill>
        </w:rPr>
      </w:pPr>
      <w:r>
        <w:rPr>
          <w:rFonts w:hint="eastAsia"/>
        </w:rPr>
        <w:t>产品碳排放因子应优先采用覆盖“从原材料开采到产品出厂”全过程，且经第三方验证的产品碳足迹数据。当无适用的碳足迹数据时，应依据本标准规定的方法进行确定。</w:t>
      </w:r>
    </w:p>
    <w:p w14:paraId="7C4B4A2A">
      <w:pPr>
        <w:pStyle w:val="4"/>
      </w:pPr>
      <w:r>
        <w:rPr>
          <w:rFonts w:hint="eastAsia"/>
        </w:rPr>
        <w:t>产品碳排放因子应基于特定时间段内批量生产的实际数据，按产品从原材料获取到出厂全过程的温室气体排放总量与同期合格产品产量的比值确定</w:t>
      </w:r>
      <w:r>
        <w:rPr>
          <w:rFonts w:hint="eastAsia"/>
          <w:color w:val="000000" w:themeColor="text1"/>
          <w14:textFill>
            <w14:solidFill>
              <w14:schemeClr w14:val="tx1"/>
            </w14:solidFill>
          </w14:textFill>
        </w:rPr>
        <w:t>。</w:t>
      </w:r>
    </w:p>
    <w:p w14:paraId="1AC8DAF0">
      <w:pPr>
        <w:pStyle w:val="4"/>
      </w:pPr>
      <w:r>
        <w:rPr>
          <w:rFonts w:hint="eastAsia"/>
        </w:rPr>
        <w:t>产品从原材料获取到出厂全过程的温室气体排放总量应包括原材料生产隐含排放、原材料运输排放、产品制造过程直接与间接排放，按</w:t>
      </w:r>
      <w:r>
        <w:rPr>
          <w:rFonts w:hint="eastAsia"/>
          <w:lang w:val="en-US" w:eastAsia="zh-CN"/>
        </w:rPr>
        <w:t>下</w:t>
      </w:r>
      <w:r>
        <w:rPr>
          <w:rFonts w:hint="eastAsia"/>
        </w:rPr>
        <w:t>式计算：</w:t>
      </w:r>
    </w:p>
    <w:p w14:paraId="23AE336E">
      <w:pPr>
        <w:pStyle w:val="201"/>
        <w:rPr>
          <w:rFonts w:hint="default" w:hAnsi="Cambria Math"/>
        </w:rPr>
      </w:pPr>
      <w:r>
        <w:tab/>
      </w:r>
      <m:oMath>
        <m:r>
          <m:rPr>
            <m:nor/>
          </m:rPr>
          <w:rPr>
            <w:rFonts w:hint="default"/>
            <w:i/>
            <w:iCs/>
            <w:szCs w:val="24"/>
            <w:lang w:val="en-US" w:eastAsia="zh-CN"/>
          </w:rPr>
          <m:t>C</m:t>
        </m:r>
        <m:r>
          <m:rPr>
            <m:nor/>
            <m:sty m:val="p"/>
          </m:rPr>
          <w:rPr>
            <w:rFonts w:hint="default"/>
            <w:b w:val="0"/>
            <w:i w:val="0"/>
            <w:sz w:val="14"/>
            <w:szCs w:val="14"/>
          </w:rPr>
          <m:t>total</m:t>
        </m:r>
        <m:r>
          <m:rPr>
            <m:nor/>
            <m:sty m:val="p"/>
          </m:rPr>
          <w:rPr>
            <w:rFonts w:hint="default"/>
            <w:b w:val="0"/>
            <w:i w:val="0"/>
            <w:sz w:val="0"/>
            <w:szCs w:val="0"/>
          </w:rPr>
          <m:t>​</m:t>
        </m:r>
        <m:r>
          <m:rPr>
            <m:nor/>
            <m:sty m:val="p"/>
          </m:rPr>
          <w:rPr>
            <w:rFonts w:hint="default"/>
            <w:b w:val="0"/>
            <w:i w:val="0"/>
            <w:szCs w:val="24"/>
          </w:rPr>
          <m:t>=</m:t>
        </m:r>
        <m:r>
          <m:rPr>
            <m:nor/>
          </m:rPr>
          <w:rPr>
            <w:rFonts w:hint="default"/>
            <w:i/>
            <w:iCs/>
            <w:szCs w:val="24"/>
            <w:lang w:val="en-US" w:eastAsia="zh-CN"/>
          </w:rPr>
          <m:t>C</m:t>
        </m:r>
        <m:r>
          <m:rPr>
            <m:nor/>
            <m:sty m:val="p"/>
          </m:rPr>
          <w:rPr>
            <w:rFonts w:hint="default"/>
            <w:b w:val="0"/>
            <w:i w:val="0"/>
            <w:sz w:val="14"/>
            <w:szCs w:val="14"/>
          </w:rPr>
          <m:t>mat</m:t>
        </m:r>
        <m:r>
          <m:rPr>
            <m:nor/>
            <m:sty m:val="p"/>
          </m:rPr>
          <w:rPr>
            <w:rFonts w:hint="default"/>
            <w:b w:val="0"/>
            <w:i w:val="0"/>
            <w:sz w:val="0"/>
            <w:szCs w:val="0"/>
          </w:rPr>
          <m:t>​</m:t>
        </m:r>
        <m:r>
          <m:rPr>
            <m:nor/>
            <m:sty m:val="p"/>
          </m:rPr>
          <w:rPr>
            <w:rFonts w:hint="default"/>
            <w:b w:val="0"/>
            <w:i w:val="0"/>
            <w:szCs w:val="24"/>
          </w:rPr>
          <m:t>+</m:t>
        </m:r>
        <m:r>
          <m:rPr>
            <m:nor/>
          </m:rPr>
          <w:rPr>
            <w:rFonts w:hint="default"/>
            <w:i/>
            <w:iCs/>
            <w:szCs w:val="24"/>
            <w:lang w:val="en-US" w:eastAsia="zh-CN"/>
          </w:rPr>
          <m:t>C</m:t>
        </m:r>
        <m:r>
          <m:rPr>
            <m:nor/>
            <m:sty m:val="p"/>
          </m:rPr>
          <w:rPr>
            <w:rFonts w:hint="default"/>
            <w:b w:val="0"/>
            <w:i w:val="0"/>
            <w:sz w:val="14"/>
            <w:szCs w:val="14"/>
          </w:rPr>
          <m:t>trans</m:t>
        </m:r>
        <m:r>
          <m:rPr>
            <m:nor/>
            <m:sty m:val="p"/>
          </m:rPr>
          <w:rPr>
            <w:rFonts w:hint="default"/>
            <w:b w:val="0"/>
            <w:i w:val="0"/>
            <w:sz w:val="0"/>
            <w:szCs w:val="0"/>
          </w:rPr>
          <m:t>​</m:t>
        </m:r>
        <m:r>
          <m:rPr>
            <m:nor/>
            <m:sty m:val="p"/>
          </m:rPr>
          <w:rPr>
            <w:rFonts w:hint="default"/>
            <w:b w:val="0"/>
            <w:i w:val="0"/>
            <w:szCs w:val="24"/>
          </w:rPr>
          <m:t>+</m:t>
        </m:r>
        <m:r>
          <m:rPr>
            <m:nor/>
          </m:rPr>
          <w:rPr>
            <w:rFonts w:hint="default"/>
            <w:i/>
            <w:iCs/>
            <w:szCs w:val="24"/>
            <w:lang w:val="en-US" w:eastAsia="zh-CN"/>
          </w:rPr>
          <m:t>C</m:t>
        </m:r>
        <m:r>
          <m:rPr>
            <m:nor/>
            <m:sty m:val="p"/>
          </m:rPr>
          <w:rPr>
            <w:rFonts w:hint="default" w:eastAsia="Times New Roman"/>
            <w:b w:val="0"/>
            <w:i w:val="0"/>
            <w:color w:val="111133"/>
            <w:sz w:val="14"/>
            <w:szCs w:val="14"/>
            <w:shd w:val="clear" w:color="auto" w:fill="FFFFFF"/>
          </w:rPr>
          <m:t>prod</m:t>
        </m:r>
        <m:r>
          <m:rPr>
            <m:nor/>
            <m:sty m:val="p"/>
          </m:rPr>
          <w:rPr>
            <w:rFonts w:hint="default" w:eastAsia="Times New Roman"/>
            <w:b w:val="0"/>
            <w:i w:val="0"/>
            <w:color w:val="111133"/>
            <w:sz w:val="0"/>
            <w:szCs w:val="0"/>
            <w:shd w:val="clear" w:color="auto" w:fill="FFFFFF"/>
          </w:rPr>
          <m:t>​</m:t>
        </m:r>
      </m:oMath>
      <w:r>
        <w:rPr>
          <w:rFonts w:hAnsi="Cambria Math"/>
        </w:rPr>
        <w:tab/>
      </w:r>
      <w:r>
        <w:rPr>
          <w:rFonts w:hAnsi="Cambria Math"/>
        </w:rPr>
        <w:t>(5.3.3)</w:t>
      </w:r>
    </w:p>
    <w:p w14:paraId="458D0974">
      <w:pPr>
        <w:pStyle w:val="12"/>
        <w:ind w:firstLine="0" w:firstLineChars="0"/>
        <w:jc w:val="left"/>
      </w:pPr>
      <w:r>
        <w:t>式中：</w:t>
      </w:r>
    </w:p>
    <w:p w14:paraId="552BCD77">
      <w:pPr>
        <w:pStyle w:val="12"/>
        <w:ind w:firstLine="480"/>
        <w:jc w:val="left"/>
      </w:pPr>
      <m:oMath>
        <m:r>
          <m:rPr>
            <m:nor/>
          </m:rPr>
          <w:rPr>
            <w:rFonts w:hint="default"/>
            <w:i/>
            <w:iCs/>
            <w:szCs w:val="24"/>
            <w:lang w:val="en-US" w:eastAsia="zh-CN"/>
          </w:rPr>
          <m:t>C</m:t>
        </m:r>
        <m:r>
          <m:rPr>
            <m:nor/>
            <m:sty m:val="p"/>
          </m:rPr>
          <w:rPr>
            <w:rFonts w:hint="default"/>
            <w:b w:val="0"/>
            <w:i w:val="0"/>
            <w:sz w:val="14"/>
            <w:szCs w:val="14"/>
          </w:rPr>
          <m:t>tota</m:t>
        </m:r>
      </m:oMath>
      <w:r>
        <w:rPr>
          <w:rFonts w:hint="eastAsia"/>
          <w:vertAlign w:val="subscript"/>
          <w:lang w:val="en-US" w:eastAsia="zh-CN"/>
        </w:rPr>
        <w:t>l</w:t>
      </w:r>
      <w:r>
        <w:rPr>
          <w:rFonts w:hint="eastAsia"/>
        </w:rPr>
        <w:tab/>
      </w:r>
      <w:r>
        <w:t>—— 产品全过程温室气体排放总量，单位为 kgCO₂e；</w:t>
      </w:r>
    </w:p>
    <w:p w14:paraId="005D7A5C">
      <w:pPr>
        <w:pStyle w:val="12"/>
        <w:ind w:firstLine="480"/>
        <w:jc w:val="left"/>
      </w:pPr>
      <m:oMath>
        <m:r>
          <m:rPr>
            <m:nor/>
          </m:rPr>
          <w:rPr>
            <w:rFonts w:hint="default"/>
            <w:i/>
            <w:iCs/>
            <w:szCs w:val="24"/>
            <w:lang w:val="en-US" w:eastAsia="zh-CN"/>
          </w:rPr>
          <m:t>C</m:t>
        </m:r>
        <m:r>
          <m:rPr>
            <m:nor/>
            <m:sty m:val="p"/>
          </m:rPr>
          <w:rPr>
            <w:rFonts w:hint="default"/>
            <w:b w:val="0"/>
            <w:i w:val="0"/>
            <w:sz w:val="14"/>
            <w:szCs w:val="14"/>
          </w:rPr>
          <m:t>mat</m:t>
        </m:r>
        <m:r>
          <m:rPr>
            <m:nor/>
            <m:sty m:val="p"/>
          </m:rPr>
          <w:rPr>
            <w:rFonts w:hint="default"/>
            <w:b w:val="0"/>
            <w:i w:val="0"/>
            <w:sz w:val="0"/>
            <w:szCs w:val="0"/>
          </w:rPr>
          <m:t>​</m:t>
        </m:r>
      </m:oMath>
      <w:r>
        <w:rPr>
          <w:rFonts w:hint="eastAsia"/>
        </w:rPr>
        <w:tab/>
      </w:r>
      <w:r>
        <w:t>—— 原材料生产隐含排放量，单位为 kgCO₂e；</w:t>
      </w:r>
    </w:p>
    <w:p w14:paraId="4F2FCC24">
      <w:pPr>
        <w:pStyle w:val="12"/>
        <w:ind w:firstLine="480"/>
        <w:jc w:val="left"/>
      </w:pPr>
      <m:oMath>
        <m:r>
          <m:rPr>
            <m:nor/>
          </m:rPr>
          <w:rPr>
            <w:rFonts w:hint="default"/>
            <w:i/>
            <w:iCs/>
            <w:szCs w:val="24"/>
            <w:lang w:val="en-US" w:eastAsia="zh-CN"/>
          </w:rPr>
          <m:t>C</m:t>
        </m:r>
        <m:r>
          <m:rPr>
            <m:nor/>
            <m:sty m:val="p"/>
          </m:rPr>
          <w:rPr>
            <w:rFonts w:hint="default"/>
            <w:b w:val="0"/>
            <w:i w:val="0"/>
            <w:sz w:val="14"/>
            <w:szCs w:val="14"/>
          </w:rPr>
          <m:t>trans</m:t>
        </m:r>
        <m:r>
          <m:rPr>
            <m:nor/>
            <m:sty m:val="p"/>
          </m:rPr>
          <w:rPr>
            <w:rFonts w:hint="default"/>
            <w:b w:val="0"/>
            <w:i w:val="0"/>
            <w:sz w:val="0"/>
            <w:szCs w:val="0"/>
          </w:rPr>
          <m:t>​</m:t>
        </m:r>
      </m:oMath>
      <w:r>
        <w:rPr>
          <w:rFonts w:hint="eastAsia"/>
        </w:rPr>
        <w:tab/>
      </w:r>
      <w:r>
        <w:t>—— 原材料运输排放量，单位为 kgCO₂e；</w:t>
      </w:r>
    </w:p>
    <w:p w14:paraId="54C34C2A">
      <w:pPr>
        <w:pStyle w:val="12"/>
        <w:ind w:firstLine="480"/>
        <w:jc w:val="left"/>
      </w:pPr>
      <m:oMath>
        <m:r>
          <m:rPr>
            <m:nor/>
          </m:rPr>
          <w:rPr>
            <w:rFonts w:hint="default"/>
            <w:i/>
            <w:iCs/>
            <w:szCs w:val="24"/>
            <w:lang w:val="en-US" w:eastAsia="zh-CN"/>
          </w:rPr>
          <m:t>C</m:t>
        </m:r>
        <m:r>
          <m:rPr>
            <m:nor/>
            <m:sty m:val="p"/>
          </m:rPr>
          <w:rPr>
            <w:rFonts w:hint="default" w:eastAsia="Times New Roman"/>
            <w:b w:val="0"/>
            <w:i w:val="0"/>
            <w:color w:val="111133"/>
            <w:sz w:val="14"/>
            <w:szCs w:val="14"/>
            <w:shd w:val="clear" w:color="auto" w:fill="FFFFFF"/>
          </w:rPr>
          <m:t>prod</m:t>
        </m:r>
        <m:r>
          <m:rPr>
            <m:nor/>
            <m:sty m:val="p"/>
          </m:rPr>
          <w:rPr>
            <w:rFonts w:hint="default" w:eastAsia="Times New Roman"/>
            <w:b w:val="0"/>
            <w:i w:val="0"/>
            <w:color w:val="111133"/>
            <w:sz w:val="0"/>
            <w:szCs w:val="0"/>
            <w:shd w:val="clear" w:color="auto" w:fill="FFFFFF"/>
          </w:rPr>
          <m:t>​</m:t>
        </m:r>
      </m:oMath>
      <w:r>
        <w:rPr>
          <w:rFonts w:hint="eastAsia"/>
        </w:rPr>
        <w:tab/>
      </w:r>
      <w:r>
        <w:t>—— 产品制造过程排放量，单位为 kgCO₂e。</w:t>
      </w:r>
    </w:p>
    <w:p w14:paraId="67244671">
      <w:pPr>
        <w:pStyle w:val="4"/>
      </w:pPr>
      <w:r>
        <w:t>原材料生产隐含排放应优先采用经第三方验证的碳足迹数据；无验证数据时，应基于原材料从开采至交付前的生产全过程，核算其涉及的能源消耗与工业过程排放。</w:t>
      </w:r>
    </w:p>
    <w:p w14:paraId="603E35AF">
      <w:pPr>
        <w:pStyle w:val="4"/>
        <w:rPr>
          <w:color w:val="000000" w:themeColor="text1"/>
          <w14:textFill>
            <w14:solidFill>
              <w14:schemeClr w14:val="tx1"/>
            </w14:solidFill>
          </w14:textFill>
        </w:rPr>
      </w:pPr>
      <w:r>
        <w:rPr>
          <w:color w:val="000000" w:themeColor="text1"/>
          <w14:textFill>
            <w14:solidFill>
              <w14:schemeClr w14:val="tx1"/>
            </w14:solidFill>
          </w14:textFill>
        </w:rPr>
        <w:t>原材料运输排放应优先基于运输工具的实际能源消耗量及相应能源排放因子计算；当无实测能源消耗数据时，可采用运输量、实际运距、运输方式及本标准规定的运输排放因子计算；若运距等数据仍不可得，可采用区域默认运距进行估算。</w:t>
      </w:r>
    </w:p>
    <w:p w14:paraId="46896CDF">
      <w:pPr>
        <w:pStyle w:val="4"/>
      </w:pPr>
      <w:r>
        <w:t>产品制造过程排放应包括化石燃料燃烧的直接排放、外购电力与热力的间接排放，以及工艺过程产生的非能源相关排放，并基于企业实测能耗数据计算。</w:t>
      </w:r>
    </w:p>
    <w:p w14:paraId="1AEA7250">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产品制造过程的核算范围应包括直接服务于产品生产的生产系统及辅助生产系统，不包括附属生产系统及其他非生产性设施。</w:t>
      </w:r>
    </w:p>
    <w:p w14:paraId="0BF7E255">
      <w:pPr>
        <w:pStyle w:val="4"/>
        <w:rPr>
          <w:color w:val="000000" w:themeColor="text1"/>
          <w14:textFill>
            <w14:solidFill>
              <w14:schemeClr w14:val="tx1"/>
            </w14:solidFill>
          </w14:textFill>
        </w:rPr>
      </w:pPr>
      <w:r>
        <w:rPr>
          <w:color w:val="000000" w:themeColor="text1"/>
          <w14:textFill>
            <w14:solidFill>
              <w14:schemeClr w14:val="tx1"/>
            </w14:solidFill>
          </w14:textFill>
        </w:rPr>
        <w:t>当产品生产过程中存在副产品或共生产品时，产品碳排放因子的计算应遵循以下分配原则：</w:t>
      </w:r>
    </w:p>
    <w:p w14:paraId="5ED17818">
      <w:pPr>
        <w:pStyle w:val="5"/>
        <w:ind w:firstLine="480"/>
      </w:pPr>
      <w:r>
        <w:t>优先通过过程拆分或系统扩展避免分配；</w:t>
      </w:r>
    </w:p>
    <w:p w14:paraId="76AE107E">
      <w:pPr>
        <w:pStyle w:val="5"/>
        <w:ind w:firstLine="480"/>
      </w:pPr>
      <w:r>
        <w:t>若无法避免分配，应首先基于物理关系（如质量、能量、工时等）；</w:t>
      </w:r>
    </w:p>
    <w:p w14:paraId="3078B3BA">
      <w:pPr>
        <w:pStyle w:val="5"/>
        <w:ind w:firstLine="480"/>
      </w:pPr>
      <w:r>
        <w:t>当物理关系不可行时，可依据经济价值（如市场单价与产量乘积的比例）；</w:t>
      </w:r>
    </w:p>
    <w:p w14:paraId="1BD9A025">
      <w:pPr>
        <w:pStyle w:val="5"/>
        <w:ind w:firstLine="480"/>
      </w:pPr>
      <w:r>
        <w:t>分配应仅针对共生产品或副产品，不得包含废弃物；</w:t>
      </w:r>
    </w:p>
    <w:p w14:paraId="039DE5EC">
      <w:pPr>
        <w:pStyle w:val="5"/>
        <w:ind w:firstLine="480"/>
        <w:rPr>
          <w:color w:val="000000" w:themeColor="text1"/>
          <w14:textFill>
            <w14:solidFill>
              <w14:schemeClr w14:val="tx1"/>
            </w14:solidFill>
          </w14:textFill>
        </w:rPr>
      </w:pPr>
      <w:r>
        <w:t>所采用的分配方法及参数应在碳排放因子说明文件中披露。</w:t>
      </w:r>
    </w:p>
    <w:p w14:paraId="68A67283">
      <w:pPr>
        <w:pStyle w:val="201"/>
        <w:spacing w:line="360" w:lineRule="auto"/>
        <w:rPr>
          <w:rFonts w:hint="default"/>
          <w:color w:val="000000" w:themeColor="text1"/>
          <w:szCs w:val="24"/>
          <w14:textFill>
            <w14:solidFill>
              <w14:schemeClr w14:val="tx1"/>
            </w14:solidFill>
          </w14:textFill>
        </w:rPr>
      </w:pPr>
    </w:p>
    <w:p w14:paraId="4D9FC0BE">
      <w:pPr>
        <w:pStyle w:val="3"/>
        <w:numPr>
          <w:ilvl w:val="1"/>
          <w:numId w:val="1"/>
        </w:numPr>
        <w:rPr>
          <w:color w:val="000000" w:themeColor="text1"/>
          <w:szCs w:val="24"/>
          <w14:textFill>
            <w14:solidFill>
              <w14:schemeClr w14:val="tx1"/>
            </w14:solidFill>
          </w14:textFill>
        </w:rPr>
      </w:pPr>
      <w:bookmarkStart w:id="58" w:name="_Toc8102"/>
      <w:bookmarkStart w:id="59" w:name="_Toc2121984278"/>
      <w:r>
        <w:rPr>
          <w:rFonts w:hint="eastAsia"/>
          <w:color w:val="000000" w:themeColor="text1"/>
          <w:lang w:val="en-US" w:eastAsia="zh-CN"/>
          <w14:textFill>
            <w14:solidFill>
              <w14:schemeClr w14:val="tx1"/>
            </w14:solidFill>
          </w14:textFill>
        </w:rPr>
        <w:t>过程概算</w:t>
      </w:r>
      <w:r>
        <w:rPr>
          <w:rFonts w:hint="eastAsia"/>
          <w:color w:val="000000" w:themeColor="text1"/>
          <w14:textFill>
            <w14:solidFill>
              <w14:schemeClr w14:val="tx1"/>
            </w14:solidFill>
          </w14:textFill>
        </w:rPr>
        <w:t>因子</w:t>
      </w:r>
      <w:bookmarkEnd w:id="58"/>
      <w:bookmarkEnd w:id="59"/>
    </w:p>
    <w:p w14:paraId="427E0B9C">
      <w:pPr>
        <w:pStyle w:val="4"/>
        <w:tabs>
          <w:tab w:val="clear" w:pos="420"/>
        </w:tabs>
      </w:pPr>
      <w:r>
        <w:rPr>
          <w:rFonts w:hint="eastAsia"/>
        </w:rPr>
        <w:t>运输碳排放因子应基于典型运输场景或大量实际运输数据的统计平均值确定，并按</w:t>
      </w:r>
      <w:r>
        <w:rPr>
          <w:rFonts w:hint="eastAsia"/>
          <w:lang w:val="en-US" w:eastAsia="zh-CN"/>
        </w:rPr>
        <w:t>下式</w:t>
      </w:r>
      <w:r>
        <w:rPr>
          <w:rFonts w:hint="eastAsia"/>
        </w:rPr>
        <w:t>计算：</w:t>
      </w:r>
    </w:p>
    <w:p w14:paraId="5831984F">
      <w:pPr>
        <w:pStyle w:val="201"/>
        <w:spacing w:line="360" w:lineRule="auto"/>
      </w:pPr>
      <w:r>
        <w:rPr>
          <w:rFonts w:hAnsi="Cambria Math" w:cs="Cambria Math"/>
          <w:sz w:val="21"/>
        </w:rPr>
        <w:tab/>
      </w: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sz w:val="21"/>
              </w:rPr>
              <m:t>trans</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f>
          <m:fPr>
            <m:ctrlPr>
              <w:rPr>
                <w:rFonts w:hint="default" w:ascii="Cambria Math" w:hAnsi="Cambria Math" w:eastAsia="Segoe UI" w:cs="Times New Roman"/>
                <w:i/>
                <w:sz w:val="21"/>
              </w:rPr>
            </m:ctrlPr>
          </m:fPr>
          <m:num>
            <m:nary>
              <m:naryPr>
                <m:chr m:val="∑"/>
                <m:limLoc m:val="undOvr"/>
                <m:ctrlPr>
                  <w:rPr>
                    <w:rFonts w:hint="default" w:ascii="Cambria Math" w:hAnsi="Cambria Math" w:eastAsia="Segoe UI" w:cs="Times New Roman"/>
                    <w:i/>
                    <w:sz w:val="21"/>
                  </w:rPr>
                </m:ctrlPr>
              </m:naryPr>
              <m:sub>
                <m:r>
                  <m:rPr>
                    <m:nor/>
                  </m:rPr>
                  <w:rPr>
                    <w:rFonts w:hint="default" w:cs="Times New Roman"/>
                    <w:i/>
                    <w:sz w:val="21"/>
                    <w:lang w:val="en-US" w:eastAsia="zh-CN"/>
                  </w:rPr>
                  <m:t>j</m:t>
                </m:r>
                <m:r>
                  <m:rPr>
                    <m:nor/>
                    <m:sty m:val="p"/>
                  </m:rPr>
                  <w:rPr>
                    <w:rFonts w:hint="default" w:ascii="Times New Roman" w:hAnsi="Times New Roman" w:eastAsia="Segoe UI" w:cs="Times New Roman"/>
                    <w:b w:val="0"/>
                    <w:i w:val="0"/>
                    <w:sz w:val="21"/>
                  </w:rPr>
                  <m:t>=1</m:t>
                </m:r>
                <m:ctrlPr>
                  <w:rPr>
                    <w:rFonts w:hint="default" w:ascii="Cambria Math" w:hAnsi="Cambria Math" w:eastAsia="Segoe UI" w:cs="Times New Roman"/>
                    <w:sz w:val="21"/>
                  </w:rPr>
                </m:ctrlPr>
              </m:sub>
              <m:sup>
                <m:r>
                  <m:rPr>
                    <m:nor/>
                  </m:rPr>
                  <w:rPr>
                    <w:rFonts w:hint="default" w:ascii="Times New Roman" w:hAnsi="Times New Roman" w:eastAsia="Segoe UI" w:cs="Times New Roman"/>
                    <w:i/>
                    <w:sz w:val="21"/>
                  </w:rPr>
                  <m:t>n</m:t>
                </m:r>
                <m:ctrlPr>
                  <w:rPr>
                    <w:rFonts w:hint="default" w:ascii="Cambria Math" w:hAnsi="Cambria Math" w:eastAsia="Segoe UI" w:cs="Times New Roman"/>
                    <w:sz w:val="21"/>
                  </w:rPr>
                </m:ctrlPr>
              </m:sup>
              <m:e>
                <m:d>
                  <m:dPr>
                    <m:ctrlPr>
                      <w:rPr>
                        <w:rFonts w:hint="default" w:ascii="Cambria Math" w:hAnsi="Cambria Math" w:eastAsia="Segoe UI" w:cs="Times New Roman"/>
                        <w:i/>
                        <w:sz w:val="21"/>
                      </w:rPr>
                    </m:ctrlPr>
                  </m:dPr>
                  <m:e>
                    <m:nary>
                      <m:naryPr>
                        <m:chr m:val="∑"/>
                        <m:limLoc m:val="undOvr"/>
                        <m:ctrlPr>
                          <w:rPr>
                            <w:rFonts w:hint="default" w:ascii="Cambria Math" w:hAnsi="Cambria Math" w:eastAsia="Segoe UI" w:cs="Times New Roman"/>
                            <w:i/>
                            <w:sz w:val="21"/>
                          </w:rPr>
                        </m:ctrlPr>
                      </m:naryPr>
                      <m:sub>
                        <m:r>
                          <m:rPr/>
                          <w:rPr>
                            <w:rFonts w:hint="default" w:ascii="Cambria Math" w:hAnsi="Cambria Math" w:cs="Times New Roman"/>
                            <w:sz w:val="21"/>
                            <w:lang w:val="en-US" w:eastAsia="zh-CN"/>
                          </w:rPr>
                          <m:t>i=1</m:t>
                        </m:r>
                        <m:ctrlPr>
                          <w:rPr>
                            <w:rFonts w:hint="default" w:ascii="Cambria Math" w:hAnsi="Cambria Math" w:eastAsia="Segoe UI" w:cs="Times New Roman"/>
                            <w:i/>
                            <w:sz w:val="21"/>
                          </w:rPr>
                        </m:ctrlPr>
                      </m:sub>
                      <m:sup>
                        <m:r>
                          <m:rPr/>
                          <w:rPr>
                            <w:rFonts w:hint="default" w:ascii="Cambria Math" w:hAnsi="Cambria Math" w:cs="Times New Roman"/>
                            <w:sz w:val="21"/>
                            <w:lang w:val="en-US" w:eastAsia="zh-CN"/>
                          </w:rPr>
                          <m:t>m</m:t>
                        </m:r>
                        <m:ctrlPr>
                          <w:rPr>
                            <w:rFonts w:hint="default" w:ascii="Cambria Math" w:hAnsi="Cambria Math" w:eastAsia="Segoe UI" w:cs="Times New Roman"/>
                            <w:i/>
                            <w:sz w:val="21"/>
                          </w:rPr>
                        </m:ctrlPr>
                      </m:sup>
                      <m:e>
                        <m:sSub>
                          <m:sSubPr>
                            <m:ctrlPr>
                              <w:rPr>
                                <w:rFonts w:hint="default" w:ascii="Cambria Math" w:hAnsi="Cambria Math" w:eastAsia="Segoe UI" w:cs="Times New Roman"/>
                                <w:sz w:val="21"/>
                              </w:rPr>
                            </m:ctrlPr>
                          </m:sSubPr>
                          <m:e>
                            <m:r>
                              <m:rPr/>
                              <w:rPr>
                                <w:rFonts w:hint="default" w:cs="Times New Roman"/>
                                <w:sz w:val="21"/>
                                <w:lang w:val="en-US" w:eastAsia="zh-CN"/>
                              </w:rPr>
                              <m:t>E</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i</m:t>
                            </m:r>
                            <m:r>
                              <m:rPr>
                                <m:nor/>
                                <m:sty m:val="p"/>
                              </m:rPr>
                              <w:rPr>
                                <w:rFonts w:hint="default" w:ascii="Times New Roman" w:hAnsi="Times New Roman" w:eastAsia="Segoe UI" w:cs="Times New Roman"/>
                                <w:b w:val="0"/>
                                <w:i w:val="0"/>
                                <w:sz w:val="21"/>
                              </w:rPr>
                              <m:t>,</m:t>
                            </m:r>
                            <m:r>
                              <m:rPr>
                                <m:nor/>
                              </m:rPr>
                              <w:rPr>
                                <w:rFonts w:hint="default" w:ascii="Times New Roman" w:hAnsi="Times New Roman" w:cs="Times New Roman"/>
                                <w:b w:val="0"/>
                                <w:i/>
                                <w:iCs/>
                                <w:sz w:val="21"/>
                                <w:lang w:val="en-US" w:eastAsia="zh-CN"/>
                              </w:rPr>
                              <m:t>j</m:t>
                            </m:r>
                            <m:ctrlPr>
                              <w:rPr>
                                <w:rFonts w:hint="default" w:ascii="Cambria Math" w:hAnsi="Cambria Math" w:eastAsia="Segoe UI" w:cs="Times New Roman"/>
                                <w:sz w:val="21"/>
                              </w:rPr>
                            </m:ctrlPr>
                          </m:sub>
                        </m:sSub>
                        <m:ctrlPr>
                          <w:rPr>
                            <w:rFonts w:hint="default" w:ascii="Cambria Math" w:hAnsi="Cambria Math" w:eastAsia="Segoe UI" w:cs="Times New Roman"/>
                            <w:i/>
                            <w:sz w:val="21"/>
                          </w:rPr>
                        </m:ctrlPr>
                      </m:e>
                    </m:nary>
                    <m:r>
                      <m:rPr>
                        <m:nor/>
                        <m:sty m:val="p"/>
                      </m:rPr>
                      <w:rPr>
                        <w:rFonts w:ascii="Cambria Math" w:hAnsi="Cambria Math" w:cs="Times New Roman"/>
                        <w:b w:val="0"/>
                        <w:i w:val="0"/>
                        <w:sz w:val="21"/>
                      </w:rPr>
                      <m:t>⋅</m:t>
                    </m:r>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i</m:t>
                        </m:r>
                        <m:ctrlPr>
                          <w:rPr>
                            <w:rFonts w:hint="default" w:ascii="Cambria Math" w:hAnsi="Cambria Math" w:eastAsia="Segoe UI" w:cs="Times New Roman"/>
                            <w:sz w:val="21"/>
                          </w:rPr>
                        </m:ctrlPr>
                      </m:sub>
                    </m:sSub>
                    <m:ctrlPr>
                      <w:rPr>
                        <w:rFonts w:hint="default" w:ascii="Cambria Math" w:hAnsi="Cambria Math" w:eastAsia="Segoe UI" w:cs="Times New Roman"/>
                        <w:sz w:val="21"/>
                      </w:rPr>
                    </m:ctrlPr>
                  </m:e>
                </m:d>
                <m:ctrlPr>
                  <w:rPr>
                    <w:rFonts w:hint="default" w:ascii="Cambria Math" w:hAnsi="Cambria Math" w:eastAsia="Segoe UI" w:cs="Times New Roman"/>
                    <w:i/>
                    <w:sz w:val="21"/>
                  </w:rPr>
                </m:ctrlPr>
              </m:e>
            </m:nary>
            <m:ctrlPr>
              <w:rPr>
                <w:rFonts w:hint="default" w:ascii="Cambria Math" w:hAnsi="Cambria Math" w:eastAsia="Segoe UI" w:cs="Times New Roman"/>
                <w:i/>
                <w:sz w:val="21"/>
              </w:rPr>
            </m:ctrlPr>
          </m:num>
          <m:den>
            <m:nary>
              <m:naryPr>
                <m:chr m:val="∑"/>
                <m:limLoc m:val="undOvr"/>
                <m:ctrlPr>
                  <w:rPr>
                    <w:rFonts w:hint="default" w:ascii="Cambria Math" w:hAnsi="Cambria Math" w:eastAsia="Segoe UI" w:cs="Times New Roman"/>
                    <w:i/>
                    <w:sz w:val="21"/>
                  </w:rPr>
                </m:ctrlPr>
              </m:naryPr>
              <m:sub>
                <m:r>
                  <m:rPr>
                    <m:nor/>
                  </m:rPr>
                  <w:rPr>
                    <w:rFonts w:hint="default" w:cs="Times New Roman"/>
                    <w:i/>
                    <w:sz w:val="21"/>
                    <w:lang w:val="en-US" w:eastAsia="zh-CN"/>
                  </w:rPr>
                  <m:t>j</m:t>
                </m:r>
                <m:r>
                  <m:rPr>
                    <m:nor/>
                    <m:sty m:val="p"/>
                  </m:rPr>
                  <w:rPr>
                    <w:rFonts w:hint="default" w:ascii="Times New Roman" w:hAnsi="Times New Roman" w:eastAsia="Segoe UI" w:cs="Times New Roman"/>
                    <w:b w:val="0"/>
                    <w:i w:val="0"/>
                    <w:sz w:val="21"/>
                  </w:rPr>
                  <m:t>=1</m:t>
                </m:r>
                <m:ctrlPr>
                  <w:rPr>
                    <w:rFonts w:hint="default" w:ascii="Cambria Math" w:hAnsi="Cambria Math" w:eastAsia="Segoe UI" w:cs="Times New Roman"/>
                    <w:i/>
                    <w:sz w:val="21"/>
                  </w:rPr>
                </m:ctrlPr>
              </m:sub>
              <m:sup>
                <m:r>
                  <m:rPr>
                    <m:nor/>
                  </m:rPr>
                  <w:rPr>
                    <w:rFonts w:hint="default" w:ascii="Times New Roman" w:hAnsi="Times New Roman" w:eastAsia="Segoe UI" w:cs="Times New Roman"/>
                    <w:i/>
                    <w:sz w:val="21"/>
                  </w:rPr>
                  <m:t>n</m:t>
                </m:r>
                <m:ctrlPr>
                  <w:rPr>
                    <w:rFonts w:hint="default" w:ascii="Cambria Math" w:hAnsi="Cambria Math" w:eastAsia="Segoe UI" w:cs="Times New Roman"/>
                    <w:i/>
                    <w:sz w:val="21"/>
                  </w:rPr>
                </m:ctrlPr>
              </m:sup>
              <m:e>
                <m:r>
                  <m:rPr>
                    <m:nor/>
                    <m:sty m:val="p"/>
                  </m:rPr>
                  <w:rPr>
                    <w:rFonts w:hint="default" w:ascii="Times New Roman" w:hAnsi="Times New Roman" w:eastAsia="Segoe UI" w:cs="Times New Roman"/>
                    <w:b w:val="0"/>
                    <w:i w:val="0"/>
                    <w:sz w:val="21"/>
                  </w:rPr>
                  <m:t>(</m:t>
                </m:r>
                <m:ctrlPr>
                  <w:rPr>
                    <w:rFonts w:hint="default" w:ascii="Cambria Math" w:hAnsi="Cambria Math" w:eastAsia="Segoe UI" w:cs="Times New Roman"/>
                    <w:i/>
                    <w:sz w:val="21"/>
                  </w:rPr>
                </m:ctrlPr>
              </m:e>
            </m:nary>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W</m:t>
                </m:r>
                <m:ctrlPr>
                  <w:rPr>
                    <w:rFonts w:hint="default" w:ascii="Cambria Math" w:hAnsi="Cambria Math" w:eastAsia="Segoe UI" w:cs="Times New Roman"/>
                    <w:i/>
                    <w:sz w:val="21"/>
                  </w:rPr>
                </m:ctrlPr>
              </m:e>
              <m:sub>
                <m:r>
                  <m:rPr>
                    <m:nor/>
                  </m:rPr>
                  <w:rPr>
                    <w:rFonts w:hint="default" w:cs="Times New Roman"/>
                    <w:i/>
                    <w:sz w:val="21"/>
                    <w:lang w:val="en-US" w:eastAsia="zh-CN"/>
                  </w:rPr>
                  <m:t>j</m:t>
                </m:r>
                <m:ctrlPr>
                  <w:rPr>
                    <w:rFonts w:hint="default" w:ascii="Cambria Math" w:hAnsi="Cambria Math" w:eastAsia="Segoe UI" w:cs="Times New Roman"/>
                    <w:sz w:val="21"/>
                  </w:rPr>
                </m:ctrlPr>
              </m:sub>
            </m:sSub>
            <m:r>
              <m:rPr>
                <m:sty m:val="p"/>
              </m:rPr>
              <w:rPr>
                <w:rFonts w:ascii="Cambria Math" w:hAnsi="Cambria Math" w:cs="Times New Roman"/>
                <w:sz w:val="21"/>
              </w:rPr>
              <m:t>⋅</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D</m:t>
                </m:r>
                <m:ctrlPr>
                  <w:rPr>
                    <w:rFonts w:hint="default" w:ascii="Cambria Math" w:hAnsi="Cambria Math" w:eastAsia="Segoe UI" w:cs="Times New Roman"/>
                    <w:i/>
                    <w:sz w:val="21"/>
                  </w:rPr>
                </m:ctrlPr>
              </m:e>
              <m:sub>
                <m:r>
                  <m:rPr>
                    <m:nor/>
                  </m:rPr>
                  <w:rPr>
                    <w:rFonts w:hint="default" w:cs="Times New Roman"/>
                    <w:i/>
                    <w:sz w:val="21"/>
                    <w:lang w:val="en-US" w:eastAsia="zh-CN"/>
                  </w:rPr>
                  <m:t>j</m:t>
                </m:r>
                <m:ctrlPr>
                  <w:rPr>
                    <w:rFonts w:hint="default" w:ascii="Cambria Math" w:hAnsi="Cambria Math" w:eastAsia="Segoe UI" w:cs="Times New Roman"/>
                    <w:i/>
                    <w:sz w:val="21"/>
                  </w:rPr>
                </m:ctrlPr>
              </m:sub>
            </m:sSub>
            <m:r>
              <m:rPr>
                <m:nor/>
                <m:sty m:val="p"/>
              </m:rPr>
              <w:rPr>
                <w:rFonts w:hint="default" w:ascii="Times New Roman" w:hAnsi="Times New Roman" w:eastAsia="Segoe UI" w:cs="Times New Roman"/>
                <w:b w:val="0"/>
                <w:i w:val="0"/>
                <w:sz w:val="21"/>
              </w:rPr>
              <m:t>)</m:t>
            </m:r>
            <m:ctrlPr>
              <w:rPr>
                <w:rFonts w:hint="default" w:ascii="Cambria Math" w:hAnsi="Cambria Math" w:eastAsia="Segoe UI" w:cs="Times New Roman"/>
                <w:sz w:val="21"/>
              </w:rPr>
            </m:ctrlPr>
          </m:den>
        </m:f>
      </m:oMath>
      <w:r>
        <w:rPr>
          <w:rFonts w:hAnsi="Cambria Math"/>
          <w:sz w:val="21"/>
        </w:rPr>
        <w:tab/>
      </w:r>
      <w:r>
        <w:rPr>
          <w:rFonts w:hAnsi="Cambria Math"/>
          <w:sz w:val="21"/>
        </w:rPr>
        <w:t>(5.</w:t>
      </w:r>
      <w:r>
        <w:rPr>
          <w:rFonts w:hint="eastAsia" w:hAnsi="Cambria Math"/>
          <w:sz w:val="21"/>
          <w:lang w:val="en-US" w:eastAsia="zh-CN"/>
        </w:rPr>
        <w:t>4</w:t>
      </w:r>
      <w:r>
        <w:rPr>
          <w:rFonts w:hAnsi="Cambria Math"/>
          <w:sz w:val="21"/>
        </w:rPr>
        <w:t>.1)</w:t>
      </w:r>
    </w:p>
    <w:p w14:paraId="4AC17348">
      <w:pPr>
        <w:pStyle w:val="12"/>
        <w:ind w:firstLine="0" w:firstLineChars="0"/>
      </w:pPr>
      <w:r>
        <w:rPr>
          <w:rFonts w:hint="eastAsia"/>
        </w:rPr>
        <w:t>式中：</w:t>
      </w:r>
    </w:p>
    <w:p w14:paraId="3464797D">
      <w:pPr>
        <w:pStyle w:val="12"/>
        <w:ind w:firstLine="480"/>
      </w:pPr>
      <w:r>
        <w:rPr>
          <w:i/>
          <w:iCs/>
        </w:rPr>
        <w:t>E</w:t>
      </w:r>
      <w:r>
        <w:rPr>
          <w:i/>
          <w:iCs/>
          <w:vertAlign w:val="baseline"/>
        </w:rPr>
        <w:t>F</w:t>
      </w:r>
      <w:r>
        <w:rPr>
          <w:vertAlign w:val="subscript"/>
        </w:rPr>
        <w:t>trans</w:t>
      </w:r>
      <w:r>
        <w:rPr>
          <w:rFonts w:hint="eastAsia"/>
        </w:rPr>
        <w:tab/>
      </w:r>
      <w:r>
        <w:rPr>
          <w:rFonts w:hint="eastAsia"/>
        </w:rPr>
        <w:t>—— 运输碳排放因子</w:t>
      </w:r>
      <w:r>
        <w:rPr>
          <w:rFonts w:hint="eastAsia"/>
          <w:lang w:val="en-US" w:eastAsia="zh-CN"/>
        </w:rPr>
        <w:t>[</w:t>
      </w:r>
      <w:r>
        <w:rPr>
          <w:rFonts w:hint="eastAsia"/>
        </w:rPr>
        <w:t>kgCO</w:t>
      </w:r>
      <w:r>
        <w:rPr>
          <w:vertAlign w:val="subscript"/>
        </w:rPr>
        <w:t>2</w:t>
      </w:r>
      <w:r>
        <w:t>e</w:t>
      </w:r>
      <w:r>
        <w:rPr>
          <w:rFonts w:hint="eastAsia"/>
        </w:rPr>
        <w:t>/(t·km)</w:t>
      </w:r>
      <w:r>
        <w:rPr>
          <w:rFonts w:hint="eastAsia"/>
          <w:lang w:val="en-US" w:eastAsia="zh-CN"/>
        </w:rPr>
        <w:t>]</w:t>
      </w:r>
      <w:r>
        <w:rPr>
          <w:rFonts w:hint="eastAsia"/>
        </w:rPr>
        <w:t>；</w:t>
      </w:r>
    </w:p>
    <w:p w14:paraId="4A195E86">
      <w:pPr>
        <w:pStyle w:val="12"/>
        <w:ind w:firstLine="480"/>
        <w:jc w:val="left"/>
      </w:pPr>
      <w:r>
        <w:rPr>
          <w:rFonts w:hint="eastAsia"/>
          <w:i/>
          <w:iCs/>
          <w:lang w:val="en-US" w:eastAsia="zh-CN"/>
        </w:rPr>
        <w:t>E</w:t>
      </w:r>
      <w:r>
        <w:rPr>
          <w:i/>
          <w:iCs/>
          <w:vertAlign w:val="subscript"/>
        </w:rPr>
        <w:t>i,</w:t>
      </w:r>
      <w:r>
        <w:rPr>
          <w:rFonts w:hint="eastAsia"/>
          <w:i/>
          <w:iCs/>
          <w:vertAlign w:val="subscript"/>
          <w:lang w:val="en-US" w:eastAsia="zh-CN"/>
        </w:rPr>
        <w:t>j</w:t>
      </w:r>
      <w:r>
        <w:rPr>
          <w:rFonts w:hint="eastAsia"/>
        </w:rPr>
        <w:tab/>
      </w:r>
      <w:r>
        <w:rPr>
          <w:rFonts w:hint="eastAsia"/>
          <w:lang w:val="en-US" w:eastAsia="zh-CN"/>
        </w:rPr>
        <w:tab/>
      </w:r>
      <w:r>
        <w:rPr>
          <w:rFonts w:hint="eastAsia"/>
        </w:rPr>
        <w:t xml:space="preserve">—— 第 </w:t>
      </w:r>
      <w:r>
        <w:rPr>
          <w:rFonts w:hint="eastAsia"/>
          <w:i/>
          <w:iCs/>
          <w:lang w:val="en-US" w:eastAsia="zh-CN"/>
        </w:rPr>
        <w:t>j</w:t>
      </w:r>
      <w:r>
        <w:rPr>
          <w:rFonts w:hint="eastAsia"/>
        </w:rPr>
        <w:t xml:space="preserve"> 次运输中第 </w:t>
      </w:r>
      <w:r>
        <w:rPr>
          <w:i/>
          <w:iCs/>
        </w:rPr>
        <w:t>i</w:t>
      </w:r>
      <w:r>
        <w:rPr>
          <w:rFonts w:hint="eastAsia"/>
        </w:rPr>
        <w:t xml:space="preserve"> 类能源消耗量；</w:t>
      </w:r>
    </w:p>
    <w:p w14:paraId="5263AB7A">
      <w:pPr>
        <w:pStyle w:val="12"/>
        <w:ind w:firstLine="480"/>
      </w:pPr>
      <w:r>
        <w:rPr>
          <w:i/>
          <w:iCs/>
        </w:rPr>
        <w:t>EF</w:t>
      </w:r>
      <w:r>
        <w:rPr>
          <w:i/>
          <w:iCs/>
          <w:vertAlign w:val="subscript"/>
        </w:rPr>
        <w:t>i</w:t>
      </w:r>
      <w:r>
        <w:rPr>
          <w:rFonts w:hint="eastAsia"/>
          <w:vertAlign w:val="subscript"/>
        </w:rPr>
        <w:tab/>
      </w:r>
      <w:r>
        <w:rPr>
          <w:rFonts w:hint="eastAsia"/>
        </w:rPr>
        <w:tab/>
      </w:r>
      <w:r>
        <w:rPr>
          <w:rFonts w:hint="eastAsia"/>
        </w:rPr>
        <w:t xml:space="preserve">—— 第 </w:t>
      </w:r>
      <w:r>
        <w:rPr>
          <w:i/>
          <w:iCs/>
        </w:rPr>
        <w:t>i</w:t>
      </w:r>
      <w:r>
        <w:rPr>
          <w:rFonts w:hint="eastAsia"/>
        </w:rPr>
        <w:t xml:space="preserve"> 类能源的碳排放因子（kgCO</w:t>
      </w:r>
      <w:r>
        <w:rPr>
          <w:rFonts w:hint="eastAsia"/>
          <w:vertAlign w:val="subscript"/>
          <w:lang w:val="en-US" w:eastAsia="zh-CN"/>
        </w:rPr>
        <w:t>2</w:t>
      </w:r>
      <w:r>
        <w:rPr>
          <w:rFonts w:hint="eastAsia"/>
        </w:rPr>
        <w:t>e/单位能源）；</w:t>
      </w:r>
    </w:p>
    <w:p w14:paraId="459CCB93">
      <w:pPr>
        <w:pStyle w:val="12"/>
        <w:ind w:firstLine="480"/>
      </w:pPr>
      <w:r>
        <w:rPr>
          <w:i/>
          <w:iCs/>
        </w:rPr>
        <w:t>W</w:t>
      </w:r>
      <w:r>
        <w:rPr>
          <w:rFonts w:hint="eastAsia"/>
          <w:i/>
          <w:iCs/>
          <w:vertAlign w:val="subscript"/>
          <w:lang w:val="en-US" w:eastAsia="zh-CN"/>
        </w:rPr>
        <w:t>j</w:t>
      </w:r>
      <w:r>
        <w:rPr>
          <w:rFonts w:hint="eastAsia"/>
        </w:rPr>
        <w:tab/>
      </w:r>
      <w:r>
        <w:rPr>
          <w:rFonts w:hint="eastAsia"/>
          <w:lang w:val="en-US" w:eastAsia="zh-CN"/>
        </w:rPr>
        <w:tab/>
      </w:r>
      <w:r>
        <w:rPr>
          <w:rFonts w:hint="eastAsia"/>
        </w:rPr>
        <w:t xml:space="preserve">—— 第 </w:t>
      </w:r>
      <w:r>
        <w:rPr>
          <w:rFonts w:hint="eastAsia"/>
          <w:i/>
          <w:iCs/>
          <w:lang w:val="en-US" w:eastAsia="zh-CN"/>
        </w:rPr>
        <w:t>j</w:t>
      </w:r>
      <w:r>
        <w:rPr>
          <w:rFonts w:hint="eastAsia"/>
        </w:rPr>
        <w:t xml:space="preserve"> 次运输的货物质量（t）；</w:t>
      </w:r>
    </w:p>
    <w:p w14:paraId="1CC721B3">
      <w:pPr>
        <w:pStyle w:val="12"/>
        <w:ind w:firstLine="480"/>
        <w:rPr>
          <w:rFonts w:hint="eastAsia"/>
          <w:lang w:val="en-US" w:eastAsia="zh-CN"/>
        </w:rPr>
      </w:pPr>
      <w:r>
        <w:rPr>
          <w:i/>
          <w:iCs/>
        </w:rPr>
        <w:t>D</w:t>
      </w:r>
      <w:r>
        <w:rPr>
          <w:rFonts w:hint="eastAsia"/>
          <w:i/>
          <w:iCs/>
          <w:vertAlign w:val="subscript"/>
          <w:lang w:val="en-US" w:eastAsia="zh-CN"/>
        </w:rPr>
        <w:t>j</w:t>
      </w:r>
      <w:r>
        <w:rPr>
          <w:rFonts w:hint="eastAsia"/>
        </w:rPr>
        <w:tab/>
      </w:r>
      <w:r>
        <w:rPr>
          <w:rFonts w:hint="eastAsia"/>
          <w:lang w:val="en-US" w:eastAsia="zh-CN"/>
        </w:rPr>
        <w:tab/>
      </w:r>
      <w:r>
        <w:rPr>
          <w:rFonts w:hint="eastAsia"/>
        </w:rPr>
        <w:t xml:space="preserve">—— 第 </w:t>
      </w:r>
      <w:r>
        <w:rPr>
          <w:rFonts w:hint="eastAsia"/>
          <w:i/>
          <w:iCs/>
          <w:lang w:val="en-US" w:eastAsia="zh-CN"/>
        </w:rPr>
        <w:t>j</w:t>
      </w:r>
      <w:r>
        <w:rPr>
          <w:rFonts w:hint="eastAsia"/>
        </w:rPr>
        <w:t xml:space="preserve"> 次运输的距离（km）</w:t>
      </w:r>
      <w:r>
        <w:rPr>
          <w:rFonts w:hint="eastAsia"/>
          <w:lang w:val="en-US" w:eastAsia="zh-CN"/>
        </w:rPr>
        <w:t>；</w:t>
      </w:r>
    </w:p>
    <w:p w14:paraId="10722849">
      <w:pPr>
        <w:pStyle w:val="12"/>
        <w:ind w:firstLine="480"/>
        <w:rPr>
          <w:rFonts w:hint="eastAsia"/>
        </w:rPr>
      </w:pPr>
      <w:r>
        <w:rPr>
          <w:i/>
          <w:iCs/>
        </w:rPr>
        <w:t>n</w:t>
      </w:r>
      <w:r>
        <w:rPr>
          <w:rFonts w:hint="eastAsia"/>
        </w:rPr>
        <w:t xml:space="preserve"> </w:t>
      </w:r>
      <w:r>
        <w:rPr>
          <w:rFonts w:hint="eastAsia"/>
        </w:rPr>
        <w:tab/>
      </w:r>
      <w:r>
        <w:rPr>
          <w:rFonts w:hint="eastAsia"/>
        </w:rPr>
        <w:tab/>
      </w:r>
      <w:r>
        <w:rPr>
          <w:rFonts w:hint="eastAsia"/>
        </w:rPr>
        <w:t>—— 统计样本数量（如某类货物在特定区域的运输批次）；</w:t>
      </w:r>
    </w:p>
    <w:p w14:paraId="7EB6E3A8">
      <w:pPr>
        <w:pStyle w:val="12"/>
        <w:ind w:firstLine="480"/>
        <w:rPr>
          <w:rFonts w:hint="eastAsia" w:eastAsia="宋体"/>
          <w:lang w:eastAsia="zh-CN"/>
        </w:rPr>
      </w:pPr>
      <w:r>
        <w:rPr>
          <w:rFonts w:hint="eastAsia"/>
          <w:i/>
          <w:iCs/>
          <w:lang w:val="en-US" w:eastAsia="zh-CN"/>
        </w:rPr>
        <w:t>m</w:t>
      </w:r>
      <w:r>
        <w:rPr>
          <w:rFonts w:hint="eastAsia"/>
        </w:rPr>
        <w:t xml:space="preserve"> </w:t>
      </w:r>
      <w:r>
        <w:rPr>
          <w:rFonts w:hint="eastAsia"/>
        </w:rPr>
        <w:tab/>
      </w:r>
      <w:r>
        <w:rPr>
          <w:rFonts w:hint="eastAsia"/>
        </w:rPr>
        <w:tab/>
      </w:r>
      <w:r>
        <w:rPr>
          <w:rFonts w:hint="eastAsia"/>
        </w:rPr>
        <w:t xml:space="preserve">—— </w:t>
      </w:r>
      <w:r>
        <w:rPr>
          <w:rFonts w:hint="eastAsia"/>
          <w:color w:val="000000"/>
          <w:sz w:val="24"/>
          <w:szCs w:val="24"/>
          <w:lang w:val="en-US" w:eastAsia="zh-CN"/>
        </w:rPr>
        <w:t>能源类型数。</w:t>
      </w:r>
    </w:p>
    <w:p w14:paraId="3DEBE136">
      <w:pPr>
        <w:pStyle w:val="4"/>
        <w:tabs>
          <w:tab w:val="clear" w:pos="420"/>
        </w:tabs>
        <w:rPr>
          <w:szCs w:val="24"/>
        </w:rPr>
      </w:pPr>
      <w:r>
        <w:rPr>
          <w:rFonts w:hint="eastAsia"/>
          <w:szCs w:val="24"/>
        </w:rPr>
        <w:t>综合施工工序碳排放</w:t>
      </w:r>
      <w:r>
        <w:rPr>
          <w:rFonts w:hint="eastAsia"/>
          <w:szCs w:val="24"/>
          <w:lang w:eastAsia="zh-CN"/>
        </w:rPr>
        <w:t>应</w:t>
      </w:r>
      <w:r>
        <w:rPr>
          <w:rFonts w:hint="eastAsia"/>
          <w:szCs w:val="24"/>
          <w:lang w:val="en-US" w:eastAsia="zh-CN"/>
        </w:rPr>
        <w:t>基于典型施工场景或大量实际工序统计数据确定，并</w:t>
      </w:r>
      <w:r>
        <w:rPr>
          <w:rFonts w:hint="eastAsia"/>
          <w:szCs w:val="24"/>
        </w:rPr>
        <w:t>应按下式</w:t>
      </w:r>
      <w:r>
        <w:rPr>
          <w:rFonts w:hint="eastAsia"/>
          <w:szCs w:val="24"/>
          <w:lang w:val="en-US" w:eastAsia="zh-CN"/>
        </w:rPr>
        <w:t>计算</w:t>
      </w:r>
      <w:r>
        <w:rPr>
          <w:rFonts w:hint="eastAsia"/>
          <w:szCs w:val="24"/>
        </w:rPr>
        <w:t>：</w:t>
      </w:r>
    </w:p>
    <w:p w14:paraId="3D8E5A77">
      <w:pPr>
        <w:pStyle w:val="201"/>
        <w:rPr>
          <w:rFonts w:hint="default" w:ascii="Times New Roman" w:hAnsi="Times New Roman" w:eastAsia="宋体" w:cs="Times New Roman"/>
          <w:lang w:val="en-US" w:eastAsia="zh-CN"/>
        </w:rPr>
      </w:pPr>
      <w:r>
        <w:rPr>
          <w:rFonts w:hint="default" w:ascii="Times New Roman" w:hAnsi="Times New Roman" w:cs="Times New Roman"/>
          <w:lang w:val="en-US" w:eastAsia="zh-CN"/>
        </w:rPr>
        <w:tab/>
      </w: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proc</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f>
          <m:fPr>
            <m:ctrlPr>
              <w:rPr>
                <w:rFonts w:hint="default" w:ascii="Cambria Math" w:hAnsi="Cambria Math" w:eastAsia="Segoe UI" w:cs="Times New Roman"/>
                <w:i/>
                <w:sz w:val="21"/>
              </w:rPr>
            </m:ctrlPr>
          </m:fPr>
          <m:num>
            <m:nary>
              <m:naryPr>
                <m:chr m:val="∑"/>
                <m:limLoc m:val="undOvr"/>
                <m:ctrlPr>
                  <w:rPr>
                    <w:rFonts w:hint="default" w:ascii="Cambria Math" w:hAnsi="Cambria Math" w:eastAsia="Segoe UI" w:cs="Times New Roman"/>
                    <w:i/>
                    <w:sz w:val="21"/>
                  </w:rPr>
                </m:ctrlPr>
              </m:naryPr>
              <m:sub>
                <m:r>
                  <m:rPr>
                    <m:nor/>
                  </m:rPr>
                  <w:rPr>
                    <w:rFonts w:hint="default" w:ascii="Times New Roman" w:hAnsi="Times New Roman" w:eastAsia="Segoe UI" w:cs="Times New Roman"/>
                    <w:i/>
                    <w:sz w:val="21"/>
                  </w:rPr>
                  <m:t>i</m:t>
                </m:r>
                <m:r>
                  <m:rPr>
                    <m:nor/>
                    <m:sty m:val="p"/>
                  </m:rPr>
                  <w:rPr>
                    <w:rFonts w:hint="default" w:ascii="Times New Roman" w:hAnsi="Times New Roman" w:eastAsia="Segoe UI" w:cs="Times New Roman"/>
                    <w:b w:val="0"/>
                    <w:i w:val="0"/>
                    <w:sz w:val="21"/>
                  </w:rPr>
                  <m:t>=1</m:t>
                </m:r>
                <m:ctrlPr>
                  <w:rPr>
                    <w:rFonts w:hint="default" w:ascii="Cambria Math" w:hAnsi="Cambria Math" w:eastAsia="Segoe UI" w:cs="Times New Roman"/>
                    <w:sz w:val="21"/>
                  </w:rPr>
                </m:ctrlPr>
              </m:sub>
              <m:sup>
                <m:r>
                  <m:rPr>
                    <m:nor/>
                  </m:rPr>
                  <w:rPr>
                    <w:rFonts w:hint="default" w:ascii="Times New Roman" w:hAnsi="Times New Roman" w:eastAsia="Segoe UI" w:cs="Times New Roman"/>
                    <w:i/>
                    <w:sz w:val="21"/>
                  </w:rPr>
                  <m:t>n</m:t>
                </m:r>
                <m:ctrlPr>
                  <w:rPr>
                    <w:rFonts w:hint="default" w:ascii="Cambria Math" w:hAnsi="Cambria Math" w:eastAsia="Segoe UI" w:cs="Times New Roman"/>
                    <w:sz w:val="21"/>
                  </w:rPr>
                </m:ctrlPr>
              </m:sup>
              <m:e>
                <m:r>
                  <m:rPr>
                    <m:nor/>
                    <m:sty m:val="p"/>
                  </m:rPr>
                  <w:rPr>
                    <w:rFonts w:hint="default" w:ascii="Times New Roman" w:hAnsi="Times New Roman" w:eastAsia="Segoe UI" w:cs="Times New Roman"/>
                    <w:b w:val="0"/>
                    <w:i w:val="0"/>
                    <w:sz w:val="21"/>
                  </w:rPr>
                  <m:t>(</m:t>
                </m:r>
                <m:ctrlPr>
                  <w:rPr>
                    <w:rFonts w:hint="default" w:ascii="Cambria Math" w:hAnsi="Cambria Math" w:eastAsia="Segoe UI" w:cs="Times New Roman"/>
                    <w:sz w:val="21"/>
                  </w:rPr>
                </m:ctrlPr>
              </m:e>
            </m:nary>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M</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i</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mat</m:t>
                </m:r>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i</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nary>
              <m:naryPr>
                <m:chr m:val="∑"/>
                <m:limLoc m:val="undOvr"/>
                <m:ctrlPr>
                  <w:rPr>
                    <w:rFonts w:hint="default" w:ascii="Cambria Math" w:hAnsi="Cambria Math" w:eastAsia="Segoe UI" w:cs="Times New Roman"/>
                    <w:i/>
                    <w:sz w:val="21"/>
                  </w:rPr>
                </m:ctrlPr>
              </m:naryPr>
              <m:sub>
                <m:r>
                  <m:rPr>
                    <m:nor/>
                  </m:rPr>
                  <w:rPr>
                    <w:rFonts w:hint="default" w:ascii="Times New Roman" w:hAnsi="Times New Roman" w:eastAsia="Segoe UI" w:cs="Times New Roman"/>
                    <w:i/>
                    <w:sz w:val="21"/>
                  </w:rPr>
                  <m:t>j</m:t>
                </m:r>
                <m:r>
                  <m:rPr>
                    <m:nor/>
                    <m:sty m:val="p"/>
                  </m:rPr>
                  <w:rPr>
                    <w:rFonts w:hint="default" w:ascii="Times New Roman" w:hAnsi="Times New Roman" w:eastAsia="Segoe UI" w:cs="Times New Roman"/>
                    <w:b w:val="0"/>
                    <w:i w:val="0"/>
                    <w:sz w:val="21"/>
                  </w:rPr>
                  <m:t>=1</m:t>
                </m:r>
                <m:ctrlPr>
                  <w:rPr>
                    <w:rFonts w:hint="default" w:ascii="Cambria Math" w:hAnsi="Cambria Math" w:eastAsia="Segoe UI" w:cs="Times New Roman"/>
                    <w:sz w:val="21"/>
                  </w:rPr>
                </m:ctrlPr>
              </m:sub>
              <m:sup>
                <m:r>
                  <m:rPr>
                    <m:nor/>
                  </m:rPr>
                  <w:rPr>
                    <w:rFonts w:hint="default" w:ascii="Times New Roman" w:hAnsi="Times New Roman" w:eastAsia="Segoe UI" w:cs="Times New Roman"/>
                    <w:i/>
                    <w:sz w:val="21"/>
                  </w:rPr>
                  <m:t>m</m:t>
                </m:r>
                <m:ctrlPr>
                  <w:rPr>
                    <w:rFonts w:hint="default" w:ascii="Cambria Math" w:hAnsi="Cambria Math" w:eastAsia="Segoe UI" w:cs="Times New Roman"/>
                    <w:sz w:val="21"/>
                  </w:rPr>
                </m:ctrlPr>
              </m:sup>
              <m:e>
                <m:r>
                  <m:rPr>
                    <m:nor/>
                    <m:sty m:val="p"/>
                  </m:rPr>
                  <w:rPr>
                    <w:rFonts w:hint="default" w:ascii="Times New Roman" w:hAnsi="Times New Roman" w:eastAsia="Segoe UI" w:cs="Times New Roman"/>
                    <w:b w:val="0"/>
                    <w:i w:val="0"/>
                    <w:sz w:val="21"/>
                  </w:rPr>
                  <m:t>(</m:t>
                </m:r>
                <m:ctrlPr>
                  <w:rPr>
                    <w:rFonts w:hint="default" w:ascii="Cambria Math" w:hAnsi="Cambria Math" w:eastAsia="Segoe UI" w:cs="Times New Roman"/>
                    <w:sz w:val="21"/>
                  </w:rPr>
                </m:ctrlPr>
              </m:e>
            </m:nary>
            <m:sSub>
              <m:sSubPr>
                <m:ctrlPr>
                  <w:rPr>
                    <w:rFonts w:hint="default" w:ascii="Cambria Math" w:hAnsi="Cambria Math" w:eastAsia="Segoe UI" w:cs="Times New Roman"/>
                    <w:sz w:val="21"/>
                  </w:rPr>
                </m:ctrlPr>
              </m:sSubPr>
              <m:e>
                <m:r>
                  <m:rPr>
                    <m:nor/>
                  </m:rPr>
                  <w:rPr>
                    <w:rFonts w:hint="default" w:ascii="Times New Roman" w:hAnsi="Times New Roman" w:eastAsia="宋体" w:cs="Times New Roman"/>
                    <w:i/>
                    <w:sz w:val="21"/>
                    <w:lang w:eastAsia="zh-CN"/>
                  </w:rPr>
                  <m:t>E</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ene</m:t>
                </m:r>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r>
              <m:rPr>
                <m:nor/>
                <m:sty m:val="p"/>
              </m:rPr>
              <w:rPr>
                <w:rFonts w:hint="default" w:ascii="Times New Roman" w:hAnsi="Times New Roman" w:eastAsia="Segoe UI" w:cs="Times New Roman"/>
                <w:b w:val="0"/>
                <w:i w:val="0"/>
                <w:sz w:val="21"/>
              </w:rPr>
              <m:t>)</m:t>
            </m:r>
            <m:ctrlPr>
              <w:rPr>
                <w:rFonts w:hint="default" w:ascii="Cambria Math" w:hAnsi="Cambria Math" w:eastAsia="Segoe UI" w:cs="Times New Roman"/>
                <w:sz w:val="21"/>
              </w:rPr>
            </m:ctrlPr>
          </m:num>
          <m:den>
            <m:r>
              <m:rPr>
                <m:nor/>
              </m:rPr>
              <w:rPr>
                <w:rFonts w:hint="default" w:ascii="Times New Roman" w:hAnsi="Times New Roman" w:eastAsia="Segoe UI" w:cs="Times New Roman"/>
                <w:i/>
                <w:sz w:val="21"/>
              </w:rPr>
              <m:t>Q</m:t>
            </m:r>
            <m:ctrlPr>
              <w:rPr>
                <w:rFonts w:hint="default" w:ascii="Cambria Math" w:hAnsi="Cambria Math" w:eastAsia="Segoe UI" w:cs="Times New Roman"/>
                <w:sz w:val="21"/>
              </w:rPr>
            </m:ctrlPr>
          </m:den>
        </m:f>
      </m:oMath>
      <w:r>
        <w:rPr>
          <w:rFonts w:hint="eastAsia" w:hAnsi="Cambria Math" w:eastAsia="宋体" w:cs="Times New Roman"/>
          <w:i w:val="0"/>
          <w:sz w:val="21"/>
          <w:lang w:val="en-US" w:eastAsia="zh-CN"/>
        </w:rPr>
        <w:tab/>
      </w:r>
      <w:r>
        <w:rPr>
          <w:rFonts w:hint="eastAsia" w:hAnsi="Cambria Math" w:eastAsia="宋体" w:cs="Times New Roman"/>
          <w:i w:val="0"/>
          <w:sz w:val="21"/>
          <w:lang w:val="en-US" w:eastAsia="zh-CN"/>
        </w:rPr>
        <w:t>(5.4.2)</w:t>
      </w:r>
    </w:p>
    <w:p w14:paraId="07584814">
      <w:pPr>
        <w:spacing w:line="360" w:lineRule="auto"/>
        <w:ind w:firstLine="0"/>
        <w:contextualSpacing/>
        <w:rPr>
          <w:color w:val="000000"/>
          <w:sz w:val="24"/>
          <w:szCs w:val="24"/>
        </w:rPr>
      </w:pPr>
      <w:r>
        <w:rPr>
          <w:color w:val="000000"/>
          <w:sz w:val="24"/>
          <w:szCs w:val="24"/>
        </w:rPr>
        <w:t>式中：</w:t>
      </w:r>
    </w:p>
    <w:p w14:paraId="1929F19A">
      <w:pPr>
        <w:spacing w:line="360" w:lineRule="auto"/>
        <w:ind w:firstLine="480"/>
        <w:contextualSpacing/>
        <w:rPr>
          <w:color w:val="000000"/>
          <w:sz w:val="24"/>
          <w:szCs w:val="24"/>
        </w:rPr>
      </w:pP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proc</m:t>
            </m:r>
            <m:ctrlPr>
              <w:rPr>
                <w:rFonts w:hint="default" w:ascii="Cambria Math" w:hAnsi="Cambria Math" w:eastAsia="Segoe UI" w:cs="Times New Roman"/>
                <w:sz w:val="21"/>
              </w:rPr>
            </m:ctrlPr>
          </m:sub>
        </m:sSub>
      </m:oMath>
      <w:r>
        <w:rPr>
          <w:rFonts w:hint="eastAsia" w:hAnsi="Cambria Math"/>
          <w:i w:val="0"/>
          <w:color w:val="000000"/>
          <w:sz w:val="24"/>
          <w:szCs w:val="24"/>
          <w:lang w:val="en-US" w:eastAsia="zh-CN"/>
        </w:rPr>
        <w:tab/>
      </w:r>
      <w:r>
        <w:rPr>
          <w:color w:val="000000"/>
          <w:sz w:val="24"/>
          <w:szCs w:val="24"/>
        </w:rPr>
        <w:t>——</w:t>
      </w:r>
      <w:r>
        <w:rPr>
          <w:rFonts w:hint="eastAsia"/>
          <w:color w:val="000000"/>
          <w:sz w:val="24"/>
          <w:szCs w:val="24"/>
          <w:lang w:val="en-US" w:eastAsia="zh-CN"/>
        </w:rPr>
        <w:t xml:space="preserve"> </w:t>
      </w:r>
      <w:r>
        <w:rPr>
          <w:rFonts w:hint="eastAsia"/>
          <w:color w:val="000000"/>
          <w:sz w:val="24"/>
          <w:szCs w:val="24"/>
        </w:rPr>
        <w:t>综合施工工序的碳排放因子（kgCO</w:t>
      </w:r>
      <w:r>
        <w:rPr>
          <w:rFonts w:hint="eastAsia"/>
          <w:color w:val="000000"/>
          <w:sz w:val="24"/>
          <w:szCs w:val="24"/>
          <w:vertAlign w:val="subscript"/>
        </w:rPr>
        <w:t>2</w:t>
      </w:r>
      <w:r>
        <w:rPr>
          <w:rFonts w:hint="eastAsia"/>
          <w:color w:val="000000"/>
          <w:sz w:val="24"/>
          <w:szCs w:val="24"/>
          <w:vertAlign w:val="baseline"/>
          <w:lang w:val="en-US" w:eastAsia="zh-CN"/>
        </w:rPr>
        <w:t>e</w:t>
      </w:r>
      <w:r>
        <w:rPr>
          <w:rFonts w:hint="eastAsia"/>
          <w:color w:val="000000"/>
          <w:sz w:val="24"/>
          <w:szCs w:val="24"/>
        </w:rPr>
        <w:t>/工程量计量单位）</w:t>
      </w:r>
      <w:r>
        <w:rPr>
          <w:color w:val="000000"/>
          <w:sz w:val="24"/>
          <w:szCs w:val="24"/>
        </w:rPr>
        <w:t>；</w:t>
      </w:r>
    </w:p>
    <w:p w14:paraId="22135124">
      <w:pPr>
        <w:spacing w:line="360" w:lineRule="auto"/>
        <w:ind w:firstLine="480"/>
        <w:contextualSpacing/>
        <w:rPr>
          <w:color w:val="000000"/>
          <w:sz w:val="24"/>
          <w:szCs w:val="24"/>
        </w:rPr>
      </w:pPr>
      <m:oMath>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M</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i</m:t>
            </m:r>
            <m:ctrlPr>
              <w:rPr>
                <w:rFonts w:hint="default" w:ascii="Cambria Math" w:hAnsi="Cambria Math" w:eastAsia="Segoe UI" w:cs="Times New Roman"/>
                <w:sz w:val="21"/>
              </w:rPr>
            </m:ctrlPr>
          </m:sub>
        </m:sSub>
      </m:oMath>
      <w:r>
        <w:rPr>
          <w:rFonts w:hint="eastAsia" w:hAnsi="Cambria Math"/>
          <w:i w:val="0"/>
          <w:color w:val="000000"/>
          <w:sz w:val="24"/>
          <w:szCs w:val="24"/>
          <w:lang w:val="en-US" w:eastAsia="zh-CN"/>
        </w:rPr>
        <w:tab/>
      </w:r>
      <w:r>
        <w:rPr>
          <w:rFonts w:hint="eastAsia" w:hAnsi="Cambria Math"/>
          <w:i w:val="0"/>
          <w:color w:val="000000"/>
          <w:sz w:val="24"/>
          <w:szCs w:val="24"/>
          <w:lang w:val="en-US" w:eastAsia="zh-CN"/>
        </w:rPr>
        <w:tab/>
      </w:r>
      <w:r>
        <w:rPr>
          <w:color w:val="000000"/>
          <w:sz w:val="24"/>
          <w:szCs w:val="24"/>
        </w:rPr>
        <w:t>——</w:t>
      </w:r>
      <w:r>
        <w:rPr>
          <w:rFonts w:hint="eastAsia"/>
          <w:color w:val="000000"/>
          <w:sz w:val="24"/>
          <w:szCs w:val="24"/>
          <w:lang w:val="en-US" w:eastAsia="zh-CN"/>
        </w:rPr>
        <w:t xml:space="preserve"> </w:t>
      </w:r>
      <w:r>
        <w:rPr>
          <w:color w:val="000000"/>
          <w:sz w:val="24"/>
          <w:szCs w:val="24"/>
        </w:rPr>
        <w:t>第</w:t>
      </w:r>
      <w:r>
        <w:rPr>
          <w:rFonts w:hint="eastAsia"/>
          <w:color w:val="000000"/>
          <w:sz w:val="24"/>
          <w:szCs w:val="24"/>
          <w:lang w:val="en-US" w:eastAsia="zh-CN"/>
        </w:rPr>
        <w:t xml:space="preserve"> </w:t>
      </w:r>
      <m:oMath>
        <m:r>
          <m:rPr/>
          <w:rPr>
            <w:rFonts w:ascii="Cambria Math" w:hAnsi="Cambria Math"/>
            <w:color w:val="000000"/>
            <w:sz w:val="24"/>
            <w:szCs w:val="24"/>
          </w:rPr>
          <m:t>i</m:t>
        </m:r>
      </m:oMath>
      <w:r>
        <w:rPr>
          <w:rFonts w:hint="eastAsia" w:hAnsi="Cambria Math"/>
          <w:i w:val="0"/>
          <w:color w:val="000000"/>
          <w:sz w:val="24"/>
          <w:szCs w:val="24"/>
          <w:lang w:val="en-US" w:eastAsia="zh-CN"/>
        </w:rPr>
        <w:t xml:space="preserve"> </w:t>
      </w:r>
      <w:r>
        <w:rPr>
          <w:color w:val="000000"/>
          <w:sz w:val="24"/>
          <w:szCs w:val="24"/>
        </w:rPr>
        <w:t>种</w:t>
      </w:r>
      <w:r>
        <w:rPr>
          <w:rFonts w:hint="eastAsia"/>
          <w:color w:val="000000"/>
          <w:sz w:val="24"/>
          <w:szCs w:val="24"/>
        </w:rPr>
        <w:t>建筑</w:t>
      </w:r>
      <w:r>
        <w:rPr>
          <w:color w:val="000000"/>
          <w:sz w:val="24"/>
          <w:szCs w:val="24"/>
        </w:rPr>
        <w:t>材料</w:t>
      </w:r>
      <w:r>
        <w:rPr>
          <w:rFonts w:hint="eastAsia"/>
          <w:color w:val="000000"/>
          <w:sz w:val="24"/>
          <w:szCs w:val="24"/>
        </w:rPr>
        <w:t>在</w:t>
      </w:r>
      <w:r>
        <w:rPr>
          <w:rFonts w:hint="eastAsia"/>
          <w:color w:val="000000"/>
          <w:sz w:val="24"/>
          <w:szCs w:val="24"/>
          <w:lang w:val="en-US" w:eastAsia="zh-CN"/>
        </w:rPr>
        <w:t>纳入统计的同类</w:t>
      </w:r>
      <w:r>
        <w:rPr>
          <w:rFonts w:hint="eastAsia"/>
          <w:color w:val="000000"/>
          <w:sz w:val="24"/>
          <w:szCs w:val="24"/>
        </w:rPr>
        <w:t>工序中消耗数量</w:t>
      </w:r>
      <w:r>
        <w:rPr>
          <w:rFonts w:hint="eastAsia"/>
          <w:color w:val="000000"/>
          <w:sz w:val="24"/>
          <w:szCs w:val="24"/>
          <w:lang w:val="en-US" w:eastAsia="zh-CN"/>
        </w:rPr>
        <w:t>的统计值</w:t>
      </w:r>
      <w:r>
        <w:rPr>
          <w:rFonts w:hint="eastAsia"/>
          <w:color w:val="000000"/>
          <w:sz w:val="24"/>
          <w:szCs w:val="24"/>
        </w:rPr>
        <w:t>（kg或</w:t>
      </w:r>
      <w:r>
        <w:rPr>
          <w:rFonts w:hint="eastAsia"/>
          <w:color w:val="000000"/>
          <w:sz w:val="24"/>
          <w:szCs w:val="24"/>
          <w:lang w:val="en-US" w:eastAsia="zh-CN"/>
        </w:rPr>
        <w:t>m</w:t>
      </w:r>
      <w:r>
        <w:rPr>
          <w:rFonts w:hint="eastAsia"/>
          <w:color w:val="000000"/>
          <w:sz w:val="24"/>
          <w:szCs w:val="24"/>
          <w:vertAlign w:val="superscript"/>
          <w:lang w:val="en-US" w:eastAsia="zh-CN"/>
        </w:rPr>
        <w:t>3</w:t>
      </w:r>
      <w:r>
        <w:rPr>
          <w:rFonts w:hint="eastAsia"/>
          <w:color w:val="000000"/>
          <w:sz w:val="24"/>
          <w:szCs w:val="24"/>
        </w:rPr>
        <w:t>）</w:t>
      </w:r>
      <w:r>
        <w:rPr>
          <w:color w:val="000000"/>
          <w:sz w:val="24"/>
          <w:szCs w:val="24"/>
        </w:rPr>
        <w:t>；</w:t>
      </w:r>
    </w:p>
    <w:p w14:paraId="58DC7FE0">
      <w:pPr>
        <w:spacing w:line="360" w:lineRule="auto"/>
        <w:ind w:firstLine="480"/>
        <w:contextualSpacing/>
        <w:rPr>
          <w:color w:val="000000"/>
          <w:sz w:val="24"/>
          <w:szCs w:val="24"/>
        </w:rPr>
      </w:pP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mat</m:t>
            </m:r>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i</m:t>
            </m:r>
            <m:ctrlPr>
              <w:rPr>
                <w:rFonts w:hint="default" w:ascii="Cambria Math" w:hAnsi="Cambria Math" w:eastAsia="Segoe UI" w:cs="Times New Roman"/>
                <w:sz w:val="21"/>
              </w:rPr>
            </m:ctrlPr>
          </m:sub>
        </m:sSub>
      </m:oMath>
      <w:r>
        <w:rPr>
          <w:rFonts w:hint="eastAsia" w:hAnsi="Cambria Math"/>
          <w:i w:val="0"/>
          <w:color w:val="000000"/>
          <w:sz w:val="24"/>
          <w:szCs w:val="24"/>
          <w:lang w:val="en-US" w:eastAsia="zh-CN"/>
        </w:rPr>
        <w:tab/>
      </w:r>
      <w:r>
        <w:rPr>
          <w:color w:val="000000"/>
          <w:sz w:val="24"/>
          <w:szCs w:val="24"/>
        </w:rPr>
        <w:t>——</w:t>
      </w:r>
      <w:r>
        <w:rPr>
          <w:rFonts w:hint="eastAsia"/>
          <w:color w:val="000000"/>
          <w:sz w:val="24"/>
          <w:szCs w:val="24"/>
          <w:lang w:val="en-US" w:eastAsia="zh-CN"/>
        </w:rPr>
        <w:t xml:space="preserve"> </w:t>
      </w:r>
      <w:r>
        <w:rPr>
          <w:color w:val="000000"/>
          <w:sz w:val="24"/>
          <w:szCs w:val="24"/>
        </w:rPr>
        <w:t>第</w:t>
      </w:r>
      <m:oMath>
        <m:r>
          <m:rPr>
            <m:sty m:val="p"/>
          </m:rPr>
          <w:rPr>
            <w:rFonts w:hint="default" w:ascii="Times New Roman"/>
            <w:color w:val="000000"/>
            <w:sz w:val="24"/>
            <w:szCs w:val="24"/>
            <w:lang w:val="en-US" w:eastAsia="zh-CN"/>
          </w:rPr>
          <m:t xml:space="preserve"> </m:t>
        </m:r>
        <m:r>
          <m:rPr/>
          <w:rPr>
            <w:rFonts w:ascii="Cambria Math" w:hAnsi="Cambria Math"/>
            <w:color w:val="000000"/>
            <w:sz w:val="24"/>
            <w:szCs w:val="24"/>
          </w:rPr>
          <m:t>i</m:t>
        </m:r>
      </m:oMath>
      <w:r>
        <w:rPr>
          <w:rFonts w:hint="eastAsia" w:hAnsi="Cambria Math"/>
          <w:i w:val="0"/>
          <w:color w:val="000000"/>
          <w:sz w:val="24"/>
          <w:szCs w:val="24"/>
          <w:lang w:val="en-US" w:eastAsia="zh-CN"/>
        </w:rPr>
        <w:t xml:space="preserve"> </w:t>
      </w:r>
      <w:r>
        <w:rPr>
          <w:color w:val="000000"/>
          <w:sz w:val="24"/>
          <w:szCs w:val="24"/>
        </w:rPr>
        <w:t>种</w:t>
      </w:r>
      <w:r>
        <w:rPr>
          <w:rFonts w:hint="eastAsia"/>
          <w:color w:val="000000"/>
          <w:sz w:val="24"/>
          <w:szCs w:val="24"/>
        </w:rPr>
        <w:t>建筑</w:t>
      </w:r>
      <w:r>
        <w:rPr>
          <w:color w:val="000000"/>
          <w:sz w:val="24"/>
          <w:szCs w:val="24"/>
        </w:rPr>
        <w:t>材料的碳排放因子</w:t>
      </w:r>
      <w:r>
        <w:rPr>
          <w:rFonts w:hint="eastAsia"/>
          <w:color w:val="000000"/>
          <w:sz w:val="24"/>
          <w:szCs w:val="24"/>
        </w:rPr>
        <w:t>（kgCO</w:t>
      </w:r>
      <w:r>
        <w:rPr>
          <w:rFonts w:hint="eastAsia"/>
          <w:color w:val="000000"/>
          <w:sz w:val="24"/>
          <w:szCs w:val="24"/>
          <w:vertAlign w:val="subscript"/>
        </w:rPr>
        <w:t>2</w:t>
      </w:r>
      <w:r>
        <w:rPr>
          <w:rFonts w:hint="eastAsia"/>
          <w:color w:val="000000"/>
          <w:sz w:val="24"/>
          <w:szCs w:val="24"/>
        </w:rPr>
        <w:t>/kg或kgCO</w:t>
      </w:r>
      <w:r>
        <w:rPr>
          <w:rFonts w:hint="eastAsia"/>
          <w:color w:val="000000"/>
          <w:sz w:val="24"/>
          <w:szCs w:val="24"/>
          <w:vertAlign w:val="subscript"/>
        </w:rPr>
        <w:t>2</w:t>
      </w:r>
      <w:r>
        <w:rPr>
          <w:rFonts w:hint="eastAsia"/>
          <w:color w:val="000000"/>
          <w:sz w:val="24"/>
          <w:szCs w:val="24"/>
        </w:rPr>
        <w:t>/</w:t>
      </w:r>
      <w:r>
        <w:rPr>
          <w:rFonts w:hint="eastAsia"/>
          <w:color w:val="000000"/>
          <w:sz w:val="24"/>
          <w:szCs w:val="24"/>
          <w:lang w:val="en-US" w:eastAsia="zh-CN"/>
        </w:rPr>
        <w:t>m</w:t>
      </w:r>
      <w:r>
        <w:rPr>
          <w:rFonts w:hint="eastAsia"/>
          <w:color w:val="000000"/>
          <w:sz w:val="24"/>
          <w:szCs w:val="24"/>
          <w:vertAlign w:val="superscript"/>
          <w:lang w:val="en-US" w:eastAsia="zh-CN"/>
        </w:rPr>
        <w:t>3</w:t>
      </w:r>
      <w:r>
        <w:rPr>
          <w:rFonts w:hint="eastAsia"/>
          <w:color w:val="000000"/>
          <w:sz w:val="24"/>
          <w:szCs w:val="24"/>
        </w:rPr>
        <w:t>）</w:t>
      </w:r>
      <w:r>
        <w:rPr>
          <w:rFonts w:hint="eastAsia"/>
          <w:color w:val="000000"/>
          <w:sz w:val="24"/>
          <w:szCs w:val="24"/>
          <w:lang w:eastAsia="zh-CN"/>
        </w:rPr>
        <w:t>，</w:t>
      </w:r>
      <w:r>
        <w:rPr>
          <w:rFonts w:hint="eastAsia"/>
          <w:color w:val="000000"/>
          <w:sz w:val="24"/>
          <w:szCs w:val="24"/>
          <w:lang w:val="en-US" w:eastAsia="zh-CN"/>
        </w:rPr>
        <w:t>按本标准附录X确定</w:t>
      </w:r>
      <w:r>
        <w:rPr>
          <w:rFonts w:hint="eastAsia"/>
          <w:color w:val="000000"/>
          <w:sz w:val="24"/>
          <w:szCs w:val="24"/>
        </w:rPr>
        <w:t>；</w:t>
      </w:r>
    </w:p>
    <w:p w14:paraId="5E64A36D">
      <w:pPr>
        <w:spacing w:line="360" w:lineRule="auto"/>
        <w:ind w:firstLine="480"/>
        <w:contextualSpacing/>
        <w:rPr>
          <w:color w:val="000000"/>
          <w:sz w:val="24"/>
          <w:szCs w:val="24"/>
        </w:rPr>
      </w:pPr>
      <m:oMath>
        <m:sSub>
          <m:sSubPr>
            <m:ctrlPr>
              <w:rPr>
                <w:rFonts w:hint="default" w:ascii="Cambria Math" w:hAnsi="Cambria Math" w:eastAsia="Segoe UI" w:cs="Times New Roman"/>
                <w:sz w:val="21"/>
              </w:rPr>
            </m:ctrlPr>
          </m:sSubPr>
          <m:e>
            <m:r>
              <m:rPr>
                <m:nor/>
              </m:rPr>
              <w:rPr>
                <w:rFonts w:hint="default" w:ascii="Times New Roman" w:hAnsi="Times New Roman" w:eastAsia="宋体" w:cs="Times New Roman"/>
                <w:i/>
                <w:sz w:val="21"/>
                <w:lang w:eastAsia="zh-CN"/>
              </w:rPr>
              <m:t>E</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oMath>
      <w:r>
        <w:rPr>
          <w:rFonts w:hint="eastAsia" w:hAnsi="Cambria Math" w:eastAsia="宋体" w:cs="Times New Roman"/>
          <w:i w:val="0"/>
          <w:sz w:val="21"/>
          <w:lang w:val="en-US" w:eastAsia="zh-CN"/>
        </w:rPr>
        <w:tab/>
      </w:r>
      <w:r>
        <w:rPr>
          <w:rFonts w:hint="eastAsia" w:hAnsi="Cambria Math" w:eastAsia="宋体" w:cs="Times New Roman"/>
          <w:i w:val="0"/>
          <w:sz w:val="21"/>
          <w:lang w:val="en-US" w:eastAsia="zh-CN"/>
        </w:rPr>
        <w:tab/>
      </w:r>
      <w:r>
        <w:rPr>
          <w:color w:val="000000"/>
          <w:sz w:val="24"/>
          <w:szCs w:val="24"/>
        </w:rPr>
        <w:t>——</w:t>
      </w:r>
      <w:r>
        <w:rPr>
          <w:rFonts w:hint="eastAsia"/>
          <w:color w:val="000000"/>
          <w:sz w:val="24"/>
          <w:szCs w:val="24"/>
          <w:lang w:val="en-US" w:eastAsia="zh-CN"/>
        </w:rPr>
        <w:t xml:space="preserve"> </w:t>
      </w:r>
      <w:r>
        <w:rPr>
          <w:rFonts w:hint="eastAsia"/>
          <w:color w:val="000000"/>
          <w:sz w:val="24"/>
          <w:szCs w:val="24"/>
        </w:rPr>
        <w:t xml:space="preserve">第 </w:t>
      </w:r>
      <w:r>
        <w:rPr>
          <w:rFonts w:hint="eastAsia"/>
          <w:i/>
          <w:iCs/>
          <w:color w:val="000000"/>
          <w:sz w:val="24"/>
          <w:szCs w:val="24"/>
        </w:rPr>
        <w:t>j</w:t>
      </w:r>
      <w:r>
        <w:rPr>
          <w:rFonts w:hint="eastAsia"/>
          <w:color w:val="000000"/>
          <w:sz w:val="24"/>
          <w:szCs w:val="24"/>
        </w:rPr>
        <w:t xml:space="preserve"> 类能源</w:t>
      </w:r>
      <w:r>
        <w:rPr>
          <w:rFonts w:hint="eastAsia"/>
          <w:color w:val="000000"/>
          <w:sz w:val="24"/>
          <w:szCs w:val="24"/>
          <w:lang w:val="en-US" w:eastAsia="zh-CN"/>
        </w:rPr>
        <w:t>在纳入统计的同类</w:t>
      </w:r>
      <w:r>
        <w:rPr>
          <w:rFonts w:hint="eastAsia"/>
          <w:color w:val="000000"/>
          <w:sz w:val="24"/>
          <w:szCs w:val="24"/>
        </w:rPr>
        <w:t>工序中的消耗量</w:t>
      </w:r>
      <w:r>
        <w:rPr>
          <w:rFonts w:hint="eastAsia"/>
          <w:color w:val="000000"/>
          <w:sz w:val="24"/>
          <w:szCs w:val="24"/>
          <w:lang w:val="en-US" w:eastAsia="zh-CN"/>
        </w:rPr>
        <w:t>统计值</w:t>
      </w:r>
      <w:r>
        <w:rPr>
          <w:rFonts w:hint="eastAsia"/>
          <w:color w:val="000000"/>
          <w:sz w:val="24"/>
          <w:szCs w:val="24"/>
        </w:rPr>
        <w:t>（kWh、L、m³等）</w:t>
      </w:r>
      <w:r>
        <w:rPr>
          <w:color w:val="000000"/>
          <w:sz w:val="24"/>
          <w:szCs w:val="24"/>
        </w:rPr>
        <w:t>；</w:t>
      </w:r>
    </w:p>
    <w:p w14:paraId="06F070D2">
      <w:pPr>
        <w:spacing w:line="360" w:lineRule="auto"/>
        <w:ind w:firstLine="480"/>
        <w:contextualSpacing/>
        <w:rPr>
          <w:color w:val="000000"/>
          <w:sz w:val="24"/>
          <w:szCs w:val="24"/>
        </w:rPr>
      </w:pP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ene</m:t>
            </m:r>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oMath>
      <w:r>
        <w:rPr>
          <w:rFonts w:hint="eastAsia" w:hAnsi="Cambria Math"/>
          <w:i w:val="0"/>
          <w:color w:val="000000"/>
          <w:sz w:val="24"/>
          <w:szCs w:val="24"/>
          <w:lang w:val="en-US" w:eastAsia="zh-CN"/>
        </w:rPr>
        <w:tab/>
      </w:r>
      <w:r>
        <w:rPr>
          <w:color w:val="000000"/>
          <w:sz w:val="24"/>
          <w:szCs w:val="24"/>
        </w:rPr>
        <w:t>——</w:t>
      </w:r>
      <w:r>
        <w:rPr>
          <w:rFonts w:hint="eastAsia"/>
          <w:color w:val="000000"/>
          <w:sz w:val="24"/>
          <w:szCs w:val="24"/>
          <w:lang w:val="en-US" w:eastAsia="zh-CN"/>
        </w:rPr>
        <w:t xml:space="preserve"> </w:t>
      </w:r>
      <w:r>
        <w:rPr>
          <w:rFonts w:hint="eastAsia"/>
          <w:color w:val="000000"/>
          <w:sz w:val="24"/>
          <w:szCs w:val="24"/>
        </w:rPr>
        <w:t xml:space="preserve">第 </w:t>
      </w:r>
      <w:r>
        <w:rPr>
          <w:rFonts w:hint="eastAsia"/>
          <w:i/>
          <w:iCs/>
          <w:color w:val="000000"/>
          <w:sz w:val="24"/>
          <w:szCs w:val="24"/>
        </w:rPr>
        <w:t>j</w:t>
      </w:r>
      <w:r>
        <w:rPr>
          <w:rFonts w:hint="eastAsia"/>
          <w:color w:val="000000"/>
          <w:sz w:val="24"/>
          <w:szCs w:val="24"/>
        </w:rPr>
        <w:t xml:space="preserve"> 类能源的碳排放因子（kgCO</w:t>
      </w:r>
      <w:r>
        <w:rPr>
          <w:rFonts w:hint="eastAsia"/>
          <w:color w:val="000000"/>
          <w:sz w:val="24"/>
          <w:szCs w:val="24"/>
          <w:vertAlign w:val="subscript"/>
          <w:lang w:val="en-US" w:eastAsia="zh-CN"/>
        </w:rPr>
        <w:t>2</w:t>
      </w:r>
      <w:r>
        <w:rPr>
          <w:rFonts w:hint="eastAsia"/>
          <w:color w:val="000000"/>
          <w:sz w:val="24"/>
          <w:szCs w:val="24"/>
        </w:rPr>
        <w:t>/kWh、kgCO</w:t>
      </w:r>
      <w:r>
        <w:rPr>
          <w:rFonts w:hint="eastAsia"/>
          <w:color w:val="000000"/>
          <w:sz w:val="24"/>
          <w:szCs w:val="24"/>
          <w:vertAlign w:val="subscript"/>
          <w:lang w:val="en-US" w:eastAsia="zh-CN"/>
        </w:rPr>
        <w:t>2</w:t>
      </w:r>
      <w:r>
        <w:rPr>
          <w:rFonts w:hint="eastAsia"/>
          <w:color w:val="000000"/>
          <w:sz w:val="24"/>
          <w:szCs w:val="24"/>
        </w:rPr>
        <w:t>/L</w:t>
      </w:r>
      <w:r>
        <w:rPr>
          <w:rFonts w:hint="eastAsia"/>
          <w:color w:val="000000"/>
          <w:sz w:val="24"/>
          <w:szCs w:val="24"/>
          <w:lang w:eastAsia="zh-CN"/>
        </w:rPr>
        <w:t>、</w:t>
      </w:r>
      <w:r>
        <w:rPr>
          <w:rFonts w:hint="eastAsia"/>
          <w:color w:val="000000"/>
          <w:sz w:val="24"/>
          <w:szCs w:val="24"/>
        </w:rPr>
        <w:t>kgCO</w:t>
      </w:r>
      <w:r>
        <w:rPr>
          <w:rFonts w:hint="eastAsia"/>
          <w:color w:val="000000"/>
          <w:sz w:val="24"/>
          <w:szCs w:val="24"/>
          <w:vertAlign w:val="subscript"/>
        </w:rPr>
        <w:t>2</w:t>
      </w:r>
      <w:r>
        <w:rPr>
          <w:rFonts w:hint="eastAsia"/>
          <w:color w:val="000000"/>
          <w:sz w:val="24"/>
          <w:szCs w:val="24"/>
        </w:rPr>
        <w:t>/kg等），按本标准附录A确定</w:t>
      </w:r>
      <w:r>
        <w:rPr>
          <w:color w:val="000000"/>
          <w:sz w:val="24"/>
          <w:szCs w:val="24"/>
        </w:rPr>
        <w:t>；</w:t>
      </w:r>
    </w:p>
    <w:p w14:paraId="737CB7B5">
      <w:pPr>
        <w:spacing w:line="360" w:lineRule="auto"/>
        <w:ind w:firstLine="480"/>
        <w:contextualSpacing/>
        <w:rPr>
          <w:color w:val="000000"/>
          <w:sz w:val="24"/>
          <w:szCs w:val="24"/>
        </w:rPr>
      </w:pPr>
      <m:oMath>
        <m:r>
          <m:rPr>
            <m:nor/>
          </m:rPr>
          <w:rPr>
            <w:rFonts w:hint="default" w:ascii="Times New Roman" w:hAnsi="Times New Roman"/>
            <w:i/>
            <w:color w:val="000000"/>
            <w:sz w:val="24"/>
            <w:szCs w:val="24"/>
          </w:rPr>
          <m:t>Q</m:t>
        </m:r>
      </m:oMath>
      <w:r>
        <w:rPr>
          <w:rFonts w:hint="eastAsia" w:hAnsi="Cambria Math"/>
          <w:i w:val="0"/>
          <w:color w:val="000000"/>
          <w:sz w:val="24"/>
          <w:szCs w:val="24"/>
          <w:lang w:val="en-US" w:eastAsia="zh-CN"/>
        </w:rPr>
        <w:tab/>
      </w:r>
      <w:r>
        <w:rPr>
          <w:rFonts w:hint="eastAsia" w:hAnsi="Cambria Math"/>
          <w:i w:val="0"/>
          <w:color w:val="000000"/>
          <w:sz w:val="24"/>
          <w:szCs w:val="24"/>
          <w:lang w:val="en-US" w:eastAsia="zh-CN"/>
        </w:rPr>
        <w:tab/>
      </w:r>
      <w:r>
        <w:rPr>
          <w:color w:val="000000"/>
          <w:sz w:val="24"/>
          <w:szCs w:val="24"/>
        </w:rPr>
        <w:t>——</w:t>
      </w:r>
      <w:r>
        <w:rPr>
          <w:rFonts w:hint="eastAsia"/>
          <w:color w:val="000000"/>
          <w:sz w:val="24"/>
          <w:szCs w:val="24"/>
          <w:lang w:val="en-US" w:eastAsia="zh-CN"/>
        </w:rPr>
        <w:t xml:space="preserve"> 纳入统计的同类</w:t>
      </w:r>
      <w:r>
        <w:rPr>
          <w:rFonts w:hint="eastAsia"/>
          <w:color w:val="000000"/>
          <w:sz w:val="24"/>
          <w:szCs w:val="24"/>
        </w:rPr>
        <w:t>施工工序的</w:t>
      </w:r>
      <w:r>
        <w:rPr>
          <w:rFonts w:hint="eastAsia"/>
          <w:color w:val="000000"/>
          <w:sz w:val="24"/>
          <w:szCs w:val="24"/>
          <w:lang w:val="en-US" w:eastAsia="zh-CN"/>
        </w:rPr>
        <w:t>总</w:t>
      </w:r>
      <w:r>
        <w:rPr>
          <w:rFonts w:hint="eastAsia"/>
          <w:color w:val="000000"/>
          <w:sz w:val="24"/>
          <w:szCs w:val="24"/>
        </w:rPr>
        <w:t>工程量（工程量计量单位）</w:t>
      </w:r>
      <w:r>
        <w:rPr>
          <w:color w:val="000000"/>
          <w:sz w:val="24"/>
          <w:szCs w:val="24"/>
        </w:rPr>
        <w:t>；</w:t>
      </w:r>
    </w:p>
    <w:p w14:paraId="05DCFA72">
      <w:pPr>
        <w:spacing w:line="360" w:lineRule="auto"/>
        <w:ind w:firstLine="480"/>
        <w:contextualSpacing/>
        <w:rPr>
          <w:rFonts w:hint="eastAsia"/>
          <w:color w:val="000000"/>
          <w:sz w:val="24"/>
          <w:szCs w:val="24"/>
          <w:lang w:val="en-US" w:eastAsia="zh-CN"/>
        </w:rPr>
      </w:pPr>
      <w:r>
        <w:rPr>
          <w:rFonts w:hint="eastAsia"/>
          <w:i/>
          <w:iCs/>
          <w:color w:val="000000"/>
          <w:sz w:val="24"/>
          <w:szCs w:val="24"/>
          <w:lang w:val="en-US" w:eastAsia="zh-CN"/>
        </w:rPr>
        <w:t>n</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lang w:val="en-US" w:eastAsia="zh-CN"/>
        </w:rPr>
        <w:t>—— 材料种类数；</w:t>
      </w:r>
    </w:p>
    <w:p w14:paraId="0D53682F">
      <w:pPr>
        <w:spacing w:line="360" w:lineRule="auto"/>
        <w:ind w:firstLine="480"/>
        <w:contextualSpacing/>
        <w:rPr>
          <w:rFonts w:hint="eastAsia"/>
          <w:color w:val="000000"/>
          <w:sz w:val="24"/>
          <w:szCs w:val="24"/>
          <w:lang w:val="en-US" w:eastAsia="zh-CN"/>
        </w:rPr>
      </w:pPr>
      <w:r>
        <w:rPr>
          <w:rFonts w:hint="eastAsia"/>
          <w:i/>
          <w:iCs/>
          <w:color w:val="000000"/>
          <w:sz w:val="24"/>
          <w:szCs w:val="24"/>
          <w:lang w:val="en-US" w:eastAsia="zh-CN"/>
        </w:rPr>
        <w:t>m</w:t>
      </w:r>
      <w:r>
        <w:rPr>
          <w:rFonts w:hint="eastAsia"/>
          <w:color w:val="000000"/>
          <w:sz w:val="24"/>
          <w:szCs w:val="24"/>
          <w:lang w:val="en-US" w:eastAsia="zh-CN"/>
        </w:rPr>
        <w:tab/>
      </w:r>
      <w:r>
        <w:rPr>
          <w:rFonts w:hint="eastAsia"/>
          <w:color w:val="000000"/>
          <w:sz w:val="24"/>
          <w:szCs w:val="24"/>
          <w:lang w:val="en-US" w:eastAsia="zh-CN"/>
        </w:rPr>
        <w:tab/>
      </w:r>
      <w:r>
        <w:rPr>
          <w:rFonts w:hint="eastAsia"/>
          <w:color w:val="000000"/>
          <w:sz w:val="24"/>
          <w:szCs w:val="24"/>
          <w:lang w:val="en-US" w:eastAsia="zh-CN"/>
        </w:rPr>
        <w:t>—— 能源类型数。</w:t>
      </w:r>
    </w:p>
    <w:p w14:paraId="38D615B3">
      <w:pPr>
        <w:pStyle w:val="4"/>
        <w:tabs>
          <w:tab w:val="clear" w:pos="420"/>
        </w:tabs>
        <w:rPr>
          <w:szCs w:val="24"/>
        </w:rPr>
      </w:pPr>
      <w:r>
        <w:rPr>
          <w:rFonts w:hint="eastAsia"/>
          <w:szCs w:val="24"/>
        </w:rPr>
        <w:t>施工机械碳排放因子应基于典型施工场景或大量实际台班作业统计数据确定，并应按下式计算</w:t>
      </w:r>
      <w:r>
        <w:rPr>
          <w:rFonts w:hint="eastAsia"/>
          <w:szCs w:val="24"/>
          <w:lang w:eastAsia="zh-CN"/>
        </w:rPr>
        <w:t>：</w:t>
      </w:r>
    </w:p>
    <w:p w14:paraId="430DEB0D">
      <w:pPr>
        <w:pStyle w:val="201"/>
        <w:rPr>
          <w:rFonts w:hint="default" w:ascii="Times New Roman" w:hAnsi="Times New Roman" w:eastAsia="宋体" w:cs="Times New Roman"/>
          <w:lang w:val="en-US" w:eastAsia="zh-CN"/>
        </w:rPr>
      </w:pPr>
      <w:r>
        <w:rPr>
          <w:rFonts w:hint="default" w:ascii="Times New Roman" w:hAnsi="Times New Roman" w:cs="Times New Roman"/>
          <w:lang w:val="en-US" w:eastAsia="zh-CN"/>
        </w:rPr>
        <w:tab/>
      </w:r>
      <m:oMath>
        <m:r>
          <m:rPr>
            <m:nor/>
          </m:rPr>
          <w:rPr>
            <w:rFonts w:hint="default" w:ascii="Times New Roman" w:hAnsi="Times New Roman" w:eastAsia="Segoe UI"/>
            <w:i/>
            <w:sz w:val="21"/>
          </w:rPr>
          <m:t>E</m:t>
        </m:r>
        <m:sSub>
          <m:sSubPr>
            <m:ctrlPr>
              <w:rPr>
                <w:rFonts w:hint="default" w:ascii="Cambria Math" w:hAnsi="Cambria Math" w:eastAsia="Segoe UI"/>
                <w:sz w:val="21"/>
              </w:rPr>
            </m:ctrlPr>
          </m:sSubPr>
          <m:e>
            <m:r>
              <m:rPr>
                <m:nor/>
              </m:rPr>
              <w:rPr>
                <w:rFonts w:hint="default" w:ascii="Times New Roman" w:hAnsi="Times New Roman" w:eastAsia="Segoe UI"/>
                <w:i/>
                <w:sz w:val="21"/>
              </w:rPr>
              <m:t>F</m:t>
            </m:r>
            <m:ctrlPr>
              <w:rPr>
                <w:rFonts w:hint="default" w:ascii="Cambria Math" w:hAnsi="Cambria Math" w:eastAsia="Segoe UI"/>
                <w:sz w:val="21"/>
              </w:rPr>
            </m:ctrlPr>
          </m:e>
          <m:sub>
            <m:r>
              <m:rPr>
                <m:nor/>
                <m:sty m:val="p"/>
              </m:rPr>
              <w:rPr>
                <w:rFonts w:hint="default" w:ascii="Times New Roman" w:hAnsi="Times New Roman" w:eastAsia="Segoe UI"/>
                <w:b w:val="0"/>
                <w:i w:val="0"/>
                <w:iCs/>
                <w:sz w:val="21"/>
              </w:rPr>
              <m:t>mach</m:t>
            </m:r>
            <m:ctrlPr>
              <w:rPr>
                <w:rFonts w:hint="default" w:ascii="Cambria Math" w:hAnsi="Cambria Math" w:eastAsia="Segoe UI"/>
                <w:sz w:val="21"/>
              </w:rPr>
            </m:ctrlPr>
          </m:sub>
        </m:sSub>
        <m:r>
          <m:rPr>
            <m:nor/>
            <m:sty m:val="p"/>
          </m:rPr>
          <w:rPr>
            <w:rFonts w:hint="default" w:ascii="Times New Roman" w:hAnsi="Times New Roman" w:eastAsia="Segoe UI"/>
            <w:b w:val="0"/>
            <w:i w:val="0"/>
            <w:sz w:val="21"/>
          </w:rPr>
          <m:t>=</m:t>
        </m:r>
        <m:f>
          <m:fPr>
            <m:ctrlPr>
              <w:rPr>
                <w:rFonts w:hint="default" w:ascii="Cambria Math" w:hAnsi="Cambria Math" w:eastAsia="Segoe UI"/>
                <w:i/>
                <w:sz w:val="21"/>
              </w:rPr>
            </m:ctrlPr>
          </m:fPr>
          <m:num>
            <m:nary>
              <m:naryPr>
                <m:chr m:val="∑"/>
                <m:limLoc m:val="undOvr"/>
                <m:ctrlPr>
                  <w:rPr>
                    <w:rFonts w:hint="default" w:ascii="Cambria Math" w:hAnsi="Cambria Math" w:eastAsia="Segoe UI"/>
                    <w:i/>
                    <w:sz w:val="21"/>
                  </w:rPr>
                </m:ctrlPr>
              </m:naryPr>
              <m:sub>
                <m:r>
                  <m:rPr>
                    <m:nor/>
                  </m:rPr>
                  <w:rPr>
                    <w:rFonts w:hint="default" w:ascii="Times New Roman" w:hAnsi="Times New Roman" w:eastAsia="Segoe UI"/>
                    <w:i/>
                    <w:sz w:val="21"/>
                  </w:rPr>
                  <m:t>j</m:t>
                </m:r>
                <m:r>
                  <m:rPr>
                    <m:nor/>
                    <m:sty m:val="p"/>
                  </m:rPr>
                  <w:rPr>
                    <w:rFonts w:hint="default" w:ascii="Times New Roman" w:hAnsi="Times New Roman" w:eastAsia="Segoe UI"/>
                    <w:b w:val="0"/>
                    <w:i w:val="0"/>
                    <w:sz w:val="21"/>
                  </w:rPr>
                  <m:t>=1</m:t>
                </m:r>
                <m:ctrlPr>
                  <w:rPr>
                    <w:rFonts w:hint="default" w:ascii="Cambria Math" w:hAnsi="Cambria Math" w:eastAsia="Segoe UI"/>
                    <w:sz w:val="21"/>
                  </w:rPr>
                </m:ctrlPr>
              </m:sub>
              <m:sup>
                <m:r>
                  <m:rPr>
                    <m:nor/>
                  </m:rPr>
                  <w:rPr>
                    <w:rFonts w:hint="default" w:ascii="Times New Roman" w:hAnsi="Times New Roman" w:eastAsia="Segoe UI"/>
                    <w:i/>
                    <w:sz w:val="21"/>
                  </w:rPr>
                  <m:t>m</m:t>
                </m:r>
                <m:ctrlPr>
                  <w:rPr>
                    <w:rFonts w:hint="default" w:ascii="Cambria Math" w:hAnsi="Cambria Math" w:eastAsia="Segoe UI"/>
                    <w:sz w:val="21"/>
                  </w:rPr>
                </m:ctrlPr>
              </m:sup>
              <m:e>
                <m:d>
                  <m:dPr>
                    <m:ctrlPr>
                      <w:rPr>
                        <w:rFonts w:hint="default" w:ascii="Cambria Math" w:hAnsi="Cambria Math" w:eastAsia="Segoe UI"/>
                        <w:i/>
                        <w:sz w:val="21"/>
                      </w:rPr>
                    </m:ctrlPr>
                  </m:dPr>
                  <m:e>
                    <m:sSub>
                      <m:sSubPr>
                        <m:ctrlPr>
                          <w:rPr>
                            <w:rFonts w:hint="default" w:ascii="Cambria Math" w:hAnsi="Cambria Math" w:eastAsia="Segoe UI"/>
                            <w:sz w:val="21"/>
                          </w:rPr>
                        </m:ctrlPr>
                      </m:sSubPr>
                      <m:e>
                        <m:r>
                          <m:rPr>
                            <m:nor/>
                          </m:rPr>
                          <w:rPr>
                            <w:rFonts w:hint="default" w:ascii="Times New Roman" w:hAnsi="Times New Roman" w:eastAsia="Segoe UI"/>
                            <w:i/>
                            <w:sz w:val="21"/>
                          </w:rPr>
                          <m:t>E</m:t>
                        </m:r>
                        <m:ctrlPr>
                          <w:rPr>
                            <w:rFonts w:hint="default" w:ascii="Cambria Math" w:hAnsi="Cambria Math" w:eastAsia="Segoe UI"/>
                            <w:sz w:val="21"/>
                          </w:rPr>
                        </m:ctrlPr>
                      </m:e>
                      <m:sub>
                        <m:r>
                          <m:rPr>
                            <m:nor/>
                          </m:rPr>
                          <w:rPr>
                            <w:rFonts w:hint="default" w:ascii="Times New Roman" w:hAnsi="Times New Roman" w:eastAsia="Segoe UI"/>
                            <w:i/>
                            <w:sz w:val="21"/>
                          </w:rPr>
                          <m:t>j</m:t>
                        </m:r>
                        <m:ctrlPr>
                          <w:rPr>
                            <w:rFonts w:hint="default" w:ascii="Cambria Math" w:hAnsi="Cambria Math" w:eastAsia="Segoe UI"/>
                            <w:sz w:val="21"/>
                          </w:rPr>
                        </m:ctrlPr>
                      </m:sub>
                    </m:sSub>
                    <m:r>
                      <m:rPr>
                        <m:nor/>
                        <m:sty m:val="p"/>
                      </m:rPr>
                      <w:rPr>
                        <w:rFonts w:ascii="Cambria Math" w:hAnsi="Cambria Math" w:cs="Times New Roman"/>
                        <w:b w:val="0"/>
                        <w:i w:val="0"/>
                        <w:sz w:val="21"/>
                      </w:rPr>
                      <m:t>⋅</m:t>
                    </m:r>
                    <m:r>
                      <m:rPr>
                        <m:nor/>
                      </m:rPr>
                      <w:rPr>
                        <w:rFonts w:hint="default" w:ascii="Times New Roman" w:hAnsi="Times New Roman" w:eastAsia="Segoe UI"/>
                        <w:i/>
                        <w:sz w:val="21"/>
                      </w:rPr>
                      <m:t>E</m:t>
                    </m:r>
                    <m:sSub>
                      <m:sSubPr>
                        <m:ctrlPr>
                          <w:rPr>
                            <w:rFonts w:hint="default" w:ascii="Cambria Math" w:hAnsi="Cambria Math" w:eastAsia="Segoe UI"/>
                            <w:sz w:val="21"/>
                          </w:rPr>
                        </m:ctrlPr>
                      </m:sSubPr>
                      <m:e>
                        <m:r>
                          <m:rPr>
                            <m:nor/>
                          </m:rPr>
                          <w:rPr>
                            <w:rFonts w:hint="default" w:ascii="Times New Roman" w:hAnsi="Times New Roman" w:eastAsia="Segoe UI"/>
                            <w:i/>
                            <w:sz w:val="21"/>
                          </w:rPr>
                          <m:t>F</m:t>
                        </m:r>
                        <m:ctrlPr>
                          <w:rPr>
                            <w:rFonts w:hint="default" w:ascii="Cambria Math" w:hAnsi="Cambria Math" w:eastAsia="Segoe UI"/>
                            <w:sz w:val="21"/>
                          </w:rPr>
                        </m:ctrlPr>
                      </m:e>
                      <m:sub>
                        <m:r>
                          <m:rPr>
                            <m:nor/>
                            <m:sty m:val="p"/>
                          </m:rPr>
                          <w:rPr>
                            <w:rFonts w:hint="default" w:ascii="Times New Roman" w:hAnsi="Times New Roman" w:eastAsia="Segoe UI"/>
                            <w:b w:val="0"/>
                            <w:i w:val="0"/>
                            <w:iCs/>
                            <w:sz w:val="21"/>
                          </w:rPr>
                          <m:t>ene</m:t>
                        </m:r>
                        <m:r>
                          <m:rPr>
                            <m:nor/>
                            <m:sty m:val="p"/>
                          </m:rPr>
                          <w:rPr>
                            <w:rFonts w:hint="default" w:ascii="Times New Roman" w:hAnsi="Times New Roman" w:eastAsia="Segoe UI"/>
                            <w:b w:val="0"/>
                            <w:i w:val="0"/>
                            <w:sz w:val="21"/>
                          </w:rPr>
                          <m:t>,</m:t>
                        </m:r>
                        <m:r>
                          <m:rPr>
                            <m:nor/>
                          </m:rPr>
                          <w:rPr>
                            <w:rFonts w:hint="default" w:ascii="Times New Roman" w:hAnsi="Times New Roman" w:eastAsia="Segoe UI"/>
                            <w:i/>
                            <w:sz w:val="21"/>
                          </w:rPr>
                          <m:t>j</m:t>
                        </m:r>
                        <m:ctrlPr>
                          <w:rPr>
                            <w:rFonts w:hint="default" w:ascii="Cambria Math" w:hAnsi="Cambria Math" w:eastAsia="Segoe UI"/>
                            <w:sz w:val="21"/>
                          </w:rPr>
                        </m:ctrlPr>
                      </m:sub>
                    </m:sSub>
                    <m:ctrlPr>
                      <w:rPr>
                        <w:rFonts w:hint="default" w:ascii="Cambria Math" w:hAnsi="Cambria Math" w:eastAsia="Segoe UI"/>
                        <w:sz w:val="21"/>
                      </w:rPr>
                    </m:ctrlPr>
                  </m:e>
                </m:d>
                <m:ctrlPr>
                  <w:rPr>
                    <w:rFonts w:hint="default" w:ascii="Cambria Math" w:hAnsi="Cambria Math" w:eastAsia="Segoe UI"/>
                    <w:i/>
                    <w:sz w:val="21"/>
                  </w:rPr>
                </m:ctrlPr>
              </m:e>
            </m:nary>
            <m:ctrlPr>
              <w:rPr>
                <w:rFonts w:hint="default" w:ascii="Cambria Math" w:hAnsi="Cambria Math" w:eastAsia="Segoe UI"/>
                <w:i/>
                <w:sz w:val="21"/>
              </w:rPr>
            </m:ctrlPr>
          </m:num>
          <m:den>
            <m:r>
              <m:rPr>
                <m:nor/>
              </m:rPr>
              <w:rPr>
                <w:rFonts w:hint="default" w:ascii="Times New Roman" w:hAnsi="Times New Roman" w:eastAsia="Segoe UI"/>
                <w:i/>
                <w:sz w:val="21"/>
              </w:rPr>
              <m:t>T</m:t>
            </m:r>
            <m:ctrlPr>
              <w:rPr>
                <w:rFonts w:hint="default" w:ascii="Cambria Math" w:hAnsi="Cambria Math" w:eastAsia="Segoe UI"/>
                <w:i/>
                <w:sz w:val="21"/>
              </w:rPr>
            </m:ctrlPr>
          </m:den>
        </m:f>
        <m:r>
          <m:rPr/>
          <w:rPr>
            <w:rFonts w:hint="default" w:ascii="Cambria Math" w:hAnsi="Cambria Math" w:eastAsia="Segoe UI"/>
            <w:sz w:val="21"/>
          </w:rPr>
          <m:t xml:space="preserve"> </m:t>
        </m:r>
      </m:oMath>
      <w:r>
        <w:rPr>
          <w:rFonts w:hint="eastAsia" w:hAnsi="Cambria Math" w:eastAsia="宋体" w:cs="Times New Roman"/>
          <w:i w:val="0"/>
          <w:sz w:val="21"/>
          <w:lang w:val="en-US" w:eastAsia="zh-CN"/>
        </w:rPr>
        <w:tab/>
      </w:r>
      <w:r>
        <w:rPr>
          <w:rFonts w:hint="eastAsia" w:hAnsi="Cambria Math" w:eastAsia="宋体" w:cs="Times New Roman"/>
          <w:i w:val="0"/>
          <w:sz w:val="21"/>
          <w:lang w:val="en-US" w:eastAsia="zh-CN"/>
        </w:rPr>
        <w:t>(5.4.</w:t>
      </w:r>
      <w:r>
        <w:rPr>
          <w:rFonts w:hint="eastAsia" w:hAnsi="Cambria Math" w:cs="Times New Roman"/>
          <w:i w:val="0"/>
          <w:sz w:val="21"/>
          <w:lang w:val="en-US" w:eastAsia="zh-CN"/>
        </w:rPr>
        <w:t>3</w:t>
      </w:r>
      <w:r>
        <w:rPr>
          <w:rFonts w:hint="eastAsia" w:hAnsi="Cambria Math" w:eastAsia="宋体" w:cs="Times New Roman"/>
          <w:i w:val="0"/>
          <w:sz w:val="21"/>
          <w:lang w:val="en-US" w:eastAsia="zh-CN"/>
        </w:rPr>
        <w:t>)</w:t>
      </w:r>
    </w:p>
    <w:p w14:paraId="08D9651B">
      <w:pPr>
        <w:rPr>
          <w:color w:val="000000"/>
          <w:sz w:val="24"/>
          <w:szCs w:val="24"/>
        </w:rPr>
      </w:pPr>
      <w:r>
        <w:rPr>
          <w:color w:val="000000"/>
          <w:sz w:val="24"/>
          <w:szCs w:val="24"/>
        </w:rPr>
        <w:t>式中：</w:t>
      </w:r>
    </w:p>
    <w:p w14:paraId="6F1CE696">
      <w:pPr>
        <w:pStyle w:val="12"/>
        <w:rPr>
          <w:rFonts w:hint="default" w:ascii="Times New Roman" w:hAnsi="Times New Roman" w:cs="Times New Roman"/>
        </w:rPr>
      </w:pP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mach</m:t>
            </m:r>
            <m:ctrlPr>
              <w:rPr>
                <w:rFonts w:hint="default" w:ascii="Cambria Math" w:hAnsi="Cambria Math" w:eastAsia="Segoe UI" w:cs="Times New Roman"/>
                <w:sz w:val="21"/>
              </w:rPr>
            </m:ctrlPr>
          </m:sub>
        </m:sSub>
      </m:oMath>
      <w:r>
        <w:rPr>
          <w:rFonts w:hint="default" w:ascii="Times New Roman" w:hAnsi="Times New Roman" w:eastAsia="宋体" w:cs="Times New Roman"/>
          <w:i w:val="0"/>
          <w:sz w:val="21"/>
          <w:lang w:val="en-US" w:eastAsia="zh-CN"/>
        </w:rPr>
        <w:tab/>
      </w:r>
      <w:r>
        <w:rPr>
          <w:rFonts w:hint="default" w:ascii="Times New Roman" w:hAnsi="Times New Roman" w:cs="Times New Roman"/>
        </w:rPr>
        <w:t>—— 施工机械碳排放因子（kgCO₂e/台班）；</w:t>
      </w:r>
    </w:p>
    <w:p w14:paraId="6648C89B">
      <w:pPr>
        <w:pStyle w:val="12"/>
        <w:rPr>
          <w:rFonts w:hint="default" w:ascii="Times New Roman" w:hAnsi="Times New Roman" w:cs="Times New Roman"/>
        </w:rPr>
      </w:pPr>
      <m:oMath>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E</m:t>
            </m:r>
            <m:ctrlPr>
              <w:rPr>
                <w:rFonts w:hint="default" w:ascii="Cambria Math" w:hAnsi="Cambria Math" w:eastAsia="Segoe UI" w:cs="Times New Roman"/>
                <w:sz w:val="21"/>
              </w:rPr>
            </m:ctrlPr>
          </m:e>
          <m:sub>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oMath>
      <w:r>
        <w:rPr>
          <w:rFonts w:hint="default" w:ascii="Times New Roman" w:hAnsi="Times New Roman" w:eastAsia="宋体" w:cs="Times New Roman"/>
          <w:lang w:val="en-US" w:eastAsia="zh-CN"/>
        </w:rPr>
        <w:tab/>
      </w:r>
      <w:r>
        <w:rPr>
          <w:rFonts w:hint="default" w:ascii="Times New Roman" w:hAnsi="Times New Roman" w:eastAsia="宋体" w:cs="Times New Roman"/>
          <w:lang w:val="en-US" w:eastAsia="zh-CN"/>
        </w:rPr>
        <w:tab/>
      </w:r>
      <w:r>
        <w:rPr>
          <w:rFonts w:hint="default" w:ascii="Times New Roman" w:hAnsi="Times New Roman" w:cs="Times New Roman"/>
        </w:rPr>
        <w:t xml:space="preserve">—— 第 </w:t>
      </w:r>
      <w:r>
        <w:rPr>
          <w:rFonts w:hint="default" w:ascii="Times New Roman" w:hAnsi="Times New Roman" w:cs="Times New Roman"/>
          <w:i/>
          <w:iCs/>
        </w:rPr>
        <w:t>j</w:t>
      </w:r>
      <w:r>
        <w:rPr>
          <w:rFonts w:hint="default" w:ascii="Times New Roman" w:hAnsi="Times New Roman" w:cs="Times New Roman"/>
        </w:rPr>
        <w:t xml:space="preserve"> 类能源在纳入统计的同类机械台班作业中的消耗量统计值（kWh、L、m³ 等）；</w:t>
      </w:r>
    </w:p>
    <w:p w14:paraId="7A86D92D">
      <w:pPr>
        <w:pStyle w:val="12"/>
        <w:rPr>
          <w:rFonts w:hint="default" w:ascii="Times New Roman" w:hAnsi="Times New Roman" w:cs="Times New Roman"/>
        </w:rPr>
      </w:pPr>
      <m:oMath>
        <m:r>
          <m:rPr>
            <m:nor/>
          </m:rPr>
          <w:rPr>
            <w:rFonts w:hint="default" w:ascii="Times New Roman" w:hAnsi="Times New Roman" w:eastAsia="Segoe UI" w:cs="Times New Roman"/>
            <w:i/>
            <w:sz w:val="21"/>
          </w:rPr>
          <m:t>E</m:t>
        </m:r>
        <m:sSub>
          <m:sSubPr>
            <m:ctrlPr>
              <w:rPr>
                <w:rFonts w:hint="default" w:ascii="Cambria Math" w:hAnsi="Cambria Math" w:eastAsia="Segoe UI" w:cs="Times New Roman"/>
                <w:sz w:val="21"/>
              </w:rPr>
            </m:ctrlPr>
          </m:sSubPr>
          <m:e>
            <m:r>
              <m:rPr>
                <m:nor/>
              </m:rPr>
              <w:rPr>
                <w:rFonts w:hint="default" w:ascii="Times New Roman" w:hAnsi="Times New Roman" w:eastAsia="Segoe UI" w:cs="Times New Roman"/>
                <w:i/>
                <w:sz w:val="21"/>
              </w:rPr>
              <m:t>F</m:t>
            </m:r>
            <m:ctrlPr>
              <w:rPr>
                <w:rFonts w:hint="default" w:ascii="Cambria Math" w:hAnsi="Cambria Math" w:eastAsia="Segoe UI" w:cs="Times New Roman"/>
                <w:sz w:val="21"/>
              </w:rPr>
            </m:ctrlPr>
          </m:e>
          <m:sub>
            <m:r>
              <m:rPr>
                <m:nor/>
                <m:sty m:val="p"/>
              </m:rPr>
              <w:rPr>
                <w:rFonts w:hint="default" w:ascii="Times New Roman" w:hAnsi="Times New Roman" w:eastAsia="Segoe UI" w:cs="Times New Roman"/>
                <w:b w:val="0"/>
                <w:i w:val="0"/>
                <w:iCs/>
                <w:sz w:val="21"/>
              </w:rPr>
              <m:t>ene</m:t>
            </m:r>
            <m:r>
              <m:rPr>
                <m:nor/>
                <m:sty m:val="p"/>
              </m:rPr>
              <w:rPr>
                <w:rFonts w:hint="default" w:ascii="Times New Roman" w:hAnsi="Times New Roman" w:eastAsia="Segoe UI" w:cs="Times New Roman"/>
                <w:b w:val="0"/>
                <w:i w:val="0"/>
                <w:sz w:val="21"/>
              </w:rPr>
              <m:t>,</m:t>
            </m:r>
            <m:r>
              <m:rPr>
                <m:nor/>
              </m:rPr>
              <w:rPr>
                <w:rFonts w:hint="default" w:ascii="Times New Roman" w:hAnsi="Times New Roman" w:eastAsia="Segoe UI" w:cs="Times New Roman"/>
                <w:i/>
                <w:sz w:val="21"/>
              </w:rPr>
              <m:t>j</m:t>
            </m:r>
            <m:ctrlPr>
              <w:rPr>
                <w:rFonts w:hint="default" w:ascii="Cambria Math" w:hAnsi="Cambria Math" w:eastAsia="Segoe UI" w:cs="Times New Roman"/>
                <w:sz w:val="21"/>
              </w:rPr>
            </m:ctrlPr>
          </m:sub>
        </m:sSub>
      </m:oMath>
      <w:r>
        <w:rPr>
          <w:rFonts w:hint="default" w:ascii="Times New Roman" w:hAnsi="Times New Roman" w:eastAsia="宋体" w:cs="Times New Roman"/>
          <w:i w:val="0"/>
          <w:sz w:val="21"/>
          <w:lang w:val="en-US" w:eastAsia="zh-CN"/>
        </w:rPr>
        <w:tab/>
      </w:r>
      <w:r>
        <w:rPr>
          <w:rFonts w:hint="default" w:ascii="Times New Roman" w:hAnsi="Times New Roman" w:cs="Times New Roman"/>
        </w:rPr>
        <w:t xml:space="preserve">—— 第 </w:t>
      </w:r>
      <w:r>
        <w:rPr>
          <w:rFonts w:hint="default" w:ascii="Times New Roman" w:hAnsi="Times New Roman" w:cs="Times New Roman"/>
          <w:i/>
          <w:iCs/>
        </w:rPr>
        <w:t>j</w:t>
      </w:r>
      <w:r>
        <w:rPr>
          <w:rFonts w:hint="default" w:ascii="Times New Roman" w:hAnsi="Times New Roman" w:cs="Times New Roman"/>
        </w:rPr>
        <w:t xml:space="preserve"> 类能源的碳排放因子（kgCO₂/kWh、kgCO₂/L、kgCO₂/m³ 等），按本标准附录 A 确定；</w:t>
      </w:r>
    </w:p>
    <w:p w14:paraId="53479B44">
      <w:pPr>
        <w:pStyle w:val="12"/>
        <w:rPr>
          <w:rFonts w:hint="eastAsia"/>
        </w:rPr>
      </w:pPr>
      <m:oMath>
        <m:r>
          <m:rPr>
            <m:nor/>
          </m:rPr>
          <w:rPr>
            <w:rFonts w:hint="default" w:ascii="Times New Roman" w:hAnsi="Times New Roman" w:eastAsia="Segoe UI" w:cs="Times New Roman"/>
            <w:i/>
            <w:sz w:val="21"/>
          </w:rPr>
          <m:t>T</m:t>
        </m:r>
      </m:oMath>
      <w:r>
        <w:rPr>
          <w:rFonts w:hint="eastAsia" w:eastAsia="宋体" w:cs="Times New Roman"/>
          <w:i w:val="0"/>
          <w:sz w:val="21"/>
          <w:lang w:val="en-US" w:eastAsia="zh-CN"/>
        </w:rPr>
        <w:tab/>
      </w:r>
      <w:r>
        <w:rPr>
          <w:rFonts w:hint="eastAsia"/>
        </w:rPr>
        <w:t xml:space="preserve"> </w:t>
      </w:r>
      <w:r>
        <w:rPr>
          <w:rFonts w:hint="eastAsia"/>
          <w:lang w:val="en-US" w:eastAsia="zh-CN"/>
        </w:rPr>
        <w:tab/>
      </w:r>
      <w:r>
        <w:rPr>
          <w:rFonts w:hint="eastAsia"/>
        </w:rPr>
        <w:t>—— 纳入统计的同类机械台班总数（台班）；</w:t>
      </w:r>
    </w:p>
    <w:p w14:paraId="1D3333F8">
      <w:pPr>
        <w:pStyle w:val="12"/>
      </w:pPr>
      <w:r>
        <w:rPr>
          <w:rFonts w:hint="eastAsia"/>
          <w:i/>
          <w:iCs/>
        </w:rPr>
        <w:t>m</w:t>
      </w:r>
      <w:r>
        <w:rPr>
          <w:rFonts w:hint="eastAsia"/>
        </w:rPr>
        <w:t xml:space="preserve"> </w:t>
      </w:r>
      <w:r>
        <w:rPr>
          <w:rFonts w:hint="eastAsia"/>
          <w:lang w:val="en-US" w:eastAsia="zh-CN"/>
        </w:rPr>
        <w:tab/>
      </w:r>
      <w:r>
        <w:rPr>
          <w:rFonts w:hint="eastAsia"/>
          <w:lang w:val="en-US" w:eastAsia="zh-CN"/>
        </w:rPr>
        <w:tab/>
      </w:r>
      <w:r>
        <w:rPr>
          <w:rFonts w:hint="eastAsia"/>
        </w:rPr>
        <w:t>—— 能源类型数。</w:t>
      </w:r>
    </w:p>
    <w:p w14:paraId="09103DBF">
      <w:pPr>
        <w:pStyle w:val="45"/>
        <w:ind w:firstLine="420"/>
        <w:contextualSpacing/>
        <w:rPr>
          <w:rFonts w:hint="eastAsia"/>
          <w:color w:val="000000" w:themeColor="text1"/>
          <w:sz w:val="21"/>
          <w:szCs w:val="22"/>
          <w:lang w:eastAsia="zh-CN"/>
          <w14:textFill>
            <w14:solidFill>
              <w14:schemeClr w14:val="tx1"/>
            </w14:solidFill>
          </w14:textFill>
        </w:rPr>
      </w:pPr>
    </w:p>
    <w:p w14:paraId="652A4FF7">
      <w:pPr>
        <w:pStyle w:val="3"/>
        <w:numPr>
          <w:ilvl w:val="1"/>
          <w:numId w:val="1"/>
        </w:numPr>
        <w:rPr>
          <w:color w:val="000000" w:themeColor="text1"/>
          <w:szCs w:val="24"/>
          <w14:textFill>
            <w14:solidFill>
              <w14:schemeClr w14:val="tx1"/>
            </w14:solidFill>
          </w14:textFill>
        </w:rPr>
      </w:pPr>
      <w:bookmarkStart w:id="60" w:name="_Toc30139"/>
      <w:bookmarkStart w:id="61" w:name="_Toc928834617"/>
      <w:r>
        <w:rPr>
          <w:rFonts w:hint="eastAsia"/>
          <w:color w:val="000000" w:themeColor="text1"/>
          <w:szCs w:val="24"/>
          <w:lang w:val="en-US" w:eastAsia="zh-CN"/>
          <w14:textFill>
            <w14:solidFill>
              <w14:schemeClr w14:val="tx1"/>
            </w14:solidFill>
          </w14:textFill>
        </w:rPr>
        <w:t>植物固碳</w:t>
      </w:r>
      <w:r>
        <w:rPr>
          <w:rFonts w:hint="eastAsia"/>
          <w:color w:val="000000" w:themeColor="text1"/>
          <w:szCs w:val="24"/>
          <w14:textFill>
            <w14:solidFill>
              <w14:schemeClr w14:val="tx1"/>
            </w14:solidFill>
          </w14:textFill>
        </w:rPr>
        <w:t>因子</w:t>
      </w:r>
      <w:bookmarkEnd w:id="60"/>
      <w:bookmarkEnd w:id="61"/>
    </w:p>
    <w:p w14:paraId="607BACE5">
      <w:pPr>
        <w:pStyle w:val="4"/>
        <w:tabs>
          <w:tab w:val="clear" w:pos="420"/>
        </w:tabs>
        <w:rPr>
          <w:rFonts w:hint="eastAsia"/>
          <w:szCs w:val="24"/>
          <w:lang w:val="en-US" w:eastAsia="zh-CN"/>
        </w:rPr>
      </w:pPr>
      <w:r>
        <w:rPr>
          <w:rFonts w:hint="eastAsia"/>
          <w:szCs w:val="24"/>
          <w:lang w:val="en-US" w:eastAsia="zh-CN"/>
        </w:rPr>
        <w:t>民用建筑常用植物固碳因子应主要包括乔木固碳因子、灌木固碳因子、草本固碳因子及混合固碳因子。</w:t>
      </w:r>
    </w:p>
    <w:p w14:paraId="6EF7418A">
      <w:pPr>
        <w:pStyle w:val="4"/>
        <w:tabs>
          <w:tab w:val="clear" w:pos="420"/>
        </w:tabs>
        <w:rPr>
          <w:rFonts w:hint="eastAsia"/>
          <w:szCs w:val="24"/>
          <w:lang w:val="en-US" w:eastAsia="zh-CN"/>
        </w:rPr>
      </w:pPr>
      <w:r>
        <w:rPr>
          <w:rFonts w:hint="eastAsia"/>
          <w:szCs w:val="24"/>
          <w:lang w:val="en-US" w:eastAsia="zh-CN"/>
        </w:rPr>
        <w:t>乔木固碳因子通常指单位生物量或材积吸收二氧化碳的能力，可采用生物量方程法、生物量转化因子法、样地调查法等确定，并应符合现行国家标准《陆地生态系统碳汇核算指南》GB/T 46105、《森林经营增汇技术规程》GB/T 46110、《造林增汇技术规程》GB/T 46113等相关规定。</w:t>
      </w:r>
      <w:r>
        <w:rPr>
          <w:rFonts w:hint="eastAsia"/>
          <w:lang w:val="en-US" w:eastAsia="zh-CN"/>
        </w:rPr>
        <w:t>常用乔木固碳因子值见本标准</w:t>
      </w:r>
      <w:r>
        <w:rPr>
          <w:rFonts w:hint="eastAsia"/>
          <w:highlight w:val="none"/>
          <w:lang w:val="en-US" w:eastAsia="zh-CN"/>
        </w:rPr>
        <w:t>附录G</w:t>
      </w:r>
      <w:r>
        <w:rPr>
          <w:rFonts w:hint="eastAsia"/>
          <w:lang w:val="en-US" w:eastAsia="zh-CN"/>
        </w:rPr>
        <w:t>。</w:t>
      </w:r>
    </w:p>
    <w:p w14:paraId="187132A4">
      <w:pPr>
        <w:pStyle w:val="4"/>
        <w:tabs>
          <w:tab w:val="clear" w:pos="420"/>
        </w:tabs>
        <w:rPr>
          <w:rFonts w:hint="eastAsia"/>
          <w:lang w:val="en-US" w:eastAsia="zh-CN"/>
        </w:rPr>
      </w:pPr>
      <w:r>
        <w:rPr>
          <w:rFonts w:hint="eastAsia"/>
          <w:szCs w:val="24"/>
          <w:lang w:val="en-US" w:eastAsia="zh-CN"/>
        </w:rPr>
        <w:t>灌木固碳因子通常指灌木生物量含碳系数，即生物量中碳元素的质量分数，用于将生物量数据换算为碳储量。根据现有信息，灌木的生物量含碳系数一般取值为0.5。</w:t>
      </w:r>
      <w:r>
        <w:rPr>
          <w:rFonts w:hint="eastAsia"/>
          <w:lang w:val="en-US" w:eastAsia="zh-CN"/>
        </w:rPr>
        <w:t>常用灌木固碳因子数值见本标准</w:t>
      </w:r>
      <w:r>
        <w:rPr>
          <w:rFonts w:hint="eastAsia"/>
          <w:highlight w:val="none"/>
          <w:lang w:val="en-US" w:eastAsia="zh-CN"/>
        </w:rPr>
        <w:t>附录G</w:t>
      </w:r>
      <w:r>
        <w:rPr>
          <w:rFonts w:hint="eastAsia"/>
          <w:lang w:val="en-US" w:eastAsia="zh-CN"/>
        </w:rPr>
        <w:t>。</w:t>
      </w:r>
    </w:p>
    <w:p w14:paraId="2097B2E4">
      <w:pPr>
        <w:pStyle w:val="4"/>
        <w:tabs>
          <w:tab w:val="clear" w:pos="420"/>
        </w:tabs>
        <w:rPr>
          <w:rFonts w:hint="eastAsia"/>
          <w:szCs w:val="24"/>
          <w:lang w:val="en-US" w:eastAsia="zh-CN"/>
        </w:rPr>
      </w:pPr>
      <w:r>
        <w:rPr>
          <w:rFonts w:ascii="Arial" w:hAnsi="Arial" w:eastAsia="Arial" w:cs="Arial"/>
          <w:i w:val="0"/>
          <w:iCs w:val="0"/>
          <w:caps w:val="0"/>
          <w:color w:val="333333"/>
          <w:spacing w:val="0"/>
          <w:sz w:val="24"/>
          <w:szCs w:val="24"/>
          <w:shd w:val="clear" w:fill="FFFFFF"/>
        </w:rPr>
        <w:t>草本植物的</w:t>
      </w:r>
      <w:r>
        <w:rPr>
          <w:rFonts w:hint="eastAsia" w:ascii="Arial" w:hAnsi="Arial" w:cs="Arial"/>
          <w:i w:val="0"/>
          <w:iCs w:val="0"/>
          <w:caps w:val="0"/>
          <w:color w:val="333333"/>
          <w:spacing w:val="0"/>
          <w:sz w:val="24"/>
          <w:szCs w:val="24"/>
          <w:shd w:val="clear" w:fill="FFFFFF"/>
          <w:lang w:val="en-US" w:eastAsia="zh-CN"/>
        </w:rPr>
        <w:t>固碳因子</w:t>
      </w:r>
      <w:r>
        <w:rPr>
          <w:rFonts w:hint="default" w:ascii="Arial" w:hAnsi="Arial" w:eastAsia="Arial" w:cs="Arial"/>
          <w:i w:val="0"/>
          <w:iCs w:val="0"/>
          <w:caps w:val="0"/>
          <w:color w:val="333333"/>
          <w:spacing w:val="0"/>
          <w:sz w:val="24"/>
          <w:szCs w:val="24"/>
          <w:shd w:val="clear" w:fill="FFFFFF"/>
        </w:rPr>
        <w:t>（即单位面积年碳吸收量）受植物类型、气候、土壤和管理措施等因素影响</w:t>
      </w:r>
      <w:r>
        <w:rPr>
          <w:rFonts w:hint="eastAsia" w:ascii="Arial" w:hAnsi="Arial" w:eastAsia="宋体" w:cs="Arial"/>
          <w:i w:val="0"/>
          <w:iCs w:val="0"/>
          <w:caps w:val="0"/>
          <w:color w:val="333333"/>
          <w:spacing w:val="0"/>
          <w:sz w:val="24"/>
          <w:szCs w:val="24"/>
          <w:shd w:val="clear" w:fill="FFFFFF"/>
          <w:lang w:eastAsia="zh-CN"/>
        </w:rPr>
        <w:t>，‌碳汇系数的计算需结合用地规模和当地条件</w:t>
      </w:r>
      <w:r>
        <w:rPr>
          <w:rFonts w:hint="eastAsia"/>
          <w:szCs w:val="24"/>
          <w:lang w:val="en-US" w:eastAsia="zh-CN"/>
        </w:rPr>
        <w:t>。</w:t>
      </w:r>
      <w:r>
        <w:rPr>
          <w:rFonts w:hint="eastAsia"/>
          <w:lang w:val="en-US" w:eastAsia="zh-CN"/>
        </w:rPr>
        <w:t>常用草本固碳因子数值见本标准</w:t>
      </w:r>
      <w:r>
        <w:rPr>
          <w:rFonts w:hint="eastAsia"/>
          <w:highlight w:val="none"/>
          <w:lang w:val="en-US" w:eastAsia="zh-CN"/>
        </w:rPr>
        <w:t>附录G</w:t>
      </w:r>
      <w:r>
        <w:rPr>
          <w:rFonts w:hint="eastAsia"/>
          <w:lang w:val="en-US" w:eastAsia="zh-CN"/>
        </w:rPr>
        <w:t>。</w:t>
      </w:r>
    </w:p>
    <w:p w14:paraId="6F3FAD6F">
      <w:pPr>
        <w:pStyle w:val="4"/>
        <w:tabs>
          <w:tab w:val="clear" w:pos="420"/>
        </w:tabs>
        <w:rPr>
          <w:rFonts w:hint="eastAsia"/>
          <w:szCs w:val="24"/>
          <w:lang w:val="en-US" w:eastAsia="zh-CN"/>
        </w:rPr>
      </w:pPr>
      <w:r>
        <w:rPr>
          <w:rFonts w:hint="eastAsia"/>
          <w:szCs w:val="24"/>
          <w:lang w:val="en-US" w:eastAsia="zh-CN"/>
        </w:rPr>
        <w:t>‌大尺度碳汇估算可采用生物量换算因子法，通过已建立的生物量与蓄积量或胸径、树高的关系模型进行转换。</w:t>
      </w:r>
    </w:p>
    <w:p w14:paraId="545F986E">
      <w:pPr>
        <w:pStyle w:val="45"/>
        <w:rPr>
          <w:rFonts w:hint="eastAsia" w:ascii="Times New Roman" w:hAnsi="Times New Roman" w:eastAsia="宋体" w:cs="Times New Roman"/>
          <w:szCs w:val="24"/>
        </w:rPr>
      </w:pPr>
    </w:p>
    <w:p w14:paraId="4FFD1959">
      <w:pPr>
        <w:rPr>
          <w:color w:val="000000"/>
          <w:sz w:val="24"/>
          <w:szCs w:val="24"/>
        </w:rPr>
      </w:pPr>
    </w:p>
    <w:p w14:paraId="5BE75668">
      <w:pPr>
        <w:tabs>
          <w:tab w:val="left" w:pos="0"/>
        </w:tabs>
        <w:rPr>
          <w:color w:val="000000" w:themeColor="text1"/>
          <w:kern w:val="0"/>
          <w:szCs w:val="28"/>
          <w14:textFill>
            <w14:solidFill>
              <w14:schemeClr w14:val="tx1"/>
            </w14:solidFill>
          </w14:textFill>
        </w:rPr>
      </w:pPr>
      <w:r>
        <w:rPr>
          <w:rFonts w:hint="eastAsia"/>
        </w:rPr>
        <w:br w:type="page"/>
      </w:r>
    </w:p>
    <w:p w14:paraId="147FB586">
      <w:pPr>
        <w:pStyle w:val="2"/>
      </w:pPr>
      <w:bookmarkStart w:id="62" w:name="_Toc864777876"/>
      <w:bookmarkStart w:id="63" w:name="_Toc463"/>
      <w:r>
        <w:rPr>
          <w:rFonts w:hint="eastAsia"/>
        </w:rPr>
        <w:t>碳排放因子基础数据确定</w:t>
      </w:r>
      <w:r>
        <w:rPr>
          <w:rFonts w:hint="eastAsia"/>
          <w:lang w:val="en-US" w:eastAsia="zh-CN"/>
        </w:rPr>
        <w:t>方法</w:t>
      </w:r>
      <w:bookmarkEnd w:id="62"/>
      <w:bookmarkEnd w:id="63"/>
    </w:p>
    <w:p w14:paraId="3EF06D16">
      <w:pPr>
        <w:pStyle w:val="4"/>
        <w:widowControl/>
        <w:numPr>
          <w:numId w:val="0"/>
        </w:numPr>
        <w:ind w:leftChars="0"/>
      </w:pPr>
      <w:r>
        <w:rPr>
          <w:rFonts w:hint="eastAsia"/>
          <w:b/>
          <w:bCs w:val="0"/>
          <w:lang w:val="en-US" w:eastAsia="zh-CN"/>
        </w:rPr>
        <w:t>6.0.1</w:t>
      </w:r>
      <w:r>
        <w:rPr>
          <w:rFonts w:hint="eastAsia"/>
        </w:rPr>
        <w:t>碳排放因子基础数据的确定应遵循“多源融合、动态演进、科学采信”的原则，通过对多来源因子数据的集成处理，形成代表典型条件下全国平均水平或行业典型工艺特征的代表值。</w:t>
      </w:r>
    </w:p>
    <w:p w14:paraId="49F334D0">
      <w:pPr>
        <w:pStyle w:val="4"/>
        <w:widowControl/>
        <w:numPr>
          <w:numId w:val="0"/>
        </w:numPr>
        <w:ind w:leftChars="0"/>
      </w:pPr>
      <w:r>
        <w:rPr>
          <w:rFonts w:hint="eastAsia"/>
          <w:b/>
          <w:bCs w:val="0"/>
          <w:lang w:val="en-US" w:eastAsia="zh-CN"/>
        </w:rPr>
        <w:t>6.0.2</w:t>
      </w:r>
      <w:r>
        <w:rPr>
          <w:rFonts w:hint="eastAsia"/>
        </w:rPr>
        <w:t>碳排放因子基础数据的确定流程应包括数据检索与获取、溯源核查、采信评价、多源数据处理及代表值生成等环节。</w:t>
      </w:r>
    </w:p>
    <w:p w14:paraId="52D55017">
      <w:pPr>
        <w:pStyle w:val="4"/>
        <w:widowControl/>
        <w:numPr>
          <w:numId w:val="0"/>
        </w:numPr>
        <w:ind w:leftChars="0"/>
      </w:pPr>
      <w:r>
        <w:rPr>
          <w:rFonts w:hint="eastAsia"/>
          <w:b/>
          <w:bCs w:val="0"/>
          <w:lang w:val="en-US" w:eastAsia="zh-CN"/>
        </w:rPr>
        <w:t>6.0.3</w:t>
      </w:r>
      <w:r>
        <w:rPr>
          <w:rFonts w:hint="eastAsia"/>
        </w:rPr>
        <w:t>数据检索与获取环节中，碳排放因子的多源数据来源</w:t>
      </w:r>
      <w:r>
        <w:rPr>
          <w:rFonts w:hint="eastAsia"/>
          <w:lang w:val="en-US" w:eastAsia="zh-CN"/>
        </w:rPr>
        <w:t>应</w:t>
      </w:r>
      <w:r>
        <w:rPr>
          <w:rFonts w:hint="eastAsia"/>
        </w:rPr>
        <w:t>包括：官方权威数据库</w:t>
      </w:r>
      <w:r>
        <w:rPr>
          <w:rFonts w:hint="eastAsia"/>
          <w:lang w:eastAsia="zh-CN"/>
        </w:rPr>
        <w:t>，</w:t>
      </w:r>
      <w:r>
        <w:rPr>
          <w:rFonts w:hint="eastAsia"/>
          <w:lang w:val="en-US" w:eastAsia="zh-CN"/>
        </w:rPr>
        <w:t>国家</w:t>
      </w:r>
      <w:r>
        <w:rPr>
          <w:rFonts w:hint="eastAsia"/>
          <w:lang w:eastAsia="zh-CN"/>
        </w:rPr>
        <w:t>、</w:t>
      </w:r>
      <w:r>
        <w:rPr>
          <w:rFonts w:hint="eastAsia"/>
        </w:rPr>
        <w:t>行业</w:t>
      </w:r>
      <w:r>
        <w:rPr>
          <w:rFonts w:hint="eastAsia"/>
          <w:lang w:val="en-US" w:eastAsia="zh-CN"/>
        </w:rPr>
        <w:t>等各类</w:t>
      </w:r>
      <w:r>
        <w:rPr>
          <w:rFonts w:hint="eastAsia"/>
        </w:rPr>
        <w:t>标准</w:t>
      </w:r>
      <w:r>
        <w:rPr>
          <w:rFonts w:hint="eastAsia"/>
          <w:lang w:eastAsia="zh-CN"/>
        </w:rPr>
        <w:t>，</w:t>
      </w:r>
      <w:r>
        <w:rPr>
          <w:rFonts w:hint="eastAsia"/>
          <w:lang w:val="en-US" w:eastAsia="zh-CN"/>
        </w:rPr>
        <w:t>行业协会研究数据</w:t>
      </w:r>
      <w:r>
        <w:rPr>
          <w:rFonts w:hint="eastAsia"/>
          <w:lang w:eastAsia="zh-CN"/>
        </w:rPr>
        <w:t>，</w:t>
      </w:r>
      <w:r>
        <w:rPr>
          <w:rFonts w:hint="eastAsia"/>
        </w:rPr>
        <w:t>科研文献数据</w:t>
      </w:r>
      <w:r>
        <w:rPr>
          <w:rFonts w:hint="eastAsia"/>
          <w:lang w:eastAsia="zh-CN"/>
        </w:rPr>
        <w:t>，</w:t>
      </w:r>
      <w:r>
        <w:rPr>
          <w:rFonts w:hint="eastAsia"/>
        </w:rPr>
        <w:t>企业或项目实测数据</w:t>
      </w:r>
      <w:r>
        <w:rPr>
          <w:rFonts w:hint="eastAsia"/>
          <w:lang w:eastAsia="zh-CN"/>
        </w:rPr>
        <w:t>，</w:t>
      </w:r>
      <w:r>
        <w:rPr>
          <w:rFonts w:hint="eastAsia"/>
        </w:rPr>
        <w:t>生命周期基础数据库等。</w:t>
      </w:r>
    </w:p>
    <w:p w14:paraId="3DD78BF1">
      <w:pPr>
        <w:pStyle w:val="4"/>
        <w:widowControl/>
        <w:numPr>
          <w:numId w:val="0"/>
        </w:numPr>
        <w:ind w:leftChars="0"/>
      </w:pPr>
      <w:r>
        <w:rPr>
          <w:rFonts w:hint="eastAsia"/>
          <w:b/>
          <w:bCs w:val="0"/>
          <w:lang w:val="en-US" w:eastAsia="zh-CN"/>
        </w:rPr>
        <w:t>6.0.4</w:t>
      </w:r>
      <w:r>
        <w:rPr>
          <w:rFonts w:hint="eastAsia"/>
        </w:rPr>
        <w:t>溯源核查环节中，每一个确定的碳排放因子应溯源至其原始发布文献或底层实测记录，并核查其计算方法、边界条件、地理代表性及时间有效性。</w:t>
      </w:r>
    </w:p>
    <w:p w14:paraId="22F4C84C">
      <w:pPr>
        <w:pStyle w:val="4"/>
        <w:widowControl/>
        <w:numPr>
          <w:numId w:val="0"/>
        </w:numPr>
        <w:ind w:leftChars="0"/>
      </w:pPr>
      <w:r>
        <w:rPr>
          <w:rFonts w:hint="eastAsia"/>
          <w:b/>
          <w:bCs w:val="0"/>
          <w:lang w:val="en-US" w:eastAsia="zh-CN"/>
        </w:rPr>
        <w:t>6.0.5</w:t>
      </w:r>
      <w:r>
        <w:rPr>
          <w:rFonts w:hint="eastAsia"/>
        </w:rPr>
        <w:t>采信评价环节中，应对所获取的多源因子数据开展规范性、完整性、准确性和时效性四个维度的评价，并根据评价结果提出采信建议。规范性、完整性、准确性和时效性</w:t>
      </w:r>
      <w:r>
        <w:rPr>
          <w:rFonts w:hint="eastAsia"/>
          <w:lang w:val="en-US" w:eastAsia="zh-CN"/>
        </w:rPr>
        <w:t>检查应符合下列规定：</w:t>
      </w:r>
    </w:p>
    <w:p w14:paraId="11249754">
      <w:pPr>
        <w:pStyle w:val="5"/>
        <w:keepLines w:val="0"/>
        <w:widowControl/>
        <w:ind w:firstLine="480"/>
      </w:pPr>
      <w:r>
        <w:t>规范性</w:t>
      </w:r>
      <w:r>
        <w:rPr>
          <w:rFonts w:hint="eastAsia"/>
        </w:rPr>
        <w:t>：应核查是否提供明确来源、计算方法和系统边界说明；</w:t>
      </w:r>
    </w:p>
    <w:p w14:paraId="77C5F18E">
      <w:pPr>
        <w:pStyle w:val="5"/>
        <w:keepLines w:val="0"/>
        <w:widowControl/>
        <w:ind w:firstLine="480"/>
      </w:pPr>
      <w:r>
        <w:t>完整性</w:t>
      </w:r>
      <w:r>
        <w:rPr>
          <w:rFonts w:hint="eastAsia"/>
        </w:rPr>
        <w:t>：应核查是否包含年份、地域、工艺、不确定性说明等关键字段；</w:t>
      </w:r>
    </w:p>
    <w:p w14:paraId="1BDAB485">
      <w:pPr>
        <w:pStyle w:val="5"/>
        <w:keepLines w:val="0"/>
        <w:widowControl/>
        <w:ind w:firstLine="480"/>
      </w:pPr>
      <w:r>
        <w:rPr>
          <w:rFonts w:hint="eastAsia"/>
        </w:rPr>
        <w:t>准确性：应核查数据是否异常，是否与同类数据冲突，是否提供验证报告或实测依据；</w:t>
      </w:r>
    </w:p>
    <w:p w14:paraId="54B3FE21">
      <w:pPr>
        <w:pStyle w:val="5"/>
        <w:keepLines w:val="0"/>
        <w:widowControl/>
        <w:ind w:firstLine="480"/>
      </w:pPr>
      <w:r>
        <w:t>时效性</w:t>
      </w:r>
      <w:r>
        <w:rPr>
          <w:rFonts w:hint="eastAsia"/>
        </w:rPr>
        <w:t>：应核查数据年份是否能够反映当前主流技术水平。</w:t>
      </w:r>
    </w:p>
    <w:p w14:paraId="65C3531A">
      <w:pPr>
        <w:pStyle w:val="4"/>
        <w:widowControl/>
        <w:numPr>
          <w:numId w:val="0"/>
        </w:numPr>
        <w:ind w:leftChars="0"/>
      </w:pPr>
      <w:r>
        <w:rPr>
          <w:rFonts w:hint="eastAsia"/>
          <w:b/>
          <w:bCs w:val="0"/>
          <w:lang w:val="en-US" w:eastAsia="zh-CN"/>
        </w:rPr>
        <w:t>6.0.6</w:t>
      </w:r>
      <w:r>
        <w:rPr>
          <w:rFonts w:hint="eastAsia"/>
        </w:rPr>
        <w:t>在多源数据处理及代表值生成环节，碳排放因子基础数据代表值的确定应符合下列规定：</w:t>
      </w:r>
    </w:p>
    <w:p w14:paraId="32179C2F">
      <w:pPr>
        <w:pStyle w:val="5"/>
        <w:keepLines w:val="0"/>
        <w:widowControl/>
        <w:numPr>
          <w:numId w:val="0"/>
        </w:numPr>
        <w:ind w:leftChars="200"/>
      </w:pPr>
      <w:r>
        <w:rPr>
          <w:rFonts w:hint="eastAsia"/>
          <w:b/>
          <w:bCs w:val="0"/>
          <w:lang w:val="en-US" w:eastAsia="zh-CN"/>
        </w:rPr>
        <w:t xml:space="preserve">1 </w:t>
      </w:r>
      <w:r>
        <w:rPr>
          <w:rFonts w:hint="eastAsia"/>
        </w:rPr>
        <w:t>对于已纳入国家或地方政府主管部门发布的官方权威数据库的条目，应直接采信其数值作为代表值；</w:t>
      </w:r>
    </w:p>
    <w:p w14:paraId="5296574D">
      <w:pPr>
        <w:pStyle w:val="5"/>
        <w:keepLines w:val="0"/>
        <w:widowControl/>
        <w:numPr>
          <w:numId w:val="0"/>
        </w:numPr>
        <w:ind w:leftChars="200"/>
      </w:pPr>
      <w:r>
        <w:rPr>
          <w:rFonts w:hint="eastAsia"/>
          <w:b/>
          <w:bCs w:val="0"/>
          <w:lang w:val="en-US" w:eastAsia="zh-CN"/>
        </w:rPr>
        <w:t xml:space="preserve">2 </w:t>
      </w:r>
      <w:r>
        <w:rPr>
          <w:rFonts w:hint="eastAsia"/>
        </w:rPr>
        <w:t>对于无官方权威数据来源的条目，应基于采信后的多源数据，采用加权平均法确定其代表值，权重系数应根据数据来源与</w:t>
      </w:r>
      <w:r>
        <w:rPr>
          <w:rFonts w:hint="eastAsia"/>
          <w:lang w:val="en-US" w:eastAsia="zh-CN"/>
        </w:rPr>
        <w:t>采信评价结果</w:t>
      </w:r>
      <w:r>
        <w:rPr>
          <w:rFonts w:hint="eastAsia"/>
        </w:rPr>
        <w:t>综合确定。</w:t>
      </w:r>
    </w:p>
    <w:p w14:paraId="778064B4">
      <w:pPr>
        <w:pStyle w:val="4"/>
        <w:widowControl/>
        <w:numPr>
          <w:numId w:val="0"/>
        </w:numPr>
        <w:ind w:leftChars="0"/>
      </w:pPr>
      <w:r>
        <w:rPr>
          <w:rFonts w:hint="eastAsia"/>
          <w:b/>
          <w:bCs w:val="0"/>
          <w:lang w:val="en-US" w:eastAsia="zh-CN"/>
        </w:rPr>
        <w:t>6.0.7</w:t>
      </w:r>
      <w:r>
        <w:rPr>
          <w:rFonts w:hint="eastAsia"/>
        </w:rPr>
        <w:t>碳排放因子代表值应根据多源数据的更新情况进行动态调整。当发生数据时效性降低或新增高权重来源数据，导致原代表值偏差超过设定阈值时，应重新进行因子数据处理与发布。</w:t>
      </w:r>
    </w:p>
    <w:p w14:paraId="34FCA823">
      <w:pPr>
        <w:widowControl/>
        <w:rPr>
          <w:color w:val="000000"/>
        </w:rPr>
      </w:pPr>
    </w:p>
    <w:p w14:paraId="6DFFDF31">
      <w:pPr>
        <w:rPr>
          <w:color w:val="000000"/>
          <w:sz w:val="24"/>
          <w:szCs w:val="24"/>
        </w:rPr>
      </w:pPr>
    </w:p>
    <w:p w14:paraId="789037E2">
      <w:pPr>
        <w:rPr>
          <w:color w:val="000000"/>
          <w:sz w:val="24"/>
          <w:szCs w:val="24"/>
        </w:rPr>
      </w:pPr>
      <w:r>
        <w:rPr>
          <w:color w:val="000000"/>
          <w:sz w:val="24"/>
          <w:szCs w:val="24"/>
        </w:rPr>
        <w:br w:type="page"/>
      </w:r>
    </w:p>
    <w:p w14:paraId="12C88530">
      <w:pPr>
        <w:pStyle w:val="2"/>
        <w:rPr>
          <w:color w:val="000000" w:themeColor="text1"/>
          <w:kern w:val="0"/>
          <w:szCs w:val="28"/>
          <w14:textFill>
            <w14:solidFill>
              <w14:schemeClr w14:val="tx1"/>
            </w14:solidFill>
          </w14:textFill>
        </w:rPr>
      </w:pPr>
      <w:bookmarkStart w:id="64" w:name="_Toc5323"/>
      <w:bookmarkStart w:id="65" w:name="_Toc810"/>
      <w:bookmarkStart w:id="66" w:name="_Toc152439036"/>
      <w:r>
        <w:rPr>
          <w:rFonts w:hint="eastAsia"/>
        </w:rPr>
        <w:t>碳排放因子</w:t>
      </w:r>
      <w:r>
        <w:rPr>
          <w:rFonts w:hint="eastAsia"/>
          <w:lang w:val="en-US" w:eastAsia="zh-CN"/>
        </w:rPr>
        <w:t>基础</w:t>
      </w:r>
      <w:r>
        <w:rPr>
          <w:rFonts w:hint="eastAsia"/>
        </w:rPr>
        <w:t>数据管理与发布</w:t>
      </w:r>
      <w:bookmarkEnd w:id="64"/>
      <w:bookmarkEnd w:id="65"/>
      <w:bookmarkEnd w:id="66"/>
    </w:p>
    <w:p w14:paraId="35EA5172">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国家民用建筑主管部门应依据本标准中的碳排放因子基础数据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建立民用建筑碳排放因子数据库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实现对数据的统一管理，并应对外公开发布。</w:t>
      </w:r>
    </w:p>
    <w:p w14:paraId="482EE432">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国家民用建筑主管部门应</w:t>
      </w:r>
      <w:r>
        <w:rPr>
          <w:rFonts w:hint="eastAsia"/>
          <w:color w:val="000000" w:themeColor="text1"/>
          <w:lang w:val="en-US" w:eastAsia="zh-CN"/>
          <w14:textFill>
            <w14:solidFill>
              <w14:schemeClr w14:val="tx1"/>
            </w14:solidFill>
          </w14:textFill>
        </w:rPr>
        <w:t>对民用建筑碳排放因子数据库中的</w:t>
      </w:r>
      <w:r>
        <w:rPr>
          <w:rFonts w:hint="eastAsia"/>
          <w:color w:val="000000" w:themeColor="text1"/>
          <w14:textFill>
            <w14:solidFill>
              <w14:schemeClr w14:val="tx1"/>
            </w14:solidFill>
          </w14:textFill>
        </w:rPr>
        <w:t>下列数据内容</w:t>
      </w:r>
      <w:r>
        <w:rPr>
          <w:rFonts w:hint="eastAsia"/>
          <w:color w:val="000000" w:themeColor="text1"/>
          <w:lang w:val="en-US" w:eastAsia="zh-CN"/>
          <w14:textFill>
            <w14:solidFill>
              <w14:schemeClr w14:val="tx1"/>
            </w14:solidFill>
          </w14:textFill>
        </w:rPr>
        <w:t>定期组织第三方进行评估与验证</w:t>
      </w:r>
      <w:r>
        <w:rPr>
          <w:rFonts w:hint="eastAsia"/>
          <w:color w:val="000000" w:themeColor="text1"/>
          <w14:textFill>
            <w14:solidFill>
              <w14:schemeClr w14:val="tx1"/>
            </w14:solidFill>
          </w14:textFill>
        </w:rPr>
        <w:t>：</w:t>
      </w:r>
    </w:p>
    <w:p w14:paraId="32A29F05">
      <w:pPr>
        <w:pStyle w:val="5"/>
      </w:pPr>
      <w:r>
        <w:t>碳排放因子分类与编码；</w:t>
      </w:r>
    </w:p>
    <w:p w14:paraId="035D8779">
      <w:pPr>
        <w:pStyle w:val="5"/>
      </w:pPr>
      <w:r>
        <w:t>碳排放因子测算方法；</w:t>
      </w:r>
    </w:p>
    <w:p w14:paraId="1E8843C6">
      <w:pPr>
        <w:pStyle w:val="5"/>
      </w:pPr>
      <w:r>
        <w:t>碳排放因子数据质量。</w:t>
      </w:r>
    </w:p>
    <w:p w14:paraId="0444ED9C">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民用建筑碳排放因子数据库中的各类数据，应与《国家温室气体排放因子数据库》等官方发布的数据保持一致性、协同性。</w:t>
      </w:r>
    </w:p>
    <w:p w14:paraId="5C8278B5">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应优先发布行业和民用建筑领域活动水平数据占比较大和碳排放强度较</w:t>
      </w:r>
      <w:r>
        <w:rPr>
          <w:rFonts w:hint="eastAsia"/>
          <w:color w:val="000000" w:themeColor="text1"/>
          <w:lang w:val="en-US" w:eastAsia="zh-CN"/>
          <w14:textFill>
            <w14:solidFill>
              <w14:schemeClr w14:val="tx1"/>
            </w14:solidFill>
          </w14:textFill>
        </w:rPr>
        <w:t>高</w:t>
      </w:r>
      <w:r>
        <w:rPr>
          <w:rFonts w:hint="eastAsia"/>
          <w:color w:val="000000" w:themeColor="text1"/>
          <w14:textFill>
            <w14:solidFill>
              <w14:schemeClr w14:val="tx1"/>
            </w14:solidFill>
          </w14:textFill>
        </w:rPr>
        <w:t>的碳排放因子。</w:t>
      </w:r>
    </w:p>
    <w:p w14:paraId="7C38733D">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民用建筑碳排放因子数据库应按照年度进行更新发布。</w:t>
      </w:r>
    </w:p>
    <w:p w14:paraId="1E591179">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宜设置</w:t>
      </w:r>
      <w:r>
        <w:rPr>
          <w:rFonts w:hint="eastAsia"/>
          <w:color w:val="000000" w:themeColor="text1"/>
          <w:lang w:val="en-US" w:eastAsia="zh-CN"/>
          <w14:textFill>
            <w14:solidFill>
              <w14:schemeClr w14:val="tx1"/>
            </w14:solidFill>
          </w14:textFill>
        </w:rPr>
        <w:t>数据</w:t>
      </w:r>
      <w:r>
        <w:rPr>
          <w:rFonts w:hint="eastAsia"/>
          <w:color w:val="000000" w:themeColor="text1"/>
          <w14:textFill>
            <w14:solidFill>
              <w14:schemeClr w14:val="tx1"/>
            </w14:solidFill>
          </w14:textFill>
        </w:rPr>
        <w:t>共建模块，接受</w:t>
      </w:r>
      <w:r>
        <w:rPr>
          <w:rFonts w:hint="eastAsia"/>
          <w:color w:val="000000" w:themeColor="text1"/>
          <w:lang w:val="en-US" w:eastAsia="zh-CN"/>
          <w14:textFill>
            <w14:solidFill>
              <w14:schemeClr w14:val="tx1"/>
            </w14:solidFill>
          </w14:textFill>
        </w:rPr>
        <w:t>行业协会、科研院所及企业上传的</w:t>
      </w:r>
      <w:r>
        <w:rPr>
          <w:rFonts w:hint="eastAsia"/>
          <w:color w:val="000000" w:themeColor="text1"/>
          <w14:textFill>
            <w14:solidFill>
              <w14:schemeClr w14:val="tx1"/>
            </w14:solidFill>
          </w14:textFill>
        </w:rPr>
        <w:t>实测参数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经审核后作为</w:t>
      </w:r>
      <w:r>
        <w:rPr>
          <w:rFonts w:hint="eastAsia"/>
          <w:color w:val="000000" w:themeColor="text1"/>
          <w14:textFill>
            <w14:solidFill>
              <w14:schemeClr w14:val="tx1"/>
            </w14:solidFill>
          </w14:textFill>
        </w:rPr>
        <w:t>数据库</w:t>
      </w:r>
      <w:r>
        <w:rPr>
          <w:rFonts w:hint="eastAsia"/>
          <w:color w:val="000000" w:themeColor="text1"/>
          <w:lang w:val="en-US" w:eastAsia="zh-CN"/>
          <w14:textFill>
            <w14:solidFill>
              <w14:schemeClr w14:val="tx1"/>
            </w14:solidFill>
          </w14:textFill>
        </w:rPr>
        <w:t>更新</w:t>
      </w:r>
      <w:r>
        <w:rPr>
          <w:rFonts w:hint="eastAsia"/>
          <w:color w:val="000000" w:themeColor="text1"/>
          <w14:textFill>
            <w14:solidFill>
              <w14:schemeClr w14:val="tx1"/>
            </w14:solidFill>
          </w14:textFill>
        </w:rPr>
        <w:t>参考。</w:t>
      </w:r>
    </w:p>
    <w:p w14:paraId="7FF67B11">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应结合新技术、新材料的应用更新发布相关碳排放因子。</w:t>
      </w:r>
    </w:p>
    <w:p w14:paraId="2C894D7E">
      <w:pPr>
        <w:pStyle w:val="4"/>
        <w:numPr>
          <w:ilvl w:val="2"/>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应逐步完善民用建筑领域非二氧化碳温室气体排放因子、工业生产过程碳排放因子数据的建设。</w:t>
      </w:r>
    </w:p>
    <w:p w14:paraId="4925744E">
      <w:pPr>
        <w:pStyle w:val="45"/>
        <w:ind w:firstLine="420"/>
        <w:rPr>
          <w:color w:val="000000" w:themeColor="text1"/>
          <w14:textFill>
            <w14:solidFill>
              <w14:schemeClr w14:val="tx1"/>
            </w14:solidFill>
          </w14:textFill>
        </w:rPr>
      </w:pPr>
    </w:p>
    <w:p w14:paraId="2E787AB5">
      <w:pPr>
        <w:rPr>
          <w:color w:val="000000" w:themeColor="text1"/>
          <w14:textFill>
            <w14:solidFill>
              <w14:schemeClr w14:val="tx1"/>
            </w14:solidFill>
          </w14:textFill>
        </w:rPr>
      </w:pPr>
      <w:bookmarkStart w:id="67" w:name="_Toc22311"/>
      <w:bookmarkStart w:id="68" w:name="_Toc170420901"/>
      <w:bookmarkStart w:id="69" w:name="_Toc344567292"/>
      <w:r>
        <w:rPr>
          <w:rFonts w:hint="eastAsia"/>
          <w:color w:val="000000" w:themeColor="text1"/>
          <w14:textFill>
            <w14:solidFill>
              <w14:schemeClr w14:val="tx1"/>
            </w14:solidFill>
          </w14:textFill>
        </w:rPr>
        <w:br w:type="page"/>
      </w:r>
    </w:p>
    <w:bookmarkEnd w:id="67"/>
    <w:bookmarkEnd w:id="68"/>
    <w:bookmarkEnd w:id="69"/>
    <w:p w14:paraId="6BC2B648">
      <w:pPr>
        <w:pStyle w:val="2"/>
        <w:numPr>
          <w:ilvl w:val="0"/>
          <w:numId w:val="0"/>
        </w:numPr>
        <w:ind w:leftChars="0"/>
        <w:jc w:val="center"/>
        <w:rPr>
          <w:rFonts w:hint="eastAsia"/>
        </w:rPr>
      </w:pPr>
      <w:bookmarkStart w:id="70" w:name="_Toc8339"/>
      <w:bookmarkStart w:id="71" w:name="_Toc20384"/>
      <w:bookmarkStart w:id="72" w:name="_Toc94887181"/>
      <w:r>
        <w:rPr>
          <w:rFonts w:hint="eastAsia"/>
        </w:rPr>
        <w:t>附录A 建筑能源碳排放因子基础数据</w:t>
      </w:r>
      <w:bookmarkEnd w:id="70"/>
      <w:bookmarkEnd w:id="71"/>
      <w:bookmarkEnd w:id="72"/>
    </w:p>
    <w:p w14:paraId="6D8DC161"/>
    <w:p w14:paraId="5C1A276C">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A.0.1</w:t>
      </w:r>
      <w:r>
        <w:rPr>
          <w:rFonts w:hint="eastAsia"/>
          <w:color w:val="000000" w:themeColor="text1"/>
          <w14:textFill>
            <w14:solidFill>
              <w14:schemeClr w14:val="tx1"/>
            </w14:solidFill>
          </w14:textFill>
        </w:rPr>
        <w:t xml:space="preserve"> 各类建筑能源碳排放因子基础数据应按表A.0.1选取。</w:t>
      </w:r>
    </w:p>
    <w:p w14:paraId="51B9630F"/>
    <w:p w14:paraId="0FB80BDB">
      <w:pPr>
        <w:jc w:val="center"/>
        <w:rPr>
          <w:color w:val="000000" w:themeColor="text1"/>
          <w14:textFill>
            <w14:solidFill>
              <w14:schemeClr w14:val="tx1"/>
            </w14:solidFill>
          </w14:textFill>
        </w:rPr>
      </w:pPr>
      <w:r>
        <w:rPr>
          <w:rFonts w:hint="eastAsia"/>
          <w:b/>
          <w:bCs/>
        </w:rPr>
        <w:t>表A.0.1 各类建筑能源碳排放因子基础数据</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12"/>
        <w:gridCol w:w="2534"/>
        <w:gridCol w:w="1408"/>
        <w:gridCol w:w="818"/>
        <w:gridCol w:w="1361"/>
      </w:tblGrid>
      <w:tr w14:paraId="3404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2894" w:type="pct"/>
            <w:gridSpan w:val="3"/>
            <w:shd w:val="clear" w:color="auto" w:fill="auto"/>
            <w:vAlign w:val="center"/>
          </w:tcPr>
          <w:p w14:paraId="33137225">
            <w:pPr>
              <w:widowControl/>
              <w:jc w:val="center"/>
              <w:textAlignment w:val="center"/>
              <w:rPr>
                <w:kern w:val="0"/>
                <w:szCs w:val="21"/>
                <w:lang w:bidi="ar"/>
              </w:rPr>
            </w:pPr>
            <w:r>
              <w:rPr>
                <w:kern w:val="0"/>
                <w:szCs w:val="21"/>
                <w:lang w:bidi="ar"/>
              </w:rPr>
              <w:t>分类</w:t>
            </w:r>
          </w:p>
        </w:tc>
        <w:tc>
          <w:tcPr>
            <w:tcW w:w="826" w:type="pct"/>
            <w:vMerge w:val="restart"/>
            <w:shd w:val="clear" w:color="auto" w:fill="auto"/>
            <w:noWrap/>
            <w:vAlign w:val="center"/>
          </w:tcPr>
          <w:p w14:paraId="3662062E">
            <w:pPr>
              <w:widowControl/>
              <w:jc w:val="center"/>
              <w:textAlignment w:val="center"/>
              <w:rPr>
                <w:szCs w:val="21"/>
              </w:rPr>
            </w:pPr>
            <w:r>
              <w:rPr>
                <w:kern w:val="0"/>
                <w:szCs w:val="21"/>
                <w:lang w:bidi="ar"/>
              </w:rPr>
              <w:t>编码</w:t>
            </w:r>
          </w:p>
        </w:tc>
        <w:tc>
          <w:tcPr>
            <w:tcW w:w="480" w:type="pct"/>
            <w:vMerge w:val="restart"/>
            <w:shd w:val="clear" w:color="auto" w:fill="auto"/>
            <w:vAlign w:val="center"/>
          </w:tcPr>
          <w:p w14:paraId="42284F70">
            <w:pPr>
              <w:widowControl/>
              <w:jc w:val="center"/>
              <w:textAlignment w:val="center"/>
              <w:rPr>
                <w:szCs w:val="21"/>
              </w:rPr>
            </w:pPr>
            <w:r>
              <w:rPr>
                <w:kern w:val="0"/>
                <w:szCs w:val="21"/>
                <w:lang w:bidi="ar"/>
              </w:rPr>
              <w:t>数值</w:t>
            </w:r>
          </w:p>
        </w:tc>
        <w:tc>
          <w:tcPr>
            <w:tcW w:w="798" w:type="pct"/>
            <w:vMerge w:val="restart"/>
            <w:shd w:val="clear" w:color="auto" w:fill="auto"/>
            <w:vAlign w:val="center"/>
          </w:tcPr>
          <w:p w14:paraId="45F4EF9C">
            <w:pPr>
              <w:widowControl/>
              <w:jc w:val="center"/>
              <w:textAlignment w:val="center"/>
              <w:rPr>
                <w:szCs w:val="21"/>
              </w:rPr>
            </w:pPr>
            <w:r>
              <w:rPr>
                <w:kern w:val="0"/>
                <w:szCs w:val="21"/>
                <w:lang w:bidi="ar"/>
              </w:rPr>
              <w:t>单位</w:t>
            </w:r>
          </w:p>
        </w:tc>
      </w:tr>
      <w:tr w14:paraId="1F1B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61" w:type="pct"/>
            <w:shd w:val="clear" w:color="auto" w:fill="auto"/>
            <w:vAlign w:val="center"/>
          </w:tcPr>
          <w:p w14:paraId="22FF3C50">
            <w:pPr>
              <w:widowControl/>
              <w:jc w:val="center"/>
              <w:textAlignment w:val="center"/>
              <w:rPr>
                <w:szCs w:val="21"/>
              </w:rPr>
            </w:pPr>
            <w:r>
              <w:rPr>
                <w:kern w:val="0"/>
                <w:szCs w:val="21"/>
                <w:lang w:bidi="ar"/>
              </w:rPr>
              <w:t>二级</w:t>
            </w:r>
          </w:p>
        </w:tc>
        <w:tc>
          <w:tcPr>
            <w:tcW w:w="946" w:type="pct"/>
            <w:shd w:val="clear" w:color="auto" w:fill="auto"/>
            <w:vAlign w:val="center"/>
          </w:tcPr>
          <w:p w14:paraId="3592E14C">
            <w:pPr>
              <w:widowControl/>
              <w:jc w:val="center"/>
              <w:textAlignment w:val="center"/>
              <w:rPr>
                <w:szCs w:val="21"/>
              </w:rPr>
            </w:pPr>
            <w:r>
              <w:rPr>
                <w:kern w:val="0"/>
                <w:szCs w:val="21"/>
                <w:lang w:bidi="ar"/>
              </w:rPr>
              <w:t>三级</w:t>
            </w:r>
          </w:p>
        </w:tc>
        <w:tc>
          <w:tcPr>
            <w:tcW w:w="1487" w:type="pct"/>
            <w:shd w:val="clear" w:color="auto" w:fill="auto"/>
            <w:vAlign w:val="center"/>
          </w:tcPr>
          <w:p w14:paraId="58C06BD6">
            <w:pPr>
              <w:widowControl/>
              <w:jc w:val="center"/>
              <w:textAlignment w:val="center"/>
              <w:rPr>
                <w:szCs w:val="21"/>
              </w:rPr>
            </w:pPr>
            <w:r>
              <w:rPr>
                <w:kern w:val="0"/>
                <w:szCs w:val="21"/>
                <w:lang w:bidi="ar"/>
              </w:rPr>
              <w:t>四级</w:t>
            </w:r>
          </w:p>
        </w:tc>
        <w:tc>
          <w:tcPr>
            <w:tcW w:w="826" w:type="pct"/>
            <w:vMerge w:val="continue"/>
            <w:shd w:val="clear" w:color="auto" w:fill="auto"/>
            <w:noWrap/>
            <w:vAlign w:val="center"/>
          </w:tcPr>
          <w:p w14:paraId="675C1FF2">
            <w:pPr>
              <w:widowControl/>
              <w:jc w:val="center"/>
              <w:textAlignment w:val="center"/>
              <w:rPr>
                <w:szCs w:val="21"/>
              </w:rPr>
            </w:pPr>
          </w:p>
        </w:tc>
        <w:tc>
          <w:tcPr>
            <w:tcW w:w="480" w:type="pct"/>
            <w:vMerge w:val="continue"/>
            <w:shd w:val="clear" w:color="auto" w:fill="auto"/>
            <w:vAlign w:val="center"/>
          </w:tcPr>
          <w:p w14:paraId="15AC5BF6">
            <w:pPr>
              <w:widowControl/>
              <w:jc w:val="center"/>
              <w:textAlignment w:val="center"/>
              <w:rPr>
                <w:szCs w:val="21"/>
              </w:rPr>
            </w:pPr>
          </w:p>
        </w:tc>
        <w:tc>
          <w:tcPr>
            <w:tcW w:w="798" w:type="pct"/>
            <w:vMerge w:val="continue"/>
            <w:shd w:val="clear" w:color="auto" w:fill="auto"/>
            <w:vAlign w:val="center"/>
          </w:tcPr>
          <w:p w14:paraId="665F1A2E">
            <w:pPr>
              <w:widowControl/>
              <w:jc w:val="center"/>
              <w:textAlignment w:val="center"/>
              <w:rPr>
                <w:szCs w:val="21"/>
              </w:rPr>
            </w:pPr>
          </w:p>
        </w:tc>
      </w:tr>
      <w:tr w14:paraId="37C1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restart"/>
            <w:shd w:val="clear" w:color="auto" w:fill="auto"/>
            <w:vAlign w:val="center"/>
          </w:tcPr>
          <w:p w14:paraId="664BB6E8">
            <w:pPr>
              <w:widowControl/>
              <w:jc w:val="center"/>
              <w:textAlignment w:val="center"/>
              <w:rPr>
                <w:szCs w:val="21"/>
              </w:rPr>
            </w:pPr>
            <w:r>
              <w:rPr>
                <w:rFonts w:hint="eastAsia" w:ascii="宋体" w:hAnsi="宋体" w:cs="宋体"/>
                <w:color w:val="000000"/>
                <w:kern w:val="0"/>
                <w:sz w:val="22"/>
                <w:lang w:bidi="ar"/>
              </w:rPr>
              <w:t>化石能源</w:t>
            </w:r>
          </w:p>
        </w:tc>
        <w:tc>
          <w:tcPr>
            <w:tcW w:w="946" w:type="pct"/>
            <w:vMerge w:val="restart"/>
            <w:shd w:val="clear" w:color="auto" w:fill="auto"/>
            <w:vAlign w:val="center"/>
          </w:tcPr>
          <w:p w14:paraId="3252ADBA">
            <w:pPr>
              <w:widowControl/>
              <w:jc w:val="center"/>
              <w:textAlignment w:val="center"/>
              <w:rPr>
                <w:kern w:val="0"/>
                <w:szCs w:val="21"/>
                <w:lang w:bidi="ar"/>
              </w:rPr>
            </w:pPr>
            <w:r>
              <w:rPr>
                <w:rFonts w:hint="eastAsia"/>
                <w:kern w:val="0"/>
                <w:szCs w:val="21"/>
                <w:lang w:bidi="ar"/>
              </w:rPr>
              <w:t>固体燃料</w:t>
            </w:r>
          </w:p>
        </w:tc>
        <w:tc>
          <w:tcPr>
            <w:tcW w:w="1487" w:type="pct"/>
            <w:shd w:val="clear" w:color="auto" w:fill="auto"/>
            <w:noWrap/>
            <w:vAlign w:val="center"/>
          </w:tcPr>
          <w:p w14:paraId="3013E8FE">
            <w:pPr>
              <w:widowControl/>
              <w:jc w:val="center"/>
              <w:textAlignment w:val="center"/>
              <w:rPr>
                <w:kern w:val="0"/>
                <w:szCs w:val="21"/>
                <w:lang w:bidi="ar"/>
              </w:rPr>
            </w:pPr>
            <w:r>
              <w:rPr>
                <w:rFonts w:hint="eastAsia"/>
                <w:kern w:val="0"/>
                <w:szCs w:val="21"/>
                <w:lang w:bidi="ar"/>
              </w:rPr>
              <w:t>无烟煤</w:t>
            </w:r>
          </w:p>
        </w:tc>
        <w:tc>
          <w:tcPr>
            <w:tcW w:w="826" w:type="pct"/>
            <w:shd w:val="clear" w:color="auto" w:fill="auto"/>
            <w:noWrap/>
            <w:vAlign w:val="center"/>
          </w:tcPr>
          <w:p w14:paraId="1CD283F1">
            <w:pPr>
              <w:widowControl/>
              <w:jc w:val="center"/>
              <w:textAlignment w:val="center"/>
              <w:rPr>
                <w:kern w:val="0"/>
                <w:szCs w:val="21"/>
                <w:lang w:bidi="ar"/>
              </w:rPr>
            </w:pPr>
            <w:r>
              <w:rPr>
                <w:rFonts w:hint="eastAsia"/>
                <w:kern w:val="0"/>
                <w:szCs w:val="21"/>
                <w:lang w:bidi="ar"/>
              </w:rPr>
              <w:t>0101010100</w:t>
            </w:r>
          </w:p>
        </w:tc>
        <w:tc>
          <w:tcPr>
            <w:tcW w:w="480" w:type="pct"/>
            <w:shd w:val="clear" w:color="auto" w:fill="auto"/>
            <w:vAlign w:val="center"/>
          </w:tcPr>
          <w:p w14:paraId="4394C868">
            <w:pPr>
              <w:widowControl/>
              <w:jc w:val="center"/>
              <w:textAlignment w:val="center"/>
              <w:rPr>
                <w:kern w:val="0"/>
                <w:szCs w:val="21"/>
                <w:lang w:bidi="ar"/>
              </w:rPr>
            </w:pPr>
            <w:r>
              <w:rPr>
                <w:kern w:val="0"/>
                <w:szCs w:val="21"/>
                <w:lang w:bidi="ar"/>
              </w:rPr>
              <w:t>98.3</w:t>
            </w:r>
          </w:p>
        </w:tc>
        <w:tc>
          <w:tcPr>
            <w:tcW w:w="798" w:type="pct"/>
            <w:shd w:val="clear" w:color="auto" w:fill="auto"/>
            <w:vAlign w:val="center"/>
          </w:tcPr>
          <w:p w14:paraId="42FE1EF3">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3768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vMerge w:val="continue"/>
            <w:shd w:val="clear" w:color="auto" w:fill="auto"/>
            <w:vAlign w:val="center"/>
          </w:tcPr>
          <w:p w14:paraId="325F98DF">
            <w:pPr>
              <w:jc w:val="center"/>
              <w:rPr>
                <w:szCs w:val="21"/>
              </w:rPr>
            </w:pPr>
          </w:p>
        </w:tc>
        <w:tc>
          <w:tcPr>
            <w:tcW w:w="946" w:type="pct"/>
            <w:vMerge w:val="continue"/>
            <w:shd w:val="clear" w:color="auto" w:fill="auto"/>
            <w:vAlign w:val="center"/>
          </w:tcPr>
          <w:p w14:paraId="34716E0D">
            <w:pPr>
              <w:widowControl/>
              <w:jc w:val="center"/>
              <w:textAlignment w:val="center"/>
              <w:rPr>
                <w:kern w:val="0"/>
                <w:szCs w:val="21"/>
                <w:lang w:bidi="ar"/>
              </w:rPr>
            </w:pPr>
          </w:p>
        </w:tc>
        <w:tc>
          <w:tcPr>
            <w:tcW w:w="1487" w:type="pct"/>
            <w:shd w:val="clear" w:color="auto" w:fill="auto"/>
            <w:noWrap/>
            <w:vAlign w:val="center"/>
          </w:tcPr>
          <w:p w14:paraId="18C5F133">
            <w:pPr>
              <w:widowControl/>
              <w:jc w:val="center"/>
              <w:textAlignment w:val="center"/>
              <w:rPr>
                <w:kern w:val="0"/>
                <w:szCs w:val="21"/>
                <w:lang w:bidi="ar"/>
              </w:rPr>
            </w:pPr>
            <w:r>
              <w:rPr>
                <w:rFonts w:hint="eastAsia"/>
                <w:kern w:val="0"/>
                <w:szCs w:val="21"/>
                <w:lang w:bidi="ar"/>
              </w:rPr>
              <w:t>烟煤</w:t>
            </w:r>
          </w:p>
        </w:tc>
        <w:tc>
          <w:tcPr>
            <w:tcW w:w="826" w:type="pct"/>
            <w:shd w:val="clear" w:color="auto" w:fill="auto"/>
            <w:noWrap/>
            <w:vAlign w:val="center"/>
          </w:tcPr>
          <w:p w14:paraId="2C6E74FA">
            <w:pPr>
              <w:widowControl/>
              <w:jc w:val="center"/>
              <w:textAlignment w:val="center"/>
              <w:rPr>
                <w:kern w:val="0"/>
                <w:szCs w:val="21"/>
                <w:lang w:bidi="ar"/>
              </w:rPr>
            </w:pPr>
            <w:r>
              <w:rPr>
                <w:rFonts w:hint="eastAsia"/>
                <w:kern w:val="0"/>
                <w:szCs w:val="21"/>
                <w:lang w:bidi="ar"/>
              </w:rPr>
              <w:t>0101010300</w:t>
            </w:r>
          </w:p>
        </w:tc>
        <w:tc>
          <w:tcPr>
            <w:tcW w:w="480" w:type="pct"/>
            <w:shd w:val="clear" w:color="auto" w:fill="auto"/>
            <w:vAlign w:val="center"/>
          </w:tcPr>
          <w:p w14:paraId="51F014A2">
            <w:pPr>
              <w:widowControl/>
              <w:jc w:val="center"/>
              <w:textAlignment w:val="center"/>
              <w:rPr>
                <w:kern w:val="0"/>
                <w:szCs w:val="21"/>
                <w:lang w:bidi="ar"/>
              </w:rPr>
            </w:pPr>
            <w:r>
              <w:rPr>
                <w:kern w:val="0"/>
                <w:szCs w:val="21"/>
                <w:lang w:bidi="ar"/>
              </w:rPr>
              <w:t>94.6</w:t>
            </w:r>
          </w:p>
        </w:tc>
        <w:tc>
          <w:tcPr>
            <w:tcW w:w="798" w:type="pct"/>
            <w:shd w:val="clear" w:color="auto" w:fill="auto"/>
            <w:vAlign w:val="center"/>
          </w:tcPr>
          <w:p w14:paraId="4455D0B1">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04C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2ACCE67">
            <w:pPr>
              <w:jc w:val="center"/>
              <w:rPr>
                <w:szCs w:val="21"/>
              </w:rPr>
            </w:pPr>
          </w:p>
        </w:tc>
        <w:tc>
          <w:tcPr>
            <w:tcW w:w="946" w:type="pct"/>
            <w:vMerge w:val="continue"/>
            <w:shd w:val="clear" w:color="auto" w:fill="auto"/>
            <w:vAlign w:val="center"/>
          </w:tcPr>
          <w:p w14:paraId="270FFCAE">
            <w:pPr>
              <w:widowControl/>
              <w:jc w:val="center"/>
              <w:textAlignment w:val="center"/>
              <w:rPr>
                <w:kern w:val="0"/>
                <w:szCs w:val="21"/>
                <w:lang w:bidi="ar"/>
              </w:rPr>
            </w:pPr>
          </w:p>
        </w:tc>
        <w:tc>
          <w:tcPr>
            <w:tcW w:w="1487" w:type="pct"/>
            <w:shd w:val="clear" w:color="auto" w:fill="auto"/>
            <w:noWrap/>
            <w:vAlign w:val="center"/>
          </w:tcPr>
          <w:p w14:paraId="506D0EA5">
            <w:pPr>
              <w:widowControl/>
              <w:jc w:val="center"/>
              <w:textAlignment w:val="center"/>
              <w:rPr>
                <w:kern w:val="0"/>
                <w:szCs w:val="21"/>
                <w:lang w:bidi="ar"/>
              </w:rPr>
            </w:pPr>
            <w:r>
              <w:rPr>
                <w:rFonts w:hint="eastAsia"/>
                <w:kern w:val="0"/>
                <w:szCs w:val="21"/>
                <w:lang w:bidi="ar"/>
              </w:rPr>
              <w:t>褐煤</w:t>
            </w:r>
          </w:p>
        </w:tc>
        <w:tc>
          <w:tcPr>
            <w:tcW w:w="826" w:type="pct"/>
            <w:shd w:val="clear" w:color="auto" w:fill="auto"/>
            <w:noWrap/>
            <w:vAlign w:val="center"/>
          </w:tcPr>
          <w:p w14:paraId="60A738C4">
            <w:pPr>
              <w:widowControl/>
              <w:jc w:val="center"/>
              <w:textAlignment w:val="center"/>
              <w:rPr>
                <w:kern w:val="0"/>
                <w:szCs w:val="21"/>
                <w:lang w:bidi="ar"/>
              </w:rPr>
            </w:pPr>
            <w:r>
              <w:rPr>
                <w:rFonts w:hint="eastAsia"/>
                <w:kern w:val="0"/>
                <w:szCs w:val="21"/>
                <w:lang w:bidi="ar"/>
              </w:rPr>
              <w:t>0101010500</w:t>
            </w:r>
          </w:p>
        </w:tc>
        <w:tc>
          <w:tcPr>
            <w:tcW w:w="480" w:type="pct"/>
            <w:shd w:val="clear" w:color="auto" w:fill="auto"/>
            <w:vAlign w:val="center"/>
          </w:tcPr>
          <w:p w14:paraId="5B0ADA03">
            <w:pPr>
              <w:widowControl/>
              <w:jc w:val="center"/>
              <w:textAlignment w:val="center"/>
              <w:rPr>
                <w:kern w:val="0"/>
                <w:szCs w:val="21"/>
                <w:lang w:bidi="ar"/>
              </w:rPr>
            </w:pPr>
            <w:r>
              <w:rPr>
                <w:kern w:val="0"/>
                <w:szCs w:val="21"/>
                <w:lang w:bidi="ar"/>
              </w:rPr>
              <w:t>101.2</w:t>
            </w:r>
          </w:p>
        </w:tc>
        <w:tc>
          <w:tcPr>
            <w:tcW w:w="798" w:type="pct"/>
            <w:shd w:val="clear" w:color="auto" w:fill="auto"/>
            <w:vAlign w:val="center"/>
          </w:tcPr>
          <w:p w14:paraId="4C8681F9">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18F6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8763DDE">
            <w:pPr>
              <w:jc w:val="center"/>
              <w:rPr>
                <w:szCs w:val="21"/>
              </w:rPr>
            </w:pPr>
          </w:p>
        </w:tc>
        <w:tc>
          <w:tcPr>
            <w:tcW w:w="946" w:type="pct"/>
            <w:vMerge w:val="continue"/>
            <w:shd w:val="clear" w:color="auto" w:fill="auto"/>
            <w:vAlign w:val="center"/>
          </w:tcPr>
          <w:p w14:paraId="361F1DB8">
            <w:pPr>
              <w:widowControl/>
              <w:jc w:val="center"/>
              <w:textAlignment w:val="center"/>
              <w:rPr>
                <w:kern w:val="0"/>
                <w:szCs w:val="21"/>
                <w:lang w:bidi="ar"/>
              </w:rPr>
            </w:pPr>
          </w:p>
        </w:tc>
        <w:tc>
          <w:tcPr>
            <w:tcW w:w="1487" w:type="pct"/>
            <w:shd w:val="clear" w:color="auto" w:fill="auto"/>
            <w:vAlign w:val="center"/>
          </w:tcPr>
          <w:p w14:paraId="7E86035F">
            <w:pPr>
              <w:widowControl/>
              <w:jc w:val="center"/>
              <w:textAlignment w:val="center"/>
              <w:rPr>
                <w:kern w:val="0"/>
                <w:szCs w:val="21"/>
                <w:lang w:bidi="ar"/>
              </w:rPr>
            </w:pPr>
            <w:r>
              <w:rPr>
                <w:rFonts w:hint="eastAsia"/>
                <w:kern w:val="0"/>
                <w:szCs w:val="21"/>
                <w:lang w:bidi="ar"/>
              </w:rPr>
              <w:t>炼焦煤</w:t>
            </w:r>
          </w:p>
        </w:tc>
        <w:tc>
          <w:tcPr>
            <w:tcW w:w="826" w:type="pct"/>
            <w:shd w:val="clear" w:color="auto" w:fill="auto"/>
            <w:noWrap/>
            <w:vAlign w:val="center"/>
          </w:tcPr>
          <w:p w14:paraId="401FD2B9">
            <w:pPr>
              <w:widowControl/>
              <w:jc w:val="center"/>
              <w:textAlignment w:val="center"/>
              <w:rPr>
                <w:kern w:val="0"/>
                <w:szCs w:val="21"/>
                <w:lang w:bidi="ar"/>
              </w:rPr>
            </w:pPr>
            <w:r>
              <w:rPr>
                <w:rFonts w:hint="eastAsia"/>
                <w:kern w:val="0"/>
                <w:szCs w:val="21"/>
                <w:lang w:bidi="ar"/>
              </w:rPr>
              <w:t>0101010700</w:t>
            </w:r>
          </w:p>
        </w:tc>
        <w:tc>
          <w:tcPr>
            <w:tcW w:w="480" w:type="pct"/>
            <w:shd w:val="clear" w:color="auto" w:fill="auto"/>
            <w:vAlign w:val="center"/>
          </w:tcPr>
          <w:p w14:paraId="5F8E00AD">
            <w:pPr>
              <w:widowControl/>
              <w:jc w:val="center"/>
              <w:textAlignment w:val="center"/>
              <w:rPr>
                <w:kern w:val="0"/>
                <w:szCs w:val="21"/>
                <w:lang w:bidi="ar"/>
              </w:rPr>
            </w:pPr>
            <w:r>
              <w:rPr>
                <w:kern w:val="0"/>
                <w:szCs w:val="21"/>
                <w:lang w:bidi="ar"/>
              </w:rPr>
              <w:t>94.6</w:t>
            </w:r>
          </w:p>
        </w:tc>
        <w:tc>
          <w:tcPr>
            <w:tcW w:w="798" w:type="pct"/>
            <w:shd w:val="clear" w:color="auto" w:fill="auto"/>
            <w:vAlign w:val="center"/>
          </w:tcPr>
          <w:p w14:paraId="73871ED4">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5FCA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DDDE5B5">
            <w:pPr>
              <w:jc w:val="center"/>
              <w:rPr>
                <w:szCs w:val="21"/>
              </w:rPr>
            </w:pPr>
          </w:p>
        </w:tc>
        <w:tc>
          <w:tcPr>
            <w:tcW w:w="946" w:type="pct"/>
            <w:vMerge w:val="continue"/>
            <w:shd w:val="clear" w:color="auto" w:fill="auto"/>
            <w:vAlign w:val="center"/>
          </w:tcPr>
          <w:p w14:paraId="08913945">
            <w:pPr>
              <w:widowControl/>
              <w:jc w:val="center"/>
              <w:textAlignment w:val="center"/>
              <w:rPr>
                <w:kern w:val="0"/>
                <w:szCs w:val="21"/>
                <w:lang w:bidi="ar"/>
              </w:rPr>
            </w:pPr>
          </w:p>
        </w:tc>
        <w:tc>
          <w:tcPr>
            <w:tcW w:w="1487" w:type="pct"/>
            <w:shd w:val="clear" w:color="auto" w:fill="auto"/>
            <w:vAlign w:val="center"/>
          </w:tcPr>
          <w:p w14:paraId="0ADCDB7A">
            <w:pPr>
              <w:widowControl/>
              <w:jc w:val="center"/>
              <w:textAlignment w:val="center"/>
              <w:rPr>
                <w:kern w:val="0"/>
                <w:szCs w:val="21"/>
                <w:lang w:bidi="ar"/>
              </w:rPr>
            </w:pPr>
            <w:r>
              <w:rPr>
                <w:rFonts w:hint="eastAsia"/>
                <w:kern w:val="0"/>
                <w:szCs w:val="21"/>
                <w:lang w:bidi="ar"/>
              </w:rPr>
              <w:t>型煤</w:t>
            </w:r>
          </w:p>
        </w:tc>
        <w:tc>
          <w:tcPr>
            <w:tcW w:w="826" w:type="pct"/>
            <w:shd w:val="clear" w:color="auto" w:fill="auto"/>
            <w:noWrap/>
            <w:vAlign w:val="center"/>
          </w:tcPr>
          <w:p w14:paraId="0202FFA7">
            <w:pPr>
              <w:widowControl/>
              <w:jc w:val="center"/>
              <w:textAlignment w:val="center"/>
              <w:rPr>
                <w:kern w:val="0"/>
                <w:szCs w:val="21"/>
                <w:lang w:bidi="ar"/>
              </w:rPr>
            </w:pPr>
            <w:r>
              <w:rPr>
                <w:rFonts w:hint="eastAsia"/>
                <w:kern w:val="0"/>
                <w:szCs w:val="21"/>
                <w:lang w:bidi="ar"/>
              </w:rPr>
              <w:t>0101010900</w:t>
            </w:r>
          </w:p>
        </w:tc>
        <w:tc>
          <w:tcPr>
            <w:tcW w:w="480" w:type="pct"/>
            <w:shd w:val="clear" w:color="auto" w:fill="auto"/>
            <w:vAlign w:val="center"/>
          </w:tcPr>
          <w:p w14:paraId="1AC979FF">
            <w:pPr>
              <w:widowControl/>
              <w:jc w:val="center"/>
              <w:textAlignment w:val="center"/>
              <w:rPr>
                <w:kern w:val="0"/>
                <w:szCs w:val="21"/>
                <w:lang w:bidi="ar"/>
              </w:rPr>
            </w:pPr>
            <w:r>
              <w:rPr>
                <w:kern w:val="0"/>
                <w:szCs w:val="21"/>
                <w:lang w:bidi="ar"/>
              </w:rPr>
              <w:t>33.6</w:t>
            </w:r>
          </w:p>
        </w:tc>
        <w:tc>
          <w:tcPr>
            <w:tcW w:w="798" w:type="pct"/>
            <w:shd w:val="clear" w:color="auto" w:fill="auto"/>
            <w:vAlign w:val="center"/>
          </w:tcPr>
          <w:p w14:paraId="2C444EF4">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40B2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82FE459">
            <w:pPr>
              <w:jc w:val="center"/>
              <w:rPr>
                <w:szCs w:val="21"/>
              </w:rPr>
            </w:pPr>
          </w:p>
        </w:tc>
        <w:tc>
          <w:tcPr>
            <w:tcW w:w="946" w:type="pct"/>
            <w:vMerge w:val="continue"/>
            <w:shd w:val="clear" w:color="auto" w:fill="auto"/>
            <w:vAlign w:val="center"/>
          </w:tcPr>
          <w:p w14:paraId="1AF8DB0C">
            <w:pPr>
              <w:widowControl/>
              <w:jc w:val="center"/>
              <w:textAlignment w:val="center"/>
              <w:rPr>
                <w:kern w:val="0"/>
                <w:szCs w:val="21"/>
                <w:lang w:bidi="ar"/>
              </w:rPr>
            </w:pPr>
          </w:p>
        </w:tc>
        <w:tc>
          <w:tcPr>
            <w:tcW w:w="1487" w:type="pct"/>
            <w:shd w:val="clear" w:color="auto" w:fill="auto"/>
            <w:vAlign w:val="center"/>
          </w:tcPr>
          <w:p w14:paraId="0D4A25A2">
            <w:pPr>
              <w:widowControl/>
              <w:jc w:val="center"/>
              <w:textAlignment w:val="center"/>
              <w:rPr>
                <w:kern w:val="0"/>
                <w:szCs w:val="21"/>
                <w:lang w:bidi="ar"/>
              </w:rPr>
            </w:pPr>
            <w:r>
              <w:rPr>
                <w:rFonts w:hint="eastAsia"/>
                <w:kern w:val="0"/>
                <w:szCs w:val="21"/>
                <w:lang w:bidi="ar"/>
              </w:rPr>
              <w:t>焦炭</w:t>
            </w:r>
          </w:p>
        </w:tc>
        <w:tc>
          <w:tcPr>
            <w:tcW w:w="826" w:type="pct"/>
            <w:shd w:val="clear" w:color="auto" w:fill="auto"/>
            <w:noWrap/>
            <w:vAlign w:val="center"/>
          </w:tcPr>
          <w:p w14:paraId="01E0F7F3">
            <w:pPr>
              <w:widowControl/>
              <w:jc w:val="center"/>
              <w:textAlignment w:val="center"/>
              <w:rPr>
                <w:kern w:val="0"/>
                <w:szCs w:val="21"/>
                <w:lang w:bidi="ar"/>
              </w:rPr>
            </w:pPr>
            <w:r>
              <w:rPr>
                <w:rFonts w:hint="eastAsia"/>
                <w:kern w:val="0"/>
                <w:szCs w:val="21"/>
                <w:lang w:bidi="ar"/>
              </w:rPr>
              <w:t>0101011100</w:t>
            </w:r>
          </w:p>
        </w:tc>
        <w:tc>
          <w:tcPr>
            <w:tcW w:w="480" w:type="pct"/>
            <w:shd w:val="clear" w:color="auto" w:fill="auto"/>
            <w:vAlign w:val="center"/>
          </w:tcPr>
          <w:p w14:paraId="03BC7B2B">
            <w:pPr>
              <w:widowControl/>
              <w:jc w:val="center"/>
              <w:textAlignment w:val="center"/>
              <w:rPr>
                <w:kern w:val="0"/>
                <w:szCs w:val="21"/>
                <w:lang w:bidi="ar"/>
              </w:rPr>
            </w:pPr>
            <w:r>
              <w:rPr>
                <w:kern w:val="0"/>
                <w:szCs w:val="21"/>
                <w:lang w:bidi="ar"/>
              </w:rPr>
              <w:t>107.1</w:t>
            </w:r>
          </w:p>
        </w:tc>
        <w:tc>
          <w:tcPr>
            <w:tcW w:w="798" w:type="pct"/>
            <w:shd w:val="clear" w:color="auto" w:fill="auto"/>
            <w:vAlign w:val="center"/>
          </w:tcPr>
          <w:p w14:paraId="52953CB3">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2D8D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68CD993">
            <w:pPr>
              <w:jc w:val="center"/>
              <w:rPr>
                <w:szCs w:val="21"/>
              </w:rPr>
            </w:pPr>
          </w:p>
        </w:tc>
        <w:tc>
          <w:tcPr>
            <w:tcW w:w="946" w:type="pct"/>
            <w:vMerge w:val="continue"/>
            <w:shd w:val="clear" w:color="auto" w:fill="auto"/>
            <w:vAlign w:val="center"/>
          </w:tcPr>
          <w:p w14:paraId="48CC1F5E">
            <w:pPr>
              <w:widowControl/>
              <w:jc w:val="center"/>
              <w:textAlignment w:val="center"/>
              <w:rPr>
                <w:kern w:val="0"/>
                <w:szCs w:val="21"/>
                <w:lang w:bidi="ar"/>
              </w:rPr>
            </w:pPr>
          </w:p>
        </w:tc>
        <w:tc>
          <w:tcPr>
            <w:tcW w:w="1487" w:type="pct"/>
            <w:shd w:val="clear" w:color="auto" w:fill="auto"/>
            <w:vAlign w:val="center"/>
          </w:tcPr>
          <w:p w14:paraId="058644A5">
            <w:pPr>
              <w:widowControl/>
              <w:jc w:val="center"/>
              <w:textAlignment w:val="center"/>
              <w:rPr>
                <w:kern w:val="0"/>
                <w:szCs w:val="21"/>
                <w:lang w:bidi="ar"/>
              </w:rPr>
            </w:pPr>
            <w:r>
              <w:rPr>
                <w:rFonts w:hint="eastAsia"/>
                <w:kern w:val="0"/>
                <w:szCs w:val="21"/>
                <w:lang w:bidi="ar"/>
              </w:rPr>
              <w:t>其他焦化产品</w:t>
            </w:r>
          </w:p>
        </w:tc>
        <w:tc>
          <w:tcPr>
            <w:tcW w:w="826" w:type="pct"/>
            <w:shd w:val="clear" w:color="auto" w:fill="auto"/>
            <w:noWrap/>
            <w:vAlign w:val="center"/>
          </w:tcPr>
          <w:p w14:paraId="2790715B">
            <w:pPr>
              <w:widowControl/>
              <w:jc w:val="center"/>
              <w:textAlignment w:val="center"/>
              <w:rPr>
                <w:kern w:val="0"/>
                <w:szCs w:val="21"/>
                <w:lang w:bidi="ar"/>
              </w:rPr>
            </w:pPr>
            <w:r>
              <w:rPr>
                <w:rFonts w:hint="eastAsia"/>
                <w:kern w:val="0"/>
                <w:szCs w:val="21"/>
                <w:lang w:bidi="ar"/>
              </w:rPr>
              <w:t>0101011300</w:t>
            </w:r>
          </w:p>
        </w:tc>
        <w:tc>
          <w:tcPr>
            <w:tcW w:w="480" w:type="pct"/>
            <w:shd w:val="clear" w:color="auto" w:fill="auto"/>
            <w:vAlign w:val="center"/>
          </w:tcPr>
          <w:p w14:paraId="41B328B1">
            <w:pPr>
              <w:widowControl/>
              <w:jc w:val="center"/>
              <w:textAlignment w:val="center"/>
              <w:rPr>
                <w:kern w:val="0"/>
                <w:szCs w:val="21"/>
                <w:lang w:bidi="ar"/>
              </w:rPr>
            </w:pPr>
            <w:r>
              <w:rPr>
                <w:kern w:val="0"/>
                <w:szCs w:val="21"/>
                <w:lang w:bidi="ar"/>
              </w:rPr>
              <w:t>29.5</w:t>
            </w:r>
          </w:p>
        </w:tc>
        <w:tc>
          <w:tcPr>
            <w:tcW w:w="798" w:type="pct"/>
            <w:shd w:val="clear" w:color="auto" w:fill="auto"/>
            <w:vAlign w:val="center"/>
          </w:tcPr>
          <w:p w14:paraId="564DCBA2">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6F57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8FFE627">
            <w:pPr>
              <w:jc w:val="center"/>
              <w:rPr>
                <w:szCs w:val="21"/>
              </w:rPr>
            </w:pPr>
          </w:p>
        </w:tc>
        <w:tc>
          <w:tcPr>
            <w:tcW w:w="946" w:type="pct"/>
            <w:vMerge w:val="restart"/>
            <w:shd w:val="clear" w:color="auto" w:fill="auto"/>
            <w:vAlign w:val="center"/>
          </w:tcPr>
          <w:p w14:paraId="2605E503">
            <w:pPr>
              <w:widowControl/>
              <w:jc w:val="center"/>
              <w:textAlignment w:val="center"/>
              <w:rPr>
                <w:kern w:val="0"/>
                <w:szCs w:val="21"/>
                <w:lang w:bidi="ar"/>
              </w:rPr>
            </w:pPr>
            <w:r>
              <w:rPr>
                <w:rFonts w:hint="eastAsia"/>
                <w:kern w:val="0"/>
                <w:szCs w:val="21"/>
                <w:lang w:bidi="ar"/>
              </w:rPr>
              <w:t>液体燃料</w:t>
            </w:r>
          </w:p>
        </w:tc>
        <w:tc>
          <w:tcPr>
            <w:tcW w:w="1487" w:type="pct"/>
            <w:shd w:val="clear" w:color="auto" w:fill="auto"/>
            <w:vAlign w:val="center"/>
          </w:tcPr>
          <w:p w14:paraId="79A9A20C">
            <w:pPr>
              <w:widowControl/>
              <w:jc w:val="center"/>
              <w:textAlignment w:val="center"/>
              <w:rPr>
                <w:kern w:val="0"/>
                <w:szCs w:val="21"/>
                <w:lang w:bidi="ar"/>
              </w:rPr>
            </w:pPr>
            <w:r>
              <w:rPr>
                <w:rFonts w:hint="eastAsia"/>
                <w:kern w:val="0"/>
                <w:szCs w:val="21"/>
                <w:lang w:bidi="ar"/>
              </w:rPr>
              <w:t>原油</w:t>
            </w:r>
          </w:p>
        </w:tc>
        <w:tc>
          <w:tcPr>
            <w:tcW w:w="826" w:type="pct"/>
            <w:shd w:val="clear" w:color="auto" w:fill="auto"/>
            <w:noWrap/>
            <w:vAlign w:val="center"/>
          </w:tcPr>
          <w:p w14:paraId="0E39C8A5">
            <w:pPr>
              <w:widowControl/>
              <w:jc w:val="center"/>
              <w:textAlignment w:val="center"/>
              <w:rPr>
                <w:kern w:val="0"/>
                <w:szCs w:val="21"/>
                <w:lang w:bidi="ar"/>
              </w:rPr>
            </w:pPr>
            <w:r>
              <w:rPr>
                <w:rFonts w:hint="eastAsia"/>
                <w:kern w:val="0"/>
                <w:szCs w:val="21"/>
                <w:lang w:bidi="ar"/>
              </w:rPr>
              <w:t>0101030100</w:t>
            </w:r>
          </w:p>
        </w:tc>
        <w:tc>
          <w:tcPr>
            <w:tcW w:w="480" w:type="pct"/>
            <w:shd w:val="clear" w:color="auto" w:fill="auto"/>
            <w:vAlign w:val="center"/>
          </w:tcPr>
          <w:p w14:paraId="5794D038">
            <w:pPr>
              <w:widowControl/>
              <w:jc w:val="center"/>
              <w:textAlignment w:val="center"/>
              <w:rPr>
                <w:kern w:val="0"/>
                <w:szCs w:val="21"/>
                <w:lang w:bidi="ar"/>
              </w:rPr>
            </w:pPr>
            <w:r>
              <w:rPr>
                <w:kern w:val="0"/>
                <w:szCs w:val="21"/>
                <w:lang w:bidi="ar"/>
              </w:rPr>
              <w:t>73.3</w:t>
            </w:r>
          </w:p>
        </w:tc>
        <w:tc>
          <w:tcPr>
            <w:tcW w:w="798" w:type="pct"/>
            <w:shd w:val="clear" w:color="auto" w:fill="auto"/>
            <w:vAlign w:val="center"/>
          </w:tcPr>
          <w:p w14:paraId="2CB361D5">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6C86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943040C">
            <w:pPr>
              <w:jc w:val="center"/>
              <w:rPr>
                <w:szCs w:val="21"/>
              </w:rPr>
            </w:pPr>
          </w:p>
        </w:tc>
        <w:tc>
          <w:tcPr>
            <w:tcW w:w="946" w:type="pct"/>
            <w:vMerge w:val="continue"/>
            <w:shd w:val="clear" w:color="auto" w:fill="auto"/>
            <w:vAlign w:val="center"/>
          </w:tcPr>
          <w:p w14:paraId="042166FA">
            <w:pPr>
              <w:widowControl/>
              <w:jc w:val="center"/>
              <w:textAlignment w:val="center"/>
              <w:rPr>
                <w:kern w:val="0"/>
                <w:szCs w:val="21"/>
                <w:lang w:bidi="ar"/>
              </w:rPr>
            </w:pPr>
          </w:p>
        </w:tc>
        <w:tc>
          <w:tcPr>
            <w:tcW w:w="1487" w:type="pct"/>
            <w:shd w:val="clear" w:color="auto" w:fill="auto"/>
            <w:vAlign w:val="center"/>
          </w:tcPr>
          <w:p w14:paraId="571A609D">
            <w:pPr>
              <w:widowControl/>
              <w:jc w:val="center"/>
              <w:textAlignment w:val="center"/>
              <w:rPr>
                <w:kern w:val="0"/>
                <w:szCs w:val="21"/>
                <w:lang w:bidi="ar"/>
              </w:rPr>
            </w:pPr>
            <w:r>
              <w:rPr>
                <w:rFonts w:hint="eastAsia"/>
                <w:kern w:val="0"/>
                <w:szCs w:val="21"/>
                <w:lang w:bidi="ar"/>
              </w:rPr>
              <w:t>燃料油</w:t>
            </w:r>
          </w:p>
        </w:tc>
        <w:tc>
          <w:tcPr>
            <w:tcW w:w="826" w:type="pct"/>
            <w:shd w:val="clear" w:color="auto" w:fill="auto"/>
            <w:noWrap/>
            <w:vAlign w:val="center"/>
          </w:tcPr>
          <w:p w14:paraId="175FB32A">
            <w:pPr>
              <w:widowControl/>
              <w:jc w:val="center"/>
              <w:textAlignment w:val="center"/>
              <w:rPr>
                <w:kern w:val="0"/>
                <w:szCs w:val="21"/>
                <w:lang w:bidi="ar"/>
              </w:rPr>
            </w:pPr>
            <w:r>
              <w:rPr>
                <w:rFonts w:hint="eastAsia"/>
                <w:kern w:val="0"/>
                <w:szCs w:val="21"/>
                <w:lang w:bidi="ar"/>
              </w:rPr>
              <w:t>0101030300</w:t>
            </w:r>
          </w:p>
        </w:tc>
        <w:tc>
          <w:tcPr>
            <w:tcW w:w="480" w:type="pct"/>
            <w:shd w:val="clear" w:color="auto" w:fill="auto"/>
            <w:vAlign w:val="center"/>
          </w:tcPr>
          <w:p w14:paraId="60B080AF">
            <w:pPr>
              <w:widowControl/>
              <w:jc w:val="center"/>
              <w:textAlignment w:val="center"/>
              <w:rPr>
                <w:kern w:val="0"/>
                <w:szCs w:val="21"/>
                <w:lang w:bidi="ar"/>
              </w:rPr>
            </w:pPr>
            <w:r>
              <w:rPr>
                <w:kern w:val="0"/>
                <w:szCs w:val="21"/>
                <w:lang w:bidi="ar"/>
              </w:rPr>
              <w:t>77.4</w:t>
            </w:r>
          </w:p>
        </w:tc>
        <w:tc>
          <w:tcPr>
            <w:tcW w:w="798" w:type="pct"/>
            <w:shd w:val="clear" w:color="auto" w:fill="auto"/>
            <w:vAlign w:val="center"/>
          </w:tcPr>
          <w:p w14:paraId="0F9A3126">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52F2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vMerge w:val="continue"/>
            <w:shd w:val="clear" w:color="auto" w:fill="auto"/>
            <w:vAlign w:val="center"/>
          </w:tcPr>
          <w:p w14:paraId="187DB9B6">
            <w:pPr>
              <w:jc w:val="center"/>
              <w:rPr>
                <w:szCs w:val="21"/>
              </w:rPr>
            </w:pPr>
          </w:p>
        </w:tc>
        <w:tc>
          <w:tcPr>
            <w:tcW w:w="946" w:type="pct"/>
            <w:vMerge w:val="continue"/>
            <w:shd w:val="clear" w:color="auto" w:fill="auto"/>
            <w:vAlign w:val="center"/>
          </w:tcPr>
          <w:p w14:paraId="43C6F55B">
            <w:pPr>
              <w:widowControl/>
              <w:jc w:val="center"/>
              <w:textAlignment w:val="center"/>
              <w:rPr>
                <w:kern w:val="0"/>
                <w:szCs w:val="21"/>
                <w:lang w:bidi="ar"/>
              </w:rPr>
            </w:pPr>
          </w:p>
        </w:tc>
        <w:tc>
          <w:tcPr>
            <w:tcW w:w="1487" w:type="pct"/>
            <w:shd w:val="clear" w:color="auto" w:fill="auto"/>
            <w:vAlign w:val="center"/>
          </w:tcPr>
          <w:p w14:paraId="030C1BBC">
            <w:pPr>
              <w:widowControl/>
              <w:jc w:val="center"/>
              <w:textAlignment w:val="center"/>
              <w:rPr>
                <w:kern w:val="0"/>
                <w:szCs w:val="21"/>
                <w:lang w:bidi="ar"/>
              </w:rPr>
            </w:pPr>
            <w:r>
              <w:rPr>
                <w:rFonts w:hint="eastAsia"/>
                <w:kern w:val="0"/>
                <w:szCs w:val="21"/>
                <w:lang w:bidi="ar"/>
              </w:rPr>
              <w:t>汽油</w:t>
            </w:r>
          </w:p>
        </w:tc>
        <w:tc>
          <w:tcPr>
            <w:tcW w:w="826" w:type="pct"/>
            <w:shd w:val="clear" w:color="auto" w:fill="auto"/>
            <w:noWrap/>
            <w:vAlign w:val="center"/>
          </w:tcPr>
          <w:p w14:paraId="43E79478">
            <w:pPr>
              <w:widowControl/>
              <w:jc w:val="center"/>
              <w:textAlignment w:val="center"/>
              <w:rPr>
                <w:kern w:val="0"/>
                <w:szCs w:val="21"/>
                <w:lang w:bidi="ar"/>
              </w:rPr>
            </w:pPr>
            <w:r>
              <w:rPr>
                <w:rFonts w:hint="eastAsia"/>
                <w:kern w:val="0"/>
                <w:szCs w:val="21"/>
                <w:lang w:bidi="ar"/>
              </w:rPr>
              <w:t>0101030500</w:t>
            </w:r>
          </w:p>
        </w:tc>
        <w:tc>
          <w:tcPr>
            <w:tcW w:w="480" w:type="pct"/>
            <w:shd w:val="clear" w:color="auto" w:fill="auto"/>
            <w:vAlign w:val="center"/>
          </w:tcPr>
          <w:p w14:paraId="3C8499DE">
            <w:pPr>
              <w:widowControl/>
              <w:jc w:val="center"/>
              <w:textAlignment w:val="center"/>
              <w:rPr>
                <w:kern w:val="0"/>
                <w:szCs w:val="21"/>
                <w:lang w:bidi="ar"/>
              </w:rPr>
            </w:pPr>
            <w:r>
              <w:rPr>
                <w:kern w:val="0"/>
                <w:szCs w:val="21"/>
                <w:lang w:bidi="ar"/>
              </w:rPr>
              <w:t>69.3</w:t>
            </w:r>
          </w:p>
        </w:tc>
        <w:tc>
          <w:tcPr>
            <w:tcW w:w="798" w:type="pct"/>
            <w:shd w:val="clear" w:color="auto" w:fill="auto"/>
            <w:vAlign w:val="center"/>
          </w:tcPr>
          <w:p w14:paraId="286DCD95">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4B9A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DAAC8F8">
            <w:pPr>
              <w:jc w:val="center"/>
              <w:rPr>
                <w:szCs w:val="21"/>
              </w:rPr>
            </w:pPr>
          </w:p>
        </w:tc>
        <w:tc>
          <w:tcPr>
            <w:tcW w:w="946" w:type="pct"/>
            <w:vMerge w:val="continue"/>
            <w:shd w:val="clear" w:color="auto" w:fill="auto"/>
            <w:vAlign w:val="center"/>
          </w:tcPr>
          <w:p w14:paraId="706D6607">
            <w:pPr>
              <w:widowControl/>
              <w:jc w:val="center"/>
              <w:textAlignment w:val="center"/>
              <w:rPr>
                <w:kern w:val="0"/>
                <w:szCs w:val="21"/>
                <w:lang w:bidi="ar"/>
              </w:rPr>
            </w:pPr>
          </w:p>
        </w:tc>
        <w:tc>
          <w:tcPr>
            <w:tcW w:w="1487" w:type="pct"/>
            <w:shd w:val="clear" w:color="auto" w:fill="auto"/>
            <w:vAlign w:val="center"/>
          </w:tcPr>
          <w:p w14:paraId="15F2C8DE">
            <w:pPr>
              <w:widowControl/>
              <w:jc w:val="center"/>
              <w:textAlignment w:val="center"/>
              <w:rPr>
                <w:kern w:val="0"/>
                <w:szCs w:val="21"/>
                <w:lang w:bidi="ar"/>
              </w:rPr>
            </w:pPr>
            <w:r>
              <w:rPr>
                <w:rFonts w:hint="eastAsia"/>
                <w:kern w:val="0"/>
                <w:szCs w:val="21"/>
                <w:lang w:bidi="ar"/>
              </w:rPr>
              <w:t>柴油</w:t>
            </w:r>
          </w:p>
        </w:tc>
        <w:tc>
          <w:tcPr>
            <w:tcW w:w="826" w:type="pct"/>
            <w:shd w:val="clear" w:color="auto" w:fill="auto"/>
            <w:noWrap/>
            <w:vAlign w:val="center"/>
          </w:tcPr>
          <w:p w14:paraId="135CA7CE">
            <w:pPr>
              <w:widowControl/>
              <w:jc w:val="center"/>
              <w:textAlignment w:val="center"/>
              <w:rPr>
                <w:kern w:val="0"/>
                <w:szCs w:val="21"/>
                <w:lang w:bidi="ar"/>
              </w:rPr>
            </w:pPr>
            <w:r>
              <w:rPr>
                <w:rFonts w:hint="eastAsia"/>
                <w:kern w:val="0"/>
                <w:szCs w:val="21"/>
                <w:lang w:bidi="ar"/>
              </w:rPr>
              <w:t>0101030700</w:t>
            </w:r>
          </w:p>
        </w:tc>
        <w:tc>
          <w:tcPr>
            <w:tcW w:w="480" w:type="pct"/>
            <w:shd w:val="clear" w:color="auto" w:fill="auto"/>
            <w:vAlign w:val="center"/>
          </w:tcPr>
          <w:p w14:paraId="28E762A8">
            <w:pPr>
              <w:widowControl/>
              <w:jc w:val="center"/>
              <w:textAlignment w:val="center"/>
              <w:rPr>
                <w:kern w:val="0"/>
                <w:szCs w:val="21"/>
                <w:lang w:bidi="ar"/>
              </w:rPr>
            </w:pPr>
            <w:r>
              <w:rPr>
                <w:kern w:val="0"/>
                <w:szCs w:val="21"/>
                <w:lang w:bidi="ar"/>
              </w:rPr>
              <w:t>74.1</w:t>
            </w:r>
          </w:p>
        </w:tc>
        <w:tc>
          <w:tcPr>
            <w:tcW w:w="798" w:type="pct"/>
            <w:shd w:val="clear" w:color="auto" w:fill="auto"/>
            <w:vAlign w:val="center"/>
          </w:tcPr>
          <w:p w14:paraId="22451C54">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3354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61" w:type="pct"/>
            <w:vMerge w:val="continue"/>
            <w:shd w:val="clear" w:color="auto" w:fill="auto"/>
            <w:vAlign w:val="center"/>
          </w:tcPr>
          <w:p w14:paraId="0C99C43B">
            <w:pPr>
              <w:jc w:val="center"/>
              <w:rPr>
                <w:szCs w:val="21"/>
              </w:rPr>
            </w:pPr>
          </w:p>
        </w:tc>
        <w:tc>
          <w:tcPr>
            <w:tcW w:w="946" w:type="pct"/>
            <w:vMerge w:val="continue"/>
            <w:shd w:val="clear" w:color="auto" w:fill="auto"/>
            <w:vAlign w:val="center"/>
          </w:tcPr>
          <w:p w14:paraId="190BB680">
            <w:pPr>
              <w:widowControl/>
              <w:jc w:val="center"/>
              <w:textAlignment w:val="center"/>
              <w:rPr>
                <w:kern w:val="0"/>
                <w:szCs w:val="21"/>
                <w:lang w:bidi="ar"/>
              </w:rPr>
            </w:pPr>
          </w:p>
        </w:tc>
        <w:tc>
          <w:tcPr>
            <w:tcW w:w="1487" w:type="pct"/>
            <w:shd w:val="clear" w:color="auto" w:fill="auto"/>
            <w:vAlign w:val="center"/>
          </w:tcPr>
          <w:p w14:paraId="0B48E4BA">
            <w:pPr>
              <w:widowControl/>
              <w:jc w:val="center"/>
              <w:textAlignment w:val="center"/>
              <w:rPr>
                <w:kern w:val="0"/>
                <w:szCs w:val="21"/>
                <w:lang w:bidi="ar"/>
              </w:rPr>
            </w:pPr>
            <w:r>
              <w:rPr>
                <w:rFonts w:hint="eastAsia"/>
                <w:kern w:val="0"/>
                <w:szCs w:val="21"/>
                <w:lang w:bidi="ar"/>
              </w:rPr>
              <w:t>喷气煤油</w:t>
            </w:r>
          </w:p>
        </w:tc>
        <w:tc>
          <w:tcPr>
            <w:tcW w:w="826" w:type="pct"/>
            <w:shd w:val="clear" w:color="auto" w:fill="auto"/>
            <w:noWrap/>
            <w:vAlign w:val="center"/>
          </w:tcPr>
          <w:p w14:paraId="446B884F">
            <w:pPr>
              <w:widowControl/>
              <w:jc w:val="center"/>
              <w:textAlignment w:val="center"/>
              <w:rPr>
                <w:kern w:val="0"/>
                <w:szCs w:val="21"/>
                <w:lang w:bidi="ar"/>
              </w:rPr>
            </w:pPr>
            <w:r>
              <w:rPr>
                <w:rFonts w:hint="eastAsia"/>
                <w:kern w:val="0"/>
                <w:szCs w:val="21"/>
                <w:lang w:bidi="ar"/>
              </w:rPr>
              <w:t>0101030900</w:t>
            </w:r>
          </w:p>
        </w:tc>
        <w:tc>
          <w:tcPr>
            <w:tcW w:w="480" w:type="pct"/>
            <w:shd w:val="clear" w:color="auto" w:fill="auto"/>
            <w:noWrap/>
            <w:vAlign w:val="bottom"/>
          </w:tcPr>
          <w:p w14:paraId="2C82B94F">
            <w:pPr>
              <w:widowControl/>
              <w:jc w:val="center"/>
              <w:textAlignment w:val="center"/>
              <w:rPr>
                <w:kern w:val="0"/>
                <w:szCs w:val="21"/>
                <w:lang w:bidi="ar"/>
              </w:rPr>
            </w:pPr>
            <w:r>
              <w:rPr>
                <w:kern w:val="0"/>
                <w:szCs w:val="21"/>
                <w:lang w:bidi="ar"/>
              </w:rPr>
              <w:t>71.5</w:t>
            </w:r>
          </w:p>
        </w:tc>
        <w:tc>
          <w:tcPr>
            <w:tcW w:w="798" w:type="pct"/>
            <w:shd w:val="clear" w:color="auto" w:fill="auto"/>
            <w:vAlign w:val="center"/>
          </w:tcPr>
          <w:p w14:paraId="073DA080">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389E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3539BAD">
            <w:pPr>
              <w:jc w:val="center"/>
              <w:rPr>
                <w:szCs w:val="21"/>
              </w:rPr>
            </w:pPr>
          </w:p>
        </w:tc>
        <w:tc>
          <w:tcPr>
            <w:tcW w:w="946" w:type="pct"/>
            <w:vMerge w:val="continue"/>
            <w:shd w:val="clear" w:color="auto" w:fill="auto"/>
            <w:vAlign w:val="center"/>
          </w:tcPr>
          <w:p w14:paraId="63FB36A0">
            <w:pPr>
              <w:widowControl/>
              <w:jc w:val="center"/>
              <w:textAlignment w:val="center"/>
              <w:rPr>
                <w:kern w:val="0"/>
                <w:szCs w:val="21"/>
                <w:lang w:bidi="ar"/>
              </w:rPr>
            </w:pPr>
          </w:p>
        </w:tc>
        <w:tc>
          <w:tcPr>
            <w:tcW w:w="1487" w:type="pct"/>
            <w:shd w:val="clear" w:color="auto" w:fill="auto"/>
            <w:vAlign w:val="center"/>
          </w:tcPr>
          <w:p w14:paraId="48F415FE">
            <w:pPr>
              <w:widowControl/>
              <w:jc w:val="center"/>
              <w:textAlignment w:val="center"/>
              <w:rPr>
                <w:kern w:val="0"/>
                <w:szCs w:val="21"/>
                <w:lang w:bidi="ar"/>
              </w:rPr>
            </w:pPr>
            <w:r>
              <w:rPr>
                <w:rFonts w:hint="eastAsia"/>
                <w:kern w:val="0"/>
                <w:szCs w:val="21"/>
                <w:lang w:bidi="ar"/>
              </w:rPr>
              <w:t>一般煤油</w:t>
            </w:r>
          </w:p>
        </w:tc>
        <w:tc>
          <w:tcPr>
            <w:tcW w:w="826" w:type="pct"/>
            <w:shd w:val="clear" w:color="auto" w:fill="auto"/>
            <w:noWrap/>
            <w:vAlign w:val="center"/>
          </w:tcPr>
          <w:p w14:paraId="26116E68">
            <w:pPr>
              <w:widowControl/>
              <w:jc w:val="center"/>
              <w:textAlignment w:val="center"/>
              <w:rPr>
                <w:kern w:val="0"/>
                <w:szCs w:val="21"/>
                <w:lang w:bidi="ar"/>
              </w:rPr>
            </w:pPr>
            <w:r>
              <w:rPr>
                <w:rFonts w:hint="eastAsia"/>
                <w:kern w:val="0"/>
                <w:szCs w:val="21"/>
                <w:lang w:bidi="ar"/>
              </w:rPr>
              <w:t>0101031100</w:t>
            </w:r>
          </w:p>
        </w:tc>
        <w:tc>
          <w:tcPr>
            <w:tcW w:w="480" w:type="pct"/>
            <w:shd w:val="clear" w:color="auto" w:fill="auto"/>
            <w:noWrap/>
            <w:vAlign w:val="bottom"/>
          </w:tcPr>
          <w:p w14:paraId="1D58DC47">
            <w:pPr>
              <w:widowControl/>
              <w:jc w:val="center"/>
              <w:textAlignment w:val="center"/>
              <w:rPr>
                <w:kern w:val="0"/>
                <w:szCs w:val="21"/>
                <w:lang w:bidi="ar"/>
              </w:rPr>
            </w:pPr>
            <w:r>
              <w:rPr>
                <w:kern w:val="0"/>
                <w:szCs w:val="21"/>
                <w:lang w:bidi="ar"/>
              </w:rPr>
              <w:t>71.9</w:t>
            </w:r>
          </w:p>
        </w:tc>
        <w:tc>
          <w:tcPr>
            <w:tcW w:w="798" w:type="pct"/>
            <w:shd w:val="clear" w:color="auto" w:fill="auto"/>
            <w:vAlign w:val="center"/>
          </w:tcPr>
          <w:p w14:paraId="4B006169">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5330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CCCD83D">
            <w:pPr>
              <w:jc w:val="center"/>
              <w:rPr>
                <w:szCs w:val="21"/>
              </w:rPr>
            </w:pPr>
          </w:p>
        </w:tc>
        <w:tc>
          <w:tcPr>
            <w:tcW w:w="946" w:type="pct"/>
            <w:vMerge w:val="continue"/>
            <w:shd w:val="clear" w:color="auto" w:fill="auto"/>
            <w:vAlign w:val="center"/>
          </w:tcPr>
          <w:p w14:paraId="15691AF8">
            <w:pPr>
              <w:widowControl/>
              <w:jc w:val="center"/>
              <w:textAlignment w:val="center"/>
              <w:rPr>
                <w:kern w:val="0"/>
                <w:szCs w:val="21"/>
                <w:lang w:bidi="ar"/>
              </w:rPr>
            </w:pPr>
          </w:p>
        </w:tc>
        <w:tc>
          <w:tcPr>
            <w:tcW w:w="1487" w:type="pct"/>
            <w:shd w:val="clear" w:color="auto" w:fill="auto"/>
            <w:vAlign w:val="center"/>
          </w:tcPr>
          <w:p w14:paraId="65D15587">
            <w:pPr>
              <w:widowControl/>
              <w:jc w:val="center"/>
              <w:textAlignment w:val="center"/>
              <w:rPr>
                <w:kern w:val="0"/>
                <w:szCs w:val="21"/>
                <w:lang w:bidi="ar"/>
              </w:rPr>
            </w:pPr>
            <w:r>
              <w:rPr>
                <w:rFonts w:hint="eastAsia"/>
                <w:kern w:val="0"/>
                <w:szCs w:val="21"/>
                <w:lang w:bidi="ar"/>
              </w:rPr>
              <w:t>NGL天然气凝液</w:t>
            </w:r>
          </w:p>
        </w:tc>
        <w:tc>
          <w:tcPr>
            <w:tcW w:w="826" w:type="pct"/>
            <w:shd w:val="clear" w:color="auto" w:fill="auto"/>
            <w:noWrap/>
            <w:vAlign w:val="center"/>
          </w:tcPr>
          <w:p w14:paraId="430E853D">
            <w:pPr>
              <w:widowControl/>
              <w:jc w:val="center"/>
              <w:textAlignment w:val="center"/>
              <w:rPr>
                <w:kern w:val="0"/>
                <w:szCs w:val="21"/>
                <w:lang w:bidi="ar"/>
              </w:rPr>
            </w:pPr>
            <w:r>
              <w:rPr>
                <w:rFonts w:hint="eastAsia"/>
                <w:kern w:val="0"/>
                <w:szCs w:val="21"/>
                <w:lang w:bidi="ar"/>
              </w:rPr>
              <w:t>0101031300</w:t>
            </w:r>
          </w:p>
        </w:tc>
        <w:tc>
          <w:tcPr>
            <w:tcW w:w="480" w:type="pct"/>
            <w:shd w:val="clear" w:color="auto" w:fill="auto"/>
            <w:vAlign w:val="bottom"/>
          </w:tcPr>
          <w:p w14:paraId="0DE42B92">
            <w:pPr>
              <w:widowControl/>
              <w:jc w:val="center"/>
              <w:textAlignment w:val="center"/>
              <w:rPr>
                <w:kern w:val="0"/>
                <w:szCs w:val="21"/>
                <w:lang w:bidi="ar"/>
              </w:rPr>
            </w:pPr>
            <w:r>
              <w:rPr>
                <w:kern w:val="0"/>
                <w:szCs w:val="21"/>
                <w:lang w:bidi="ar"/>
              </w:rPr>
              <w:t>17.2</w:t>
            </w:r>
          </w:p>
        </w:tc>
        <w:tc>
          <w:tcPr>
            <w:tcW w:w="798" w:type="pct"/>
            <w:shd w:val="clear" w:color="auto" w:fill="auto"/>
            <w:vAlign w:val="center"/>
          </w:tcPr>
          <w:p w14:paraId="50D961DB">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7C23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486F402">
            <w:pPr>
              <w:jc w:val="center"/>
              <w:rPr>
                <w:szCs w:val="21"/>
              </w:rPr>
            </w:pPr>
          </w:p>
        </w:tc>
        <w:tc>
          <w:tcPr>
            <w:tcW w:w="946" w:type="pct"/>
            <w:vMerge w:val="continue"/>
            <w:shd w:val="clear" w:color="auto" w:fill="auto"/>
            <w:vAlign w:val="center"/>
          </w:tcPr>
          <w:p w14:paraId="5BCADFCC">
            <w:pPr>
              <w:widowControl/>
              <w:jc w:val="center"/>
              <w:textAlignment w:val="center"/>
              <w:rPr>
                <w:kern w:val="0"/>
                <w:szCs w:val="21"/>
                <w:lang w:bidi="ar"/>
              </w:rPr>
            </w:pPr>
          </w:p>
        </w:tc>
        <w:tc>
          <w:tcPr>
            <w:tcW w:w="1487" w:type="pct"/>
            <w:shd w:val="clear" w:color="auto" w:fill="auto"/>
            <w:vAlign w:val="center"/>
          </w:tcPr>
          <w:p w14:paraId="032D311D">
            <w:pPr>
              <w:widowControl/>
              <w:jc w:val="center"/>
              <w:textAlignment w:val="center"/>
              <w:rPr>
                <w:kern w:val="0"/>
                <w:szCs w:val="21"/>
                <w:lang w:bidi="ar"/>
              </w:rPr>
            </w:pPr>
            <w:r>
              <w:rPr>
                <w:rFonts w:hint="eastAsia"/>
                <w:kern w:val="0"/>
                <w:szCs w:val="21"/>
                <w:lang w:bidi="ar"/>
              </w:rPr>
              <w:t>LPG液化石油气</w:t>
            </w:r>
          </w:p>
        </w:tc>
        <w:tc>
          <w:tcPr>
            <w:tcW w:w="826" w:type="pct"/>
            <w:shd w:val="clear" w:color="auto" w:fill="auto"/>
            <w:noWrap/>
            <w:vAlign w:val="center"/>
          </w:tcPr>
          <w:p w14:paraId="463F449A">
            <w:pPr>
              <w:widowControl/>
              <w:jc w:val="center"/>
              <w:textAlignment w:val="center"/>
              <w:rPr>
                <w:kern w:val="0"/>
                <w:szCs w:val="21"/>
                <w:lang w:bidi="ar"/>
              </w:rPr>
            </w:pPr>
            <w:r>
              <w:rPr>
                <w:rFonts w:hint="eastAsia"/>
                <w:kern w:val="0"/>
                <w:szCs w:val="21"/>
                <w:lang w:bidi="ar"/>
              </w:rPr>
              <w:t>0101031500</w:t>
            </w:r>
          </w:p>
        </w:tc>
        <w:tc>
          <w:tcPr>
            <w:tcW w:w="480" w:type="pct"/>
            <w:shd w:val="clear" w:color="auto" w:fill="auto"/>
            <w:noWrap/>
            <w:vAlign w:val="bottom"/>
          </w:tcPr>
          <w:p w14:paraId="01ED7401">
            <w:pPr>
              <w:widowControl/>
              <w:jc w:val="center"/>
              <w:textAlignment w:val="center"/>
              <w:rPr>
                <w:kern w:val="0"/>
                <w:szCs w:val="21"/>
                <w:lang w:bidi="ar"/>
              </w:rPr>
            </w:pPr>
            <w:r>
              <w:rPr>
                <w:kern w:val="0"/>
                <w:szCs w:val="21"/>
                <w:lang w:bidi="ar"/>
              </w:rPr>
              <w:t>63.1</w:t>
            </w:r>
          </w:p>
        </w:tc>
        <w:tc>
          <w:tcPr>
            <w:tcW w:w="798" w:type="pct"/>
            <w:shd w:val="clear" w:color="auto" w:fill="auto"/>
            <w:vAlign w:val="center"/>
          </w:tcPr>
          <w:p w14:paraId="2B67D1CE">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3D11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F9488B5">
            <w:pPr>
              <w:jc w:val="center"/>
              <w:rPr>
                <w:szCs w:val="21"/>
              </w:rPr>
            </w:pPr>
          </w:p>
        </w:tc>
        <w:tc>
          <w:tcPr>
            <w:tcW w:w="946" w:type="pct"/>
            <w:vMerge w:val="continue"/>
            <w:shd w:val="clear" w:color="auto" w:fill="auto"/>
            <w:vAlign w:val="center"/>
          </w:tcPr>
          <w:p w14:paraId="0903AF43">
            <w:pPr>
              <w:widowControl/>
              <w:jc w:val="center"/>
              <w:textAlignment w:val="center"/>
              <w:rPr>
                <w:kern w:val="0"/>
                <w:szCs w:val="21"/>
                <w:lang w:bidi="ar"/>
              </w:rPr>
            </w:pPr>
          </w:p>
        </w:tc>
        <w:tc>
          <w:tcPr>
            <w:tcW w:w="1487" w:type="pct"/>
            <w:shd w:val="clear" w:color="auto" w:fill="auto"/>
            <w:vAlign w:val="center"/>
          </w:tcPr>
          <w:p w14:paraId="2E40389E">
            <w:pPr>
              <w:widowControl/>
              <w:jc w:val="center"/>
              <w:textAlignment w:val="center"/>
              <w:rPr>
                <w:kern w:val="0"/>
                <w:szCs w:val="21"/>
                <w:lang w:bidi="ar"/>
              </w:rPr>
            </w:pPr>
            <w:r>
              <w:rPr>
                <w:rFonts w:hint="eastAsia"/>
                <w:kern w:val="0"/>
                <w:szCs w:val="21"/>
                <w:lang w:bidi="ar"/>
              </w:rPr>
              <w:t>炼厂干气</w:t>
            </w:r>
          </w:p>
        </w:tc>
        <w:tc>
          <w:tcPr>
            <w:tcW w:w="826" w:type="pct"/>
            <w:shd w:val="clear" w:color="auto" w:fill="auto"/>
            <w:noWrap/>
            <w:vAlign w:val="center"/>
          </w:tcPr>
          <w:p w14:paraId="0ED72E58">
            <w:pPr>
              <w:widowControl/>
              <w:jc w:val="center"/>
              <w:textAlignment w:val="center"/>
              <w:rPr>
                <w:kern w:val="0"/>
                <w:szCs w:val="21"/>
                <w:lang w:bidi="ar"/>
              </w:rPr>
            </w:pPr>
            <w:r>
              <w:rPr>
                <w:rFonts w:hint="eastAsia"/>
                <w:kern w:val="0"/>
                <w:szCs w:val="21"/>
                <w:lang w:bidi="ar"/>
              </w:rPr>
              <w:t>0101031700</w:t>
            </w:r>
          </w:p>
        </w:tc>
        <w:tc>
          <w:tcPr>
            <w:tcW w:w="480" w:type="pct"/>
            <w:shd w:val="clear" w:color="auto" w:fill="auto"/>
            <w:noWrap/>
            <w:vAlign w:val="bottom"/>
          </w:tcPr>
          <w:p w14:paraId="43EB5C0B">
            <w:pPr>
              <w:widowControl/>
              <w:jc w:val="center"/>
              <w:textAlignment w:val="center"/>
              <w:rPr>
                <w:kern w:val="0"/>
                <w:szCs w:val="21"/>
                <w:lang w:bidi="ar"/>
              </w:rPr>
            </w:pPr>
            <w:r>
              <w:rPr>
                <w:kern w:val="0"/>
                <w:szCs w:val="21"/>
                <w:lang w:bidi="ar"/>
              </w:rPr>
              <w:t>57.6</w:t>
            </w:r>
          </w:p>
        </w:tc>
        <w:tc>
          <w:tcPr>
            <w:tcW w:w="798" w:type="pct"/>
            <w:shd w:val="clear" w:color="auto" w:fill="auto"/>
            <w:vAlign w:val="center"/>
          </w:tcPr>
          <w:p w14:paraId="5E15B7EE">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66656ECE">
        <w:tblPrEx>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03295C2C">
            <w:pPr>
              <w:jc w:val="center"/>
              <w:rPr>
                <w:szCs w:val="21"/>
              </w:rPr>
            </w:pPr>
          </w:p>
        </w:tc>
        <w:tc>
          <w:tcPr>
            <w:tcW w:w="946" w:type="pct"/>
            <w:vMerge w:val="continue"/>
            <w:shd w:val="clear" w:color="auto" w:fill="auto"/>
            <w:vAlign w:val="center"/>
          </w:tcPr>
          <w:p w14:paraId="38FC34A0">
            <w:pPr>
              <w:widowControl/>
              <w:jc w:val="center"/>
              <w:textAlignment w:val="center"/>
              <w:rPr>
                <w:kern w:val="0"/>
                <w:szCs w:val="21"/>
                <w:lang w:bidi="ar"/>
              </w:rPr>
            </w:pPr>
          </w:p>
        </w:tc>
        <w:tc>
          <w:tcPr>
            <w:tcW w:w="1487" w:type="pct"/>
            <w:shd w:val="clear" w:color="auto" w:fill="auto"/>
            <w:vAlign w:val="center"/>
          </w:tcPr>
          <w:p w14:paraId="347B02D6">
            <w:pPr>
              <w:widowControl/>
              <w:jc w:val="center"/>
              <w:textAlignment w:val="center"/>
              <w:rPr>
                <w:kern w:val="0"/>
                <w:szCs w:val="21"/>
                <w:lang w:bidi="ar"/>
              </w:rPr>
            </w:pPr>
            <w:r>
              <w:rPr>
                <w:rFonts w:hint="eastAsia"/>
                <w:kern w:val="0"/>
                <w:szCs w:val="21"/>
                <w:lang w:bidi="ar"/>
              </w:rPr>
              <w:t>石脑油</w:t>
            </w:r>
          </w:p>
        </w:tc>
        <w:tc>
          <w:tcPr>
            <w:tcW w:w="826" w:type="pct"/>
            <w:shd w:val="clear" w:color="auto" w:fill="auto"/>
            <w:noWrap/>
            <w:vAlign w:val="center"/>
          </w:tcPr>
          <w:p w14:paraId="63FEB2C2">
            <w:pPr>
              <w:widowControl/>
              <w:jc w:val="center"/>
              <w:textAlignment w:val="center"/>
              <w:rPr>
                <w:kern w:val="0"/>
                <w:szCs w:val="21"/>
                <w:lang w:bidi="ar"/>
              </w:rPr>
            </w:pPr>
            <w:r>
              <w:rPr>
                <w:rFonts w:hint="eastAsia"/>
                <w:kern w:val="0"/>
                <w:szCs w:val="21"/>
                <w:lang w:bidi="ar"/>
              </w:rPr>
              <w:t>0101031900</w:t>
            </w:r>
          </w:p>
        </w:tc>
        <w:tc>
          <w:tcPr>
            <w:tcW w:w="480" w:type="pct"/>
            <w:shd w:val="clear" w:color="auto" w:fill="auto"/>
            <w:noWrap/>
            <w:vAlign w:val="bottom"/>
          </w:tcPr>
          <w:p w14:paraId="46449886">
            <w:pPr>
              <w:widowControl/>
              <w:jc w:val="center"/>
              <w:textAlignment w:val="center"/>
              <w:rPr>
                <w:kern w:val="0"/>
                <w:szCs w:val="21"/>
                <w:lang w:bidi="ar"/>
              </w:rPr>
            </w:pPr>
            <w:r>
              <w:rPr>
                <w:kern w:val="0"/>
                <w:szCs w:val="21"/>
                <w:lang w:bidi="ar"/>
              </w:rPr>
              <w:t>73.3</w:t>
            </w:r>
          </w:p>
        </w:tc>
        <w:tc>
          <w:tcPr>
            <w:tcW w:w="798" w:type="pct"/>
            <w:shd w:val="clear" w:color="auto" w:fill="auto"/>
            <w:vAlign w:val="center"/>
          </w:tcPr>
          <w:p w14:paraId="324493A0">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1FA1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A5F5B9B">
            <w:pPr>
              <w:jc w:val="center"/>
              <w:rPr>
                <w:szCs w:val="21"/>
              </w:rPr>
            </w:pPr>
          </w:p>
        </w:tc>
        <w:tc>
          <w:tcPr>
            <w:tcW w:w="946" w:type="pct"/>
            <w:vMerge w:val="continue"/>
            <w:shd w:val="clear" w:color="auto" w:fill="auto"/>
            <w:vAlign w:val="center"/>
          </w:tcPr>
          <w:p w14:paraId="5E4D1567">
            <w:pPr>
              <w:widowControl/>
              <w:jc w:val="center"/>
              <w:textAlignment w:val="center"/>
              <w:rPr>
                <w:kern w:val="0"/>
                <w:szCs w:val="21"/>
                <w:lang w:bidi="ar"/>
              </w:rPr>
            </w:pPr>
          </w:p>
        </w:tc>
        <w:tc>
          <w:tcPr>
            <w:tcW w:w="1487" w:type="pct"/>
            <w:shd w:val="clear" w:color="auto" w:fill="auto"/>
            <w:vAlign w:val="center"/>
          </w:tcPr>
          <w:p w14:paraId="1FDE080C">
            <w:pPr>
              <w:widowControl/>
              <w:jc w:val="center"/>
              <w:textAlignment w:val="center"/>
              <w:rPr>
                <w:kern w:val="0"/>
                <w:szCs w:val="21"/>
                <w:lang w:bidi="ar"/>
              </w:rPr>
            </w:pPr>
            <w:r>
              <w:rPr>
                <w:rFonts w:hint="eastAsia"/>
                <w:kern w:val="0"/>
                <w:szCs w:val="21"/>
                <w:lang w:bidi="ar"/>
              </w:rPr>
              <w:t>沥青</w:t>
            </w:r>
          </w:p>
        </w:tc>
        <w:tc>
          <w:tcPr>
            <w:tcW w:w="826" w:type="pct"/>
            <w:shd w:val="clear" w:color="auto" w:fill="auto"/>
            <w:noWrap/>
            <w:vAlign w:val="center"/>
          </w:tcPr>
          <w:p w14:paraId="1C8FB9DA">
            <w:pPr>
              <w:widowControl/>
              <w:jc w:val="center"/>
              <w:textAlignment w:val="center"/>
              <w:rPr>
                <w:kern w:val="0"/>
                <w:szCs w:val="21"/>
                <w:lang w:bidi="ar"/>
              </w:rPr>
            </w:pPr>
            <w:r>
              <w:rPr>
                <w:rFonts w:hint="eastAsia"/>
                <w:kern w:val="0"/>
                <w:szCs w:val="21"/>
                <w:lang w:bidi="ar"/>
              </w:rPr>
              <w:t>0101032100</w:t>
            </w:r>
          </w:p>
        </w:tc>
        <w:tc>
          <w:tcPr>
            <w:tcW w:w="480" w:type="pct"/>
            <w:shd w:val="clear" w:color="auto" w:fill="auto"/>
            <w:noWrap/>
            <w:vAlign w:val="bottom"/>
          </w:tcPr>
          <w:p w14:paraId="66C66D4E">
            <w:pPr>
              <w:widowControl/>
              <w:jc w:val="center"/>
              <w:textAlignment w:val="center"/>
              <w:rPr>
                <w:kern w:val="0"/>
                <w:szCs w:val="21"/>
                <w:lang w:bidi="ar"/>
              </w:rPr>
            </w:pPr>
            <w:r>
              <w:rPr>
                <w:kern w:val="0"/>
                <w:szCs w:val="21"/>
                <w:lang w:bidi="ar"/>
              </w:rPr>
              <w:t>80.7</w:t>
            </w:r>
          </w:p>
        </w:tc>
        <w:tc>
          <w:tcPr>
            <w:tcW w:w="798" w:type="pct"/>
            <w:shd w:val="clear" w:color="auto" w:fill="auto"/>
            <w:vAlign w:val="center"/>
          </w:tcPr>
          <w:p w14:paraId="7352C1AE">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141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698DA4C2">
            <w:pPr>
              <w:jc w:val="center"/>
              <w:rPr>
                <w:szCs w:val="21"/>
              </w:rPr>
            </w:pPr>
          </w:p>
        </w:tc>
        <w:tc>
          <w:tcPr>
            <w:tcW w:w="946" w:type="pct"/>
            <w:vMerge w:val="continue"/>
            <w:shd w:val="clear" w:color="auto" w:fill="auto"/>
            <w:vAlign w:val="center"/>
          </w:tcPr>
          <w:p w14:paraId="7E557C29">
            <w:pPr>
              <w:widowControl/>
              <w:jc w:val="center"/>
              <w:textAlignment w:val="center"/>
              <w:rPr>
                <w:kern w:val="0"/>
                <w:szCs w:val="21"/>
                <w:lang w:bidi="ar"/>
              </w:rPr>
            </w:pPr>
          </w:p>
        </w:tc>
        <w:tc>
          <w:tcPr>
            <w:tcW w:w="1487" w:type="pct"/>
            <w:shd w:val="clear" w:color="auto" w:fill="auto"/>
            <w:vAlign w:val="center"/>
          </w:tcPr>
          <w:p w14:paraId="42DEC522">
            <w:pPr>
              <w:widowControl/>
              <w:jc w:val="center"/>
              <w:textAlignment w:val="center"/>
              <w:rPr>
                <w:kern w:val="0"/>
                <w:szCs w:val="21"/>
                <w:lang w:bidi="ar"/>
              </w:rPr>
            </w:pPr>
            <w:r>
              <w:rPr>
                <w:rFonts w:hint="eastAsia"/>
                <w:kern w:val="0"/>
                <w:szCs w:val="21"/>
                <w:lang w:bidi="ar"/>
              </w:rPr>
              <w:t>润滑油</w:t>
            </w:r>
          </w:p>
        </w:tc>
        <w:tc>
          <w:tcPr>
            <w:tcW w:w="826" w:type="pct"/>
            <w:shd w:val="clear" w:color="auto" w:fill="auto"/>
            <w:noWrap/>
            <w:vAlign w:val="center"/>
          </w:tcPr>
          <w:p w14:paraId="2DF524B2">
            <w:pPr>
              <w:widowControl/>
              <w:jc w:val="center"/>
              <w:textAlignment w:val="center"/>
              <w:rPr>
                <w:kern w:val="0"/>
                <w:szCs w:val="21"/>
                <w:lang w:bidi="ar"/>
              </w:rPr>
            </w:pPr>
            <w:r>
              <w:rPr>
                <w:rFonts w:hint="eastAsia"/>
                <w:kern w:val="0"/>
                <w:szCs w:val="21"/>
                <w:lang w:bidi="ar"/>
              </w:rPr>
              <w:t>0101032300</w:t>
            </w:r>
          </w:p>
        </w:tc>
        <w:tc>
          <w:tcPr>
            <w:tcW w:w="480" w:type="pct"/>
            <w:shd w:val="clear" w:color="auto" w:fill="auto"/>
            <w:noWrap/>
            <w:vAlign w:val="bottom"/>
          </w:tcPr>
          <w:p w14:paraId="1268DAA7">
            <w:pPr>
              <w:widowControl/>
              <w:jc w:val="center"/>
              <w:textAlignment w:val="center"/>
              <w:rPr>
                <w:kern w:val="0"/>
                <w:szCs w:val="21"/>
                <w:lang w:bidi="ar"/>
              </w:rPr>
            </w:pPr>
            <w:r>
              <w:rPr>
                <w:kern w:val="0"/>
                <w:szCs w:val="21"/>
                <w:lang w:bidi="ar"/>
              </w:rPr>
              <w:t>73.3</w:t>
            </w:r>
          </w:p>
        </w:tc>
        <w:tc>
          <w:tcPr>
            <w:tcW w:w="798" w:type="pct"/>
            <w:shd w:val="clear" w:color="auto" w:fill="auto"/>
            <w:vAlign w:val="center"/>
          </w:tcPr>
          <w:p w14:paraId="5F6FD92F">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3F2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3CC82EEB">
            <w:pPr>
              <w:jc w:val="center"/>
              <w:rPr>
                <w:szCs w:val="21"/>
              </w:rPr>
            </w:pPr>
          </w:p>
        </w:tc>
        <w:tc>
          <w:tcPr>
            <w:tcW w:w="946" w:type="pct"/>
            <w:vMerge w:val="continue"/>
            <w:shd w:val="clear" w:color="auto" w:fill="auto"/>
            <w:vAlign w:val="center"/>
          </w:tcPr>
          <w:p w14:paraId="067D5693">
            <w:pPr>
              <w:widowControl/>
              <w:jc w:val="center"/>
              <w:textAlignment w:val="center"/>
              <w:rPr>
                <w:kern w:val="0"/>
                <w:szCs w:val="21"/>
                <w:lang w:bidi="ar"/>
              </w:rPr>
            </w:pPr>
          </w:p>
        </w:tc>
        <w:tc>
          <w:tcPr>
            <w:tcW w:w="1487" w:type="pct"/>
            <w:shd w:val="clear" w:color="auto" w:fill="auto"/>
            <w:vAlign w:val="center"/>
          </w:tcPr>
          <w:p w14:paraId="24BE097F">
            <w:pPr>
              <w:widowControl/>
              <w:jc w:val="center"/>
              <w:textAlignment w:val="center"/>
              <w:rPr>
                <w:kern w:val="0"/>
                <w:szCs w:val="21"/>
                <w:lang w:bidi="ar"/>
              </w:rPr>
            </w:pPr>
            <w:r>
              <w:rPr>
                <w:rFonts w:hint="eastAsia"/>
                <w:kern w:val="0"/>
                <w:szCs w:val="21"/>
                <w:lang w:bidi="ar"/>
              </w:rPr>
              <w:t>石油焦</w:t>
            </w:r>
          </w:p>
        </w:tc>
        <w:tc>
          <w:tcPr>
            <w:tcW w:w="826" w:type="pct"/>
            <w:shd w:val="clear" w:color="auto" w:fill="auto"/>
            <w:noWrap/>
            <w:vAlign w:val="center"/>
          </w:tcPr>
          <w:p w14:paraId="0907D088">
            <w:pPr>
              <w:widowControl/>
              <w:jc w:val="center"/>
              <w:textAlignment w:val="center"/>
              <w:rPr>
                <w:kern w:val="0"/>
                <w:szCs w:val="21"/>
                <w:lang w:bidi="ar"/>
              </w:rPr>
            </w:pPr>
            <w:r>
              <w:rPr>
                <w:rFonts w:hint="eastAsia"/>
                <w:kern w:val="0"/>
                <w:szCs w:val="21"/>
                <w:lang w:bidi="ar"/>
              </w:rPr>
              <w:t>0101032500</w:t>
            </w:r>
          </w:p>
        </w:tc>
        <w:tc>
          <w:tcPr>
            <w:tcW w:w="480" w:type="pct"/>
            <w:shd w:val="clear" w:color="auto" w:fill="auto"/>
            <w:noWrap/>
            <w:vAlign w:val="bottom"/>
          </w:tcPr>
          <w:p w14:paraId="37B691A7">
            <w:pPr>
              <w:widowControl/>
              <w:jc w:val="center"/>
              <w:textAlignment w:val="center"/>
              <w:rPr>
                <w:kern w:val="0"/>
                <w:szCs w:val="21"/>
                <w:lang w:bidi="ar"/>
              </w:rPr>
            </w:pPr>
            <w:r>
              <w:rPr>
                <w:kern w:val="0"/>
                <w:szCs w:val="21"/>
                <w:lang w:bidi="ar"/>
              </w:rPr>
              <w:t>97.5</w:t>
            </w:r>
          </w:p>
        </w:tc>
        <w:tc>
          <w:tcPr>
            <w:tcW w:w="798" w:type="pct"/>
            <w:shd w:val="clear" w:color="auto" w:fill="auto"/>
            <w:vAlign w:val="center"/>
          </w:tcPr>
          <w:p w14:paraId="4D496F2A">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/TJ</w:t>
            </w:r>
          </w:p>
        </w:tc>
      </w:tr>
      <w:tr w14:paraId="5BB3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2F68AF5">
            <w:pPr>
              <w:jc w:val="center"/>
              <w:rPr>
                <w:szCs w:val="21"/>
              </w:rPr>
            </w:pPr>
          </w:p>
        </w:tc>
        <w:tc>
          <w:tcPr>
            <w:tcW w:w="946" w:type="pct"/>
            <w:vMerge w:val="continue"/>
            <w:shd w:val="clear" w:color="auto" w:fill="auto"/>
            <w:vAlign w:val="center"/>
          </w:tcPr>
          <w:p w14:paraId="21C33814">
            <w:pPr>
              <w:widowControl/>
              <w:jc w:val="center"/>
              <w:textAlignment w:val="center"/>
              <w:rPr>
                <w:kern w:val="0"/>
                <w:szCs w:val="21"/>
                <w:lang w:bidi="ar"/>
              </w:rPr>
            </w:pPr>
          </w:p>
        </w:tc>
        <w:tc>
          <w:tcPr>
            <w:tcW w:w="1487" w:type="pct"/>
            <w:shd w:val="clear" w:color="auto" w:fill="auto"/>
            <w:vAlign w:val="center"/>
          </w:tcPr>
          <w:p w14:paraId="1C5E3243">
            <w:pPr>
              <w:widowControl/>
              <w:jc w:val="center"/>
              <w:textAlignment w:val="center"/>
              <w:rPr>
                <w:kern w:val="0"/>
                <w:szCs w:val="21"/>
                <w:lang w:bidi="ar"/>
              </w:rPr>
            </w:pPr>
            <w:r>
              <w:rPr>
                <w:rFonts w:hint="eastAsia"/>
                <w:kern w:val="0"/>
                <w:szCs w:val="21"/>
                <w:lang w:bidi="ar"/>
              </w:rPr>
              <w:t>石化原料油</w:t>
            </w:r>
          </w:p>
        </w:tc>
        <w:tc>
          <w:tcPr>
            <w:tcW w:w="826" w:type="pct"/>
            <w:shd w:val="clear" w:color="auto" w:fill="auto"/>
            <w:noWrap/>
            <w:vAlign w:val="center"/>
          </w:tcPr>
          <w:p w14:paraId="77C2B511">
            <w:pPr>
              <w:widowControl/>
              <w:jc w:val="center"/>
              <w:textAlignment w:val="center"/>
              <w:rPr>
                <w:kern w:val="0"/>
                <w:szCs w:val="21"/>
                <w:lang w:bidi="ar"/>
              </w:rPr>
            </w:pPr>
            <w:r>
              <w:rPr>
                <w:rFonts w:hint="eastAsia"/>
                <w:kern w:val="0"/>
                <w:szCs w:val="21"/>
                <w:lang w:bidi="ar"/>
              </w:rPr>
              <w:t>0101032700</w:t>
            </w:r>
          </w:p>
        </w:tc>
        <w:tc>
          <w:tcPr>
            <w:tcW w:w="480" w:type="pct"/>
            <w:shd w:val="clear" w:color="auto" w:fill="auto"/>
            <w:noWrap/>
            <w:vAlign w:val="bottom"/>
          </w:tcPr>
          <w:p w14:paraId="0B6AC571">
            <w:pPr>
              <w:widowControl/>
              <w:jc w:val="center"/>
              <w:textAlignment w:val="center"/>
              <w:rPr>
                <w:kern w:val="0"/>
                <w:szCs w:val="21"/>
                <w:lang w:bidi="ar"/>
              </w:rPr>
            </w:pPr>
            <w:r>
              <w:rPr>
                <w:kern w:val="0"/>
                <w:szCs w:val="21"/>
                <w:lang w:bidi="ar"/>
              </w:rPr>
              <w:t>2.8</w:t>
            </w:r>
          </w:p>
        </w:tc>
        <w:tc>
          <w:tcPr>
            <w:tcW w:w="798" w:type="pct"/>
            <w:shd w:val="clear" w:color="auto" w:fill="auto"/>
            <w:vAlign w:val="center"/>
          </w:tcPr>
          <w:p w14:paraId="0724DDE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e/kg</w:t>
            </w:r>
          </w:p>
        </w:tc>
      </w:tr>
      <w:tr w14:paraId="1143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84405A1">
            <w:pPr>
              <w:jc w:val="center"/>
              <w:rPr>
                <w:szCs w:val="21"/>
              </w:rPr>
            </w:pPr>
          </w:p>
        </w:tc>
        <w:tc>
          <w:tcPr>
            <w:tcW w:w="946" w:type="pct"/>
            <w:vMerge w:val="continue"/>
            <w:shd w:val="clear" w:color="auto" w:fill="auto"/>
            <w:vAlign w:val="center"/>
          </w:tcPr>
          <w:p w14:paraId="57FDC197">
            <w:pPr>
              <w:widowControl/>
              <w:jc w:val="center"/>
              <w:textAlignment w:val="center"/>
              <w:rPr>
                <w:kern w:val="0"/>
                <w:szCs w:val="21"/>
                <w:lang w:bidi="ar"/>
              </w:rPr>
            </w:pPr>
          </w:p>
        </w:tc>
        <w:tc>
          <w:tcPr>
            <w:tcW w:w="1487" w:type="pct"/>
            <w:shd w:val="clear" w:color="auto" w:fill="auto"/>
            <w:vAlign w:val="center"/>
          </w:tcPr>
          <w:p w14:paraId="036955F2">
            <w:pPr>
              <w:widowControl/>
              <w:jc w:val="center"/>
              <w:textAlignment w:val="center"/>
              <w:rPr>
                <w:kern w:val="0"/>
                <w:szCs w:val="21"/>
                <w:lang w:bidi="ar"/>
              </w:rPr>
            </w:pPr>
            <w:r>
              <w:rPr>
                <w:rFonts w:hint="eastAsia"/>
                <w:kern w:val="0"/>
                <w:szCs w:val="21"/>
                <w:lang w:bidi="ar"/>
              </w:rPr>
              <w:t>其他油品</w:t>
            </w:r>
          </w:p>
        </w:tc>
        <w:tc>
          <w:tcPr>
            <w:tcW w:w="826" w:type="pct"/>
            <w:shd w:val="clear" w:color="auto" w:fill="auto"/>
            <w:noWrap/>
            <w:vAlign w:val="center"/>
          </w:tcPr>
          <w:p w14:paraId="1EA4717F">
            <w:pPr>
              <w:widowControl/>
              <w:jc w:val="center"/>
              <w:textAlignment w:val="center"/>
              <w:rPr>
                <w:kern w:val="0"/>
                <w:szCs w:val="21"/>
                <w:lang w:bidi="ar"/>
              </w:rPr>
            </w:pPr>
            <w:r>
              <w:rPr>
                <w:rFonts w:hint="eastAsia"/>
                <w:kern w:val="0"/>
                <w:szCs w:val="21"/>
                <w:lang w:bidi="ar"/>
              </w:rPr>
              <w:t>0101032900</w:t>
            </w:r>
          </w:p>
        </w:tc>
        <w:tc>
          <w:tcPr>
            <w:tcW w:w="480" w:type="pct"/>
            <w:shd w:val="clear" w:color="auto" w:fill="auto"/>
            <w:noWrap/>
            <w:vAlign w:val="bottom"/>
          </w:tcPr>
          <w:p w14:paraId="0453ACA5">
            <w:pPr>
              <w:widowControl/>
              <w:jc w:val="center"/>
              <w:textAlignment w:val="center"/>
              <w:rPr>
                <w:kern w:val="0"/>
                <w:szCs w:val="21"/>
                <w:lang w:bidi="ar"/>
              </w:rPr>
            </w:pPr>
            <w:r>
              <w:rPr>
                <w:kern w:val="0"/>
                <w:szCs w:val="21"/>
                <w:lang w:bidi="ar"/>
              </w:rPr>
              <w:t>2.8</w:t>
            </w:r>
          </w:p>
        </w:tc>
        <w:tc>
          <w:tcPr>
            <w:tcW w:w="798" w:type="pct"/>
            <w:shd w:val="clear" w:color="auto" w:fill="auto"/>
            <w:vAlign w:val="center"/>
          </w:tcPr>
          <w:p w14:paraId="030DA22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e/kg</w:t>
            </w:r>
          </w:p>
        </w:tc>
      </w:tr>
      <w:tr w14:paraId="220F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350CB17">
            <w:pPr>
              <w:jc w:val="center"/>
              <w:rPr>
                <w:szCs w:val="21"/>
              </w:rPr>
            </w:pPr>
          </w:p>
        </w:tc>
        <w:tc>
          <w:tcPr>
            <w:tcW w:w="946" w:type="pct"/>
            <w:shd w:val="clear" w:color="auto" w:fill="auto"/>
            <w:vAlign w:val="center"/>
          </w:tcPr>
          <w:p w14:paraId="7F12CFEB">
            <w:pPr>
              <w:widowControl/>
              <w:jc w:val="center"/>
              <w:textAlignment w:val="center"/>
              <w:rPr>
                <w:kern w:val="0"/>
                <w:szCs w:val="21"/>
                <w:lang w:bidi="ar"/>
              </w:rPr>
            </w:pPr>
            <w:r>
              <w:rPr>
                <w:rFonts w:hint="eastAsia"/>
                <w:kern w:val="0"/>
                <w:szCs w:val="21"/>
                <w:lang w:bidi="ar"/>
              </w:rPr>
              <w:t>气体燃料</w:t>
            </w:r>
          </w:p>
        </w:tc>
        <w:tc>
          <w:tcPr>
            <w:tcW w:w="1487" w:type="pct"/>
            <w:shd w:val="clear" w:color="auto" w:fill="auto"/>
            <w:vAlign w:val="center"/>
          </w:tcPr>
          <w:p w14:paraId="7D65CA5B">
            <w:pPr>
              <w:widowControl/>
              <w:jc w:val="center"/>
              <w:textAlignment w:val="center"/>
              <w:rPr>
                <w:kern w:val="0"/>
                <w:szCs w:val="21"/>
                <w:lang w:bidi="ar"/>
              </w:rPr>
            </w:pPr>
            <w:r>
              <w:rPr>
                <w:rFonts w:hint="eastAsia"/>
                <w:kern w:val="0"/>
                <w:szCs w:val="21"/>
                <w:lang w:bidi="ar"/>
              </w:rPr>
              <w:t>天然气</w:t>
            </w:r>
          </w:p>
        </w:tc>
        <w:tc>
          <w:tcPr>
            <w:tcW w:w="826" w:type="pct"/>
            <w:shd w:val="clear" w:color="auto" w:fill="auto"/>
            <w:noWrap/>
            <w:vAlign w:val="center"/>
          </w:tcPr>
          <w:p w14:paraId="6BC33A89">
            <w:pPr>
              <w:widowControl/>
              <w:jc w:val="center"/>
              <w:textAlignment w:val="center"/>
              <w:rPr>
                <w:kern w:val="0"/>
                <w:szCs w:val="21"/>
                <w:lang w:bidi="ar"/>
              </w:rPr>
            </w:pPr>
            <w:r>
              <w:rPr>
                <w:rFonts w:hint="eastAsia"/>
                <w:kern w:val="0"/>
                <w:szCs w:val="21"/>
                <w:lang w:bidi="ar"/>
              </w:rPr>
              <w:t>0101050100</w:t>
            </w:r>
          </w:p>
        </w:tc>
        <w:tc>
          <w:tcPr>
            <w:tcW w:w="480" w:type="pct"/>
            <w:shd w:val="clear" w:color="auto" w:fill="auto"/>
            <w:noWrap/>
            <w:vAlign w:val="bottom"/>
          </w:tcPr>
          <w:p w14:paraId="6ED6ABE4">
            <w:pPr>
              <w:widowControl/>
              <w:jc w:val="center"/>
              <w:textAlignment w:val="center"/>
              <w:rPr>
                <w:kern w:val="0"/>
                <w:szCs w:val="21"/>
                <w:lang w:bidi="ar"/>
              </w:rPr>
            </w:pPr>
            <w:r>
              <w:rPr>
                <w:kern w:val="0"/>
                <w:szCs w:val="21"/>
                <w:lang w:bidi="ar"/>
              </w:rPr>
              <w:t>2.16</w:t>
            </w:r>
          </w:p>
        </w:tc>
        <w:tc>
          <w:tcPr>
            <w:tcW w:w="798" w:type="pct"/>
            <w:shd w:val="clear" w:color="auto" w:fill="auto"/>
            <w:vAlign w:val="center"/>
          </w:tcPr>
          <w:p w14:paraId="0456D11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/m</w:t>
            </w:r>
            <w:r>
              <w:rPr>
                <w:kern w:val="0"/>
                <w:szCs w:val="21"/>
                <w:vertAlign w:val="superscript"/>
                <w:lang w:bidi="ar"/>
              </w:rPr>
              <w:t>3</w:t>
            </w:r>
          </w:p>
        </w:tc>
      </w:tr>
      <w:tr w14:paraId="5048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restart"/>
            <w:shd w:val="clear" w:color="auto" w:fill="auto"/>
            <w:vAlign w:val="center"/>
          </w:tcPr>
          <w:p w14:paraId="0A076447">
            <w:pPr>
              <w:widowControl/>
              <w:jc w:val="center"/>
              <w:textAlignment w:val="center"/>
              <w:rPr>
                <w:szCs w:val="21"/>
              </w:rPr>
            </w:pPr>
            <w:r>
              <w:rPr>
                <w:kern w:val="0"/>
                <w:szCs w:val="21"/>
                <w:lang w:bidi="ar"/>
              </w:rPr>
              <w:t>生物质能源</w:t>
            </w:r>
          </w:p>
        </w:tc>
        <w:tc>
          <w:tcPr>
            <w:tcW w:w="946" w:type="pct"/>
            <w:vMerge w:val="restart"/>
            <w:shd w:val="clear" w:color="auto" w:fill="auto"/>
            <w:vAlign w:val="center"/>
          </w:tcPr>
          <w:p w14:paraId="462EB5C2">
            <w:pPr>
              <w:widowControl/>
              <w:jc w:val="center"/>
              <w:textAlignment w:val="center"/>
              <w:rPr>
                <w:szCs w:val="21"/>
              </w:rPr>
            </w:pPr>
            <w:r>
              <w:rPr>
                <w:kern w:val="0"/>
                <w:szCs w:val="21"/>
                <w:lang w:bidi="ar"/>
              </w:rPr>
              <w:t>固体生物燃料</w:t>
            </w:r>
          </w:p>
        </w:tc>
        <w:tc>
          <w:tcPr>
            <w:tcW w:w="1487" w:type="pct"/>
            <w:shd w:val="clear" w:color="auto" w:fill="auto"/>
            <w:vAlign w:val="center"/>
          </w:tcPr>
          <w:p w14:paraId="4428B469">
            <w:pPr>
              <w:widowControl/>
              <w:jc w:val="center"/>
              <w:textAlignment w:val="center"/>
              <w:rPr>
                <w:szCs w:val="21"/>
              </w:rPr>
            </w:pPr>
            <w:r>
              <w:rPr>
                <w:kern w:val="0"/>
                <w:szCs w:val="21"/>
                <w:lang w:bidi="ar"/>
              </w:rPr>
              <w:t>木材/木材废弃物</w:t>
            </w:r>
          </w:p>
        </w:tc>
        <w:tc>
          <w:tcPr>
            <w:tcW w:w="826" w:type="pct"/>
            <w:shd w:val="clear" w:color="auto" w:fill="auto"/>
            <w:noWrap/>
            <w:vAlign w:val="center"/>
          </w:tcPr>
          <w:p w14:paraId="320B251F">
            <w:pPr>
              <w:widowControl/>
              <w:jc w:val="center"/>
              <w:textAlignment w:val="center"/>
              <w:rPr>
                <w:szCs w:val="21"/>
              </w:rPr>
            </w:pPr>
            <w:r>
              <w:rPr>
                <w:kern w:val="0"/>
                <w:szCs w:val="21"/>
                <w:lang w:bidi="ar"/>
              </w:rPr>
              <w:t>0103010100</w:t>
            </w:r>
          </w:p>
        </w:tc>
        <w:tc>
          <w:tcPr>
            <w:tcW w:w="480" w:type="pct"/>
            <w:shd w:val="clear" w:color="auto" w:fill="auto"/>
            <w:noWrap/>
            <w:vAlign w:val="center"/>
          </w:tcPr>
          <w:p w14:paraId="27759BDD">
            <w:pPr>
              <w:widowControl/>
              <w:jc w:val="center"/>
              <w:textAlignment w:val="bottom"/>
              <w:rPr>
                <w:szCs w:val="21"/>
              </w:rPr>
            </w:pPr>
            <w:r>
              <w:rPr>
                <w:kern w:val="0"/>
                <w:szCs w:val="21"/>
                <w:lang w:bidi="ar"/>
              </w:rPr>
              <w:t>1.74</w:t>
            </w:r>
          </w:p>
        </w:tc>
        <w:tc>
          <w:tcPr>
            <w:tcW w:w="798" w:type="pct"/>
            <w:shd w:val="clear" w:color="auto" w:fill="auto"/>
            <w:noWrap/>
            <w:vAlign w:val="center"/>
          </w:tcPr>
          <w:p w14:paraId="7BD1F5E5">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0729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461" w:type="pct"/>
            <w:vMerge w:val="continue"/>
            <w:shd w:val="clear" w:color="auto" w:fill="auto"/>
            <w:vAlign w:val="center"/>
          </w:tcPr>
          <w:p w14:paraId="0893D40C">
            <w:pPr>
              <w:jc w:val="center"/>
              <w:rPr>
                <w:szCs w:val="21"/>
              </w:rPr>
            </w:pPr>
          </w:p>
        </w:tc>
        <w:tc>
          <w:tcPr>
            <w:tcW w:w="946" w:type="pct"/>
            <w:vMerge w:val="continue"/>
            <w:shd w:val="clear" w:color="auto" w:fill="auto"/>
            <w:vAlign w:val="center"/>
          </w:tcPr>
          <w:p w14:paraId="4CE5ED71">
            <w:pPr>
              <w:jc w:val="center"/>
              <w:rPr>
                <w:szCs w:val="21"/>
              </w:rPr>
            </w:pPr>
          </w:p>
        </w:tc>
        <w:tc>
          <w:tcPr>
            <w:tcW w:w="1487" w:type="pct"/>
            <w:shd w:val="clear" w:color="auto" w:fill="auto"/>
            <w:vAlign w:val="center"/>
          </w:tcPr>
          <w:p w14:paraId="200B1DFD">
            <w:pPr>
              <w:widowControl/>
              <w:jc w:val="center"/>
              <w:textAlignment w:val="center"/>
              <w:rPr>
                <w:szCs w:val="21"/>
              </w:rPr>
            </w:pPr>
            <w:r>
              <w:rPr>
                <w:kern w:val="0"/>
                <w:szCs w:val="21"/>
                <w:lang w:bidi="ar"/>
              </w:rPr>
              <w:t>亚硫酸盐废液（黑液）</w:t>
            </w:r>
          </w:p>
        </w:tc>
        <w:tc>
          <w:tcPr>
            <w:tcW w:w="826" w:type="pct"/>
            <w:shd w:val="clear" w:color="auto" w:fill="auto"/>
            <w:noWrap/>
            <w:vAlign w:val="center"/>
          </w:tcPr>
          <w:p w14:paraId="7A182197">
            <w:pPr>
              <w:widowControl/>
              <w:jc w:val="center"/>
              <w:textAlignment w:val="center"/>
              <w:rPr>
                <w:szCs w:val="21"/>
              </w:rPr>
            </w:pPr>
            <w:r>
              <w:rPr>
                <w:kern w:val="0"/>
                <w:szCs w:val="21"/>
                <w:lang w:bidi="ar"/>
              </w:rPr>
              <w:t>0103010300</w:t>
            </w:r>
          </w:p>
        </w:tc>
        <w:tc>
          <w:tcPr>
            <w:tcW w:w="480" w:type="pct"/>
            <w:shd w:val="clear" w:color="auto" w:fill="auto"/>
            <w:noWrap/>
            <w:vAlign w:val="center"/>
          </w:tcPr>
          <w:p w14:paraId="668585FC">
            <w:pPr>
              <w:widowControl/>
              <w:jc w:val="center"/>
              <w:textAlignment w:val="bottom"/>
              <w:rPr>
                <w:szCs w:val="21"/>
              </w:rPr>
            </w:pPr>
            <w:r>
              <w:rPr>
                <w:kern w:val="0"/>
                <w:szCs w:val="21"/>
                <w:lang w:bidi="ar"/>
              </w:rPr>
              <w:t>1.12</w:t>
            </w:r>
          </w:p>
        </w:tc>
        <w:tc>
          <w:tcPr>
            <w:tcW w:w="798" w:type="pct"/>
            <w:shd w:val="clear" w:color="auto" w:fill="auto"/>
            <w:noWrap/>
            <w:vAlign w:val="center"/>
          </w:tcPr>
          <w:p w14:paraId="7134C6CA">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51C3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6D436196">
            <w:pPr>
              <w:jc w:val="center"/>
              <w:rPr>
                <w:szCs w:val="21"/>
              </w:rPr>
            </w:pPr>
          </w:p>
        </w:tc>
        <w:tc>
          <w:tcPr>
            <w:tcW w:w="946" w:type="pct"/>
            <w:vMerge w:val="continue"/>
            <w:shd w:val="clear" w:color="auto" w:fill="auto"/>
            <w:vAlign w:val="center"/>
          </w:tcPr>
          <w:p w14:paraId="67A41515">
            <w:pPr>
              <w:jc w:val="center"/>
              <w:rPr>
                <w:szCs w:val="21"/>
              </w:rPr>
            </w:pPr>
          </w:p>
        </w:tc>
        <w:tc>
          <w:tcPr>
            <w:tcW w:w="1487" w:type="pct"/>
            <w:shd w:val="clear" w:color="auto" w:fill="auto"/>
            <w:vAlign w:val="center"/>
          </w:tcPr>
          <w:p w14:paraId="1E5B09E9">
            <w:pPr>
              <w:widowControl/>
              <w:jc w:val="center"/>
              <w:textAlignment w:val="center"/>
              <w:rPr>
                <w:szCs w:val="21"/>
              </w:rPr>
            </w:pPr>
            <w:r>
              <w:rPr>
                <w:kern w:val="0"/>
                <w:szCs w:val="21"/>
                <w:lang w:bidi="ar"/>
              </w:rPr>
              <w:t>木炭</w:t>
            </w:r>
          </w:p>
        </w:tc>
        <w:tc>
          <w:tcPr>
            <w:tcW w:w="826" w:type="pct"/>
            <w:shd w:val="clear" w:color="auto" w:fill="auto"/>
            <w:noWrap/>
            <w:vAlign w:val="center"/>
          </w:tcPr>
          <w:p w14:paraId="19CDD74A">
            <w:pPr>
              <w:widowControl/>
              <w:jc w:val="center"/>
              <w:textAlignment w:val="center"/>
              <w:rPr>
                <w:szCs w:val="21"/>
              </w:rPr>
            </w:pPr>
            <w:r>
              <w:rPr>
                <w:kern w:val="0"/>
                <w:szCs w:val="21"/>
                <w:lang w:bidi="ar"/>
              </w:rPr>
              <w:t>0103010500</w:t>
            </w:r>
          </w:p>
        </w:tc>
        <w:tc>
          <w:tcPr>
            <w:tcW w:w="480" w:type="pct"/>
            <w:shd w:val="clear" w:color="auto" w:fill="auto"/>
            <w:noWrap/>
            <w:vAlign w:val="center"/>
          </w:tcPr>
          <w:p w14:paraId="7CC20F46">
            <w:pPr>
              <w:widowControl/>
              <w:jc w:val="center"/>
              <w:textAlignment w:val="bottom"/>
              <w:rPr>
                <w:szCs w:val="21"/>
              </w:rPr>
            </w:pPr>
            <w:r>
              <w:rPr>
                <w:kern w:val="0"/>
                <w:szCs w:val="21"/>
                <w:lang w:bidi="ar"/>
              </w:rPr>
              <w:t>3.3</w:t>
            </w:r>
          </w:p>
        </w:tc>
        <w:tc>
          <w:tcPr>
            <w:tcW w:w="798" w:type="pct"/>
            <w:shd w:val="clear" w:color="auto" w:fill="auto"/>
            <w:noWrap/>
            <w:vAlign w:val="center"/>
          </w:tcPr>
          <w:p w14:paraId="335EAC43">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1308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vMerge w:val="continue"/>
            <w:shd w:val="clear" w:color="auto" w:fill="auto"/>
            <w:vAlign w:val="center"/>
          </w:tcPr>
          <w:p w14:paraId="431754F0">
            <w:pPr>
              <w:jc w:val="center"/>
              <w:rPr>
                <w:szCs w:val="21"/>
              </w:rPr>
            </w:pPr>
          </w:p>
        </w:tc>
        <w:tc>
          <w:tcPr>
            <w:tcW w:w="946" w:type="pct"/>
            <w:vMerge w:val="continue"/>
            <w:shd w:val="clear" w:color="auto" w:fill="auto"/>
            <w:vAlign w:val="center"/>
          </w:tcPr>
          <w:p w14:paraId="3AB62598">
            <w:pPr>
              <w:jc w:val="center"/>
              <w:rPr>
                <w:szCs w:val="21"/>
              </w:rPr>
            </w:pPr>
          </w:p>
        </w:tc>
        <w:tc>
          <w:tcPr>
            <w:tcW w:w="1487" w:type="pct"/>
            <w:shd w:val="clear" w:color="auto" w:fill="auto"/>
            <w:vAlign w:val="center"/>
          </w:tcPr>
          <w:p w14:paraId="3C33C450">
            <w:pPr>
              <w:widowControl/>
              <w:jc w:val="center"/>
              <w:textAlignment w:val="center"/>
              <w:rPr>
                <w:szCs w:val="21"/>
              </w:rPr>
            </w:pPr>
            <w:r>
              <w:rPr>
                <w:kern w:val="0"/>
                <w:szCs w:val="21"/>
                <w:lang w:bidi="ar"/>
              </w:rPr>
              <w:t>其他主要固体生物燃料</w:t>
            </w:r>
          </w:p>
        </w:tc>
        <w:tc>
          <w:tcPr>
            <w:tcW w:w="826" w:type="pct"/>
            <w:shd w:val="clear" w:color="auto" w:fill="auto"/>
            <w:noWrap/>
            <w:vAlign w:val="center"/>
          </w:tcPr>
          <w:p w14:paraId="2611792C">
            <w:pPr>
              <w:widowControl/>
              <w:jc w:val="center"/>
              <w:textAlignment w:val="center"/>
              <w:rPr>
                <w:szCs w:val="21"/>
              </w:rPr>
            </w:pPr>
            <w:r>
              <w:rPr>
                <w:kern w:val="0"/>
                <w:szCs w:val="21"/>
                <w:lang w:bidi="ar"/>
              </w:rPr>
              <w:t>0103010700</w:t>
            </w:r>
          </w:p>
        </w:tc>
        <w:tc>
          <w:tcPr>
            <w:tcW w:w="480" w:type="pct"/>
            <w:shd w:val="clear" w:color="auto" w:fill="auto"/>
            <w:noWrap/>
            <w:vAlign w:val="center"/>
          </w:tcPr>
          <w:p w14:paraId="232A5ADE">
            <w:pPr>
              <w:widowControl/>
              <w:jc w:val="center"/>
              <w:textAlignment w:val="bottom"/>
              <w:rPr>
                <w:szCs w:val="21"/>
              </w:rPr>
            </w:pPr>
            <w:r>
              <w:rPr>
                <w:kern w:val="0"/>
                <w:szCs w:val="21"/>
                <w:lang w:bidi="ar"/>
              </w:rPr>
              <w:t>1.16</w:t>
            </w:r>
          </w:p>
        </w:tc>
        <w:tc>
          <w:tcPr>
            <w:tcW w:w="798" w:type="pct"/>
            <w:shd w:val="clear" w:color="auto" w:fill="auto"/>
            <w:noWrap/>
            <w:vAlign w:val="center"/>
          </w:tcPr>
          <w:p w14:paraId="7ECF2D67">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0BDE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39929A14">
            <w:pPr>
              <w:jc w:val="center"/>
              <w:rPr>
                <w:szCs w:val="21"/>
              </w:rPr>
            </w:pPr>
          </w:p>
        </w:tc>
        <w:tc>
          <w:tcPr>
            <w:tcW w:w="946" w:type="pct"/>
            <w:vMerge w:val="restart"/>
            <w:shd w:val="clear" w:color="auto" w:fill="auto"/>
            <w:vAlign w:val="center"/>
          </w:tcPr>
          <w:p w14:paraId="37706C6F">
            <w:pPr>
              <w:widowControl/>
              <w:jc w:val="center"/>
              <w:textAlignment w:val="center"/>
              <w:rPr>
                <w:szCs w:val="21"/>
              </w:rPr>
            </w:pPr>
            <w:r>
              <w:rPr>
                <w:kern w:val="0"/>
                <w:szCs w:val="21"/>
                <w:lang w:bidi="ar"/>
              </w:rPr>
              <w:t>液体生物燃料</w:t>
            </w:r>
          </w:p>
        </w:tc>
        <w:tc>
          <w:tcPr>
            <w:tcW w:w="1487" w:type="pct"/>
            <w:shd w:val="clear" w:color="auto" w:fill="auto"/>
            <w:vAlign w:val="center"/>
          </w:tcPr>
          <w:p w14:paraId="67F046B5">
            <w:pPr>
              <w:widowControl/>
              <w:jc w:val="center"/>
              <w:textAlignment w:val="center"/>
              <w:rPr>
                <w:szCs w:val="21"/>
              </w:rPr>
            </w:pPr>
            <w:r>
              <w:rPr>
                <w:kern w:val="0"/>
                <w:szCs w:val="21"/>
                <w:lang w:bidi="ar"/>
              </w:rPr>
              <w:t>生物汽油</w:t>
            </w:r>
          </w:p>
        </w:tc>
        <w:tc>
          <w:tcPr>
            <w:tcW w:w="826" w:type="pct"/>
            <w:shd w:val="clear" w:color="auto" w:fill="auto"/>
            <w:noWrap/>
            <w:vAlign w:val="center"/>
          </w:tcPr>
          <w:p w14:paraId="5F7E6840">
            <w:pPr>
              <w:widowControl/>
              <w:jc w:val="center"/>
              <w:textAlignment w:val="center"/>
              <w:rPr>
                <w:szCs w:val="21"/>
              </w:rPr>
            </w:pPr>
            <w:r>
              <w:rPr>
                <w:kern w:val="0"/>
                <w:szCs w:val="21"/>
                <w:lang w:bidi="ar"/>
              </w:rPr>
              <w:t>0103030100</w:t>
            </w:r>
          </w:p>
        </w:tc>
        <w:tc>
          <w:tcPr>
            <w:tcW w:w="480" w:type="pct"/>
            <w:shd w:val="clear" w:color="auto" w:fill="auto"/>
            <w:noWrap/>
            <w:vAlign w:val="center"/>
          </w:tcPr>
          <w:p w14:paraId="678AB3CD">
            <w:pPr>
              <w:widowControl/>
              <w:jc w:val="center"/>
              <w:textAlignment w:val="bottom"/>
              <w:rPr>
                <w:szCs w:val="21"/>
              </w:rPr>
            </w:pPr>
            <w:r>
              <w:rPr>
                <w:kern w:val="0"/>
                <w:szCs w:val="21"/>
                <w:lang w:bidi="ar"/>
              </w:rPr>
              <w:t>1.91</w:t>
            </w:r>
          </w:p>
        </w:tc>
        <w:tc>
          <w:tcPr>
            <w:tcW w:w="798" w:type="pct"/>
            <w:shd w:val="clear" w:color="auto" w:fill="auto"/>
            <w:noWrap/>
            <w:vAlign w:val="center"/>
          </w:tcPr>
          <w:p w14:paraId="25829DE8">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4788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91B756C">
            <w:pPr>
              <w:jc w:val="center"/>
              <w:rPr>
                <w:szCs w:val="21"/>
              </w:rPr>
            </w:pPr>
          </w:p>
        </w:tc>
        <w:tc>
          <w:tcPr>
            <w:tcW w:w="946" w:type="pct"/>
            <w:vMerge w:val="continue"/>
            <w:shd w:val="clear" w:color="auto" w:fill="auto"/>
            <w:vAlign w:val="center"/>
          </w:tcPr>
          <w:p w14:paraId="017D27B3">
            <w:pPr>
              <w:jc w:val="center"/>
              <w:rPr>
                <w:szCs w:val="21"/>
              </w:rPr>
            </w:pPr>
          </w:p>
        </w:tc>
        <w:tc>
          <w:tcPr>
            <w:tcW w:w="1487" w:type="pct"/>
            <w:shd w:val="clear" w:color="auto" w:fill="auto"/>
            <w:vAlign w:val="center"/>
          </w:tcPr>
          <w:p w14:paraId="24D3E6C4">
            <w:pPr>
              <w:widowControl/>
              <w:jc w:val="center"/>
              <w:textAlignment w:val="center"/>
              <w:rPr>
                <w:szCs w:val="21"/>
              </w:rPr>
            </w:pPr>
            <w:r>
              <w:rPr>
                <w:kern w:val="0"/>
                <w:szCs w:val="21"/>
                <w:lang w:bidi="ar"/>
              </w:rPr>
              <w:t>生物柴油</w:t>
            </w:r>
          </w:p>
        </w:tc>
        <w:tc>
          <w:tcPr>
            <w:tcW w:w="826" w:type="pct"/>
            <w:shd w:val="clear" w:color="auto" w:fill="auto"/>
            <w:noWrap/>
            <w:vAlign w:val="center"/>
          </w:tcPr>
          <w:p w14:paraId="1902F009">
            <w:pPr>
              <w:widowControl/>
              <w:jc w:val="center"/>
              <w:textAlignment w:val="center"/>
              <w:rPr>
                <w:szCs w:val="21"/>
              </w:rPr>
            </w:pPr>
            <w:r>
              <w:rPr>
                <w:kern w:val="0"/>
                <w:szCs w:val="21"/>
                <w:lang w:bidi="ar"/>
              </w:rPr>
              <w:t>0103030300</w:t>
            </w:r>
          </w:p>
        </w:tc>
        <w:tc>
          <w:tcPr>
            <w:tcW w:w="480" w:type="pct"/>
            <w:shd w:val="clear" w:color="auto" w:fill="auto"/>
            <w:noWrap/>
            <w:vAlign w:val="center"/>
          </w:tcPr>
          <w:p w14:paraId="519B2C9C">
            <w:pPr>
              <w:widowControl/>
              <w:jc w:val="center"/>
              <w:textAlignment w:val="bottom"/>
              <w:rPr>
                <w:szCs w:val="21"/>
              </w:rPr>
            </w:pPr>
            <w:r>
              <w:rPr>
                <w:kern w:val="0"/>
                <w:szCs w:val="21"/>
                <w:lang w:bidi="ar"/>
              </w:rPr>
              <w:t>1.91</w:t>
            </w:r>
          </w:p>
        </w:tc>
        <w:tc>
          <w:tcPr>
            <w:tcW w:w="798" w:type="pct"/>
            <w:shd w:val="clear" w:color="auto" w:fill="auto"/>
            <w:noWrap/>
            <w:vAlign w:val="center"/>
          </w:tcPr>
          <w:p w14:paraId="0A568179">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6DA4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0D9C58AA">
            <w:pPr>
              <w:jc w:val="center"/>
              <w:rPr>
                <w:szCs w:val="21"/>
              </w:rPr>
            </w:pPr>
          </w:p>
        </w:tc>
        <w:tc>
          <w:tcPr>
            <w:tcW w:w="946" w:type="pct"/>
            <w:vMerge w:val="continue"/>
            <w:shd w:val="clear" w:color="auto" w:fill="auto"/>
            <w:vAlign w:val="center"/>
          </w:tcPr>
          <w:p w14:paraId="6CAB79FE">
            <w:pPr>
              <w:jc w:val="center"/>
              <w:rPr>
                <w:szCs w:val="21"/>
              </w:rPr>
            </w:pPr>
          </w:p>
        </w:tc>
        <w:tc>
          <w:tcPr>
            <w:tcW w:w="1487" w:type="pct"/>
            <w:shd w:val="clear" w:color="auto" w:fill="auto"/>
            <w:vAlign w:val="center"/>
          </w:tcPr>
          <w:p w14:paraId="5CEF0359">
            <w:pPr>
              <w:widowControl/>
              <w:jc w:val="center"/>
              <w:textAlignment w:val="center"/>
              <w:rPr>
                <w:szCs w:val="21"/>
              </w:rPr>
            </w:pPr>
            <w:r>
              <w:rPr>
                <w:kern w:val="0"/>
                <w:szCs w:val="21"/>
                <w:lang w:bidi="ar"/>
              </w:rPr>
              <w:t>其他液体生物燃料</w:t>
            </w:r>
          </w:p>
        </w:tc>
        <w:tc>
          <w:tcPr>
            <w:tcW w:w="826" w:type="pct"/>
            <w:shd w:val="clear" w:color="auto" w:fill="auto"/>
            <w:noWrap/>
            <w:vAlign w:val="center"/>
          </w:tcPr>
          <w:p w14:paraId="4396B740">
            <w:pPr>
              <w:widowControl/>
              <w:jc w:val="center"/>
              <w:textAlignment w:val="center"/>
              <w:rPr>
                <w:szCs w:val="21"/>
              </w:rPr>
            </w:pPr>
            <w:r>
              <w:rPr>
                <w:kern w:val="0"/>
                <w:szCs w:val="21"/>
                <w:lang w:bidi="ar"/>
              </w:rPr>
              <w:t>0103030500</w:t>
            </w:r>
          </w:p>
        </w:tc>
        <w:tc>
          <w:tcPr>
            <w:tcW w:w="480" w:type="pct"/>
            <w:shd w:val="clear" w:color="auto" w:fill="auto"/>
            <w:noWrap/>
            <w:vAlign w:val="center"/>
          </w:tcPr>
          <w:p w14:paraId="563BD105">
            <w:pPr>
              <w:widowControl/>
              <w:jc w:val="center"/>
              <w:textAlignment w:val="bottom"/>
              <w:rPr>
                <w:szCs w:val="21"/>
              </w:rPr>
            </w:pPr>
            <w:r>
              <w:rPr>
                <w:kern w:val="0"/>
                <w:szCs w:val="21"/>
                <w:lang w:bidi="ar"/>
              </w:rPr>
              <w:t>2.18</w:t>
            </w:r>
          </w:p>
        </w:tc>
        <w:tc>
          <w:tcPr>
            <w:tcW w:w="798" w:type="pct"/>
            <w:shd w:val="clear" w:color="auto" w:fill="auto"/>
            <w:noWrap/>
            <w:vAlign w:val="center"/>
          </w:tcPr>
          <w:p w14:paraId="4DE1780E">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6015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531DF72">
            <w:pPr>
              <w:jc w:val="center"/>
              <w:rPr>
                <w:szCs w:val="21"/>
              </w:rPr>
            </w:pPr>
          </w:p>
        </w:tc>
        <w:tc>
          <w:tcPr>
            <w:tcW w:w="946" w:type="pct"/>
            <w:vMerge w:val="restart"/>
            <w:shd w:val="clear" w:color="auto" w:fill="auto"/>
            <w:vAlign w:val="center"/>
          </w:tcPr>
          <w:p w14:paraId="54016146">
            <w:pPr>
              <w:widowControl/>
              <w:jc w:val="center"/>
              <w:textAlignment w:val="center"/>
              <w:rPr>
                <w:szCs w:val="21"/>
              </w:rPr>
            </w:pPr>
            <w:r>
              <w:rPr>
                <w:kern w:val="0"/>
                <w:szCs w:val="21"/>
                <w:lang w:bidi="ar"/>
              </w:rPr>
              <w:t>气体生物燃料</w:t>
            </w:r>
          </w:p>
        </w:tc>
        <w:tc>
          <w:tcPr>
            <w:tcW w:w="1487" w:type="pct"/>
            <w:shd w:val="clear" w:color="auto" w:fill="auto"/>
            <w:vAlign w:val="center"/>
          </w:tcPr>
          <w:p w14:paraId="5B09ECE6">
            <w:pPr>
              <w:widowControl/>
              <w:jc w:val="center"/>
              <w:textAlignment w:val="center"/>
              <w:rPr>
                <w:szCs w:val="21"/>
              </w:rPr>
            </w:pPr>
            <w:r>
              <w:rPr>
                <w:kern w:val="0"/>
                <w:szCs w:val="21"/>
                <w:lang w:bidi="ar"/>
              </w:rPr>
              <w:t>填埋气体</w:t>
            </w:r>
          </w:p>
        </w:tc>
        <w:tc>
          <w:tcPr>
            <w:tcW w:w="826" w:type="pct"/>
            <w:shd w:val="clear" w:color="auto" w:fill="auto"/>
            <w:noWrap/>
            <w:vAlign w:val="center"/>
          </w:tcPr>
          <w:p w14:paraId="0080F642">
            <w:pPr>
              <w:widowControl/>
              <w:jc w:val="center"/>
              <w:textAlignment w:val="center"/>
              <w:rPr>
                <w:szCs w:val="21"/>
              </w:rPr>
            </w:pPr>
            <w:r>
              <w:rPr>
                <w:kern w:val="0"/>
                <w:szCs w:val="21"/>
                <w:lang w:bidi="ar"/>
              </w:rPr>
              <w:t>0103050100</w:t>
            </w:r>
          </w:p>
        </w:tc>
        <w:tc>
          <w:tcPr>
            <w:tcW w:w="480" w:type="pct"/>
            <w:shd w:val="clear" w:color="auto" w:fill="auto"/>
            <w:noWrap/>
            <w:vAlign w:val="center"/>
          </w:tcPr>
          <w:p w14:paraId="01676141">
            <w:pPr>
              <w:widowControl/>
              <w:jc w:val="center"/>
              <w:textAlignment w:val="bottom"/>
              <w:rPr>
                <w:szCs w:val="21"/>
              </w:rPr>
            </w:pPr>
            <w:r>
              <w:rPr>
                <w:kern w:val="0"/>
                <w:szCs w:val="21"/>
                <w:lang w:bidi="ar"/>
              </w:rPr>
              <w:t>2.75</w:t>
            </w:r>
          </w:p>
        </w:tc>
        <w:tc>
          <w:tcPr>
            <w:tcW w:w="798" w:type="pct"/>
            <w:shd w:val="clear" w:color="auto" w:fill="auto"/>
            <w:noWrap/>
            <w:vAlign w:val="center"/>
          </w:tcPr>
          <w:p w14:paraId="72BF7896">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2BD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89355AE">
            <w:pPr>
              <w:jc w:val="center"/>
              <w:rPr>
                <w:szCs w:val="21"/>
              </w:rPr>
            </w:pPr>
          </w:p>
        </w:tc>
        <w:tc>
          <w:tcPr>
            <w:tcW w:w="946" w:type="pct"/>
            <w:vMerge w:val="continue"/>
            <w:shd w:val="clear" w:color="auto" w:fill="auto"/>
            <w:vAlign w:val="center"/>
          </w:tcPr>
          <w:p w14:paraId="272FFA29">
            <w:pPr>
              <w:jc w:val="center"/>
              <w:rPr>
                <w:szCs w:val="21"/>
              </w:rPr>
            </w:pPr>
          </w:p>
        </w:tc>
        <w:tc>
          <w:tcPr>
            <w:tcW w:w="1487" w:type="pct"/>
            <w:shd w:val="clear" w:color="auto" w:fill="auto"/>
            <w:vAlign w:val="center"/>
          </w:tcPr>
          <w:p w14:paraId="2767FABB">
            <w:pPr>
              <w:widowControl/>
              <w:jc w:val="center"/>
              <w:textAlignment w:val="center"/>
              <w:rPr>
                <w:szCs w:val="21"/>
              </w:rPr>
            </w:pPr>
            <w:r>
              <w:rPr>
                <w:kern w:val="0"/>
                <w:szCs w:val="21"/>
                <w:lang w:bidi="ar"/>
              </w:rPr>
              <w:t>污泥气体</w:t>
            </w:r>
          </w:p>
        </w:tc>
        <w:tc>
          <w:tcPr>
            <w:tcW w:w="826" w:type="pct"/>
            <w:shd w:val="clear" w:color="auto" w:fill="auto"/>
            <w:noWrap/>
            <w:vAlign w:val="center"/>
          </w:tcPr>
          <w:p w14:paraId="006089A0">
            <w:pPr>
              <w:widowControl/>
              <w:jc w:val="center"/>
              <w:textAlignment w:val="center"/>
              <w:rPr>
                <w:szCs w:val="21"/>
              </w:rPr>
            </w:pPr>
            <w:r>
              <w:rPr>
                <w:kern w:val="0"/>
                <w:szCs w:val="21"/>
                <w:lang w:bidi="ar"/>
              </w:rPr>
              <w:t>0103050300</w:t>
            </w:r>
          </w:p>
        </w:tc>
        <w:tc>
          <w:tcPr>
            <w:tcW w:w="480" w:type="pct"/>
            <w:shd w:val="clear" w:color="auto" w:fill="auto"/>
            <w:noWrap/>
            <w:vAlign w:val="center"/>
          </w:tcPr>
          <w:p w14:paraId="02744D7A">
            <w:pPr>
              <w:widowControl/>
              <w:jc w:val="center"/>
              <w:textAlignment w:val="bottom"/>
              <w:rPr>
                <w:szCs w:val="21"/>
              </w:rPr>
            </w:pPr>
            <w:r>
              <w:rPr>
                <w:kern w:val="0"/>
                <w:szCs w:val="21"/>
                <w:lang w:bidi="ar"/>
              </w:rPr>
              <w:t>2.75</w:t>
            </w:r>
          </w:p>
        </w:tc>
        <w:tc>
          <w:tcPr>
            <w:tcW w:w="798" w:type="pct"/>
            <w:shd w:val="clear" w:color="auto" w:fill="auto"/>
            <w:noWrap/>
            <w:vAlign w:val="center"/>
          </w:tcPr>
          <w:p w14:paraId="3C8EC333">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46AD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C120905">
            <w:pPr>
              <w:jc w:val="center"/>
              <w:rPr>
                <w:szCs w:val="21"/>
              </w:rPr>
            </w:pPr>
          </w:p>
        </w:tc>
        <w:tc>
          <w:tcPr>
            <w:tcW w:w="946" w:type="pct"/>
            <w:vMerge w:val="continue"/>
            <w:shd w:val="clear" w:color="auto" w:fill="auto"/>
            <w:vAlign w:val="center"/>
          </w:tcPr>
          <w:p w14:paraId="58D8D85A">
            <w:pPr>
              <w:jc w:val="center"/>
              <w:rPr>
                <w:szCs w:val="21"/>
              </w:rPr>
            </w:pPr>
          </w:p>
        </w:tc>
        <w:tc>
          <w:tcPr>
            <w:tcW w:w="1487" w:type="pct"/>
            <w:shd w:val="clear" w:color="auto" w:fill="auto"/>
            <w:vAlign w:val="center"/>
          </w:tcPr>
          <w:p w14:paraId="78D542BC">
            <w:pPr>
              <w:widowControl/>
              <w:jc w:val="center"/>
              <w:textAlignment w:val="center"/>
              <w:rPr>
                <w:szCs w:val="21"/>
              </w:rPr>
            </w:pPr>
            <w:r>
              <w:rPr>
                <w:kern w:val="0"/>
                <w:szCs w:val="21"/>
                <w:lang w:bidi="ar"/>
              </w:rPr>
              <w:t>其他生物气体</w:t>
            </w:r>
          </w:p>
        </w:tc>
        <w:tc>
          <w:tcPr>
            <w:tcW w:w="826" w:type="pct"/>
            <w:shd w:val="clear" w:color="auto" w:fill="auto"/>
            <w:noWrap/>
            <w:vAlign w:val="center"/>
          </w:tcPr>
          <w:p w14:paraId="634381BA">
            <w:pPr>
              <w:widowControl/>
              <w:jc w:val="center"/>
              <w:textAlignment w:val="center"/>
              <w:rPr>
                <w:szCs w:val="21"/>
              </w:rPr>
            </w:pPr>
            <w:r>
              <w:rPr>
                <w:kern w:val="0"/>
                <w:szCs w:val="21"/>
                <w:lang w:bidi="ar"/>
              </w:rPr>
              <w:t>0103050500</w:t>
            </w:r>
          </w:p>
        </w:tc>
        <w:tc>
          <w:tcPr>
            <w:tcW w:w="480" w:type="pct"/>
            <w:shd w:val="clear" w:color="auto" w:fill="auto"/>
            <w:noWrap/>
            <w:vAlign w:val="center"/>
          </w:tcPr>
          <w:p w14:paraId="2D6B6EB8">
            <w:pPr>
              <w:widowControl/>
              <w:jc w:val="center"/>
              <w:textAlignment w:val="bottom"/>
              <w:rPr>
                <w:szCs w:val="21"/>
              </w:rPr>
            </w:pPr>
            <w:r>
              <w:rPr>
                <w:kern w:val="0"/>
                <w:szCs w:val="21"/>
                <w:lang w:bidi="ar"/>
              </w:rPr>
              <w:t>2.75</w:t>
            </w:r>
          </w:p>
        </w:tc>
        <w:tc>
          <w:tcPr>
            <w:tcW w:w="798" w:type="pct"/>
            <w:shd w:val="clear" w:color="auto" w:fill="auto"/>
            <w:noWrap/>
            <w:vAlign w:val="center"/>
          </w:tcPr>
          <w:p w14:paraId="7F71CEC7">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4A7E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61" w:type="pct"/>
            <w:vMerge w:val="restart"/>
            <w:shd w:val="clear" w:color="auto" w:fill="auto"/>
            <w:vAlign w:val="center"/>
          </w:tcPr>
          <w:p w14:paraId="57AB5DAD">
            <w:pPr>
              <w:widowControl/>
              <w:jc w:val="center"/>
              <w:textAlignment w:val="center"/>
              <w:rPr>
                <w:szCs w:val="21"/>
              </w:rPr>
            </w:pPr>
            <w:r>
              <w:rPr>
                <w:kern w:val="0"/>
                <w:szCs w:val="21"/>
                <w:lang w:bidi="ar"/>
              </w:rPr>
              <w:t>其他能源</w:t>
            </w:r>
          </w:p>
        </w:tc>
        <w:tc>
          <w:tcPr>
            <w:tcW w:w="946" w:type="pct"/>
            <w:shd w:val="clear" w:color="auto" w:fill="auto"/>
            <w:vAlign w:val="center"/>
          </w:tcPr>
          <w:p w14:paraId="4D3DE0D9">
            <w:pPr>
              <w:widowControl/>
              <w:jc w:val="center"/>
              <w:textAlignment w:val="center"/>
              <w:rPr>
                <w:szCs w:val="21"/>
              </w:rPr>
            </w:pPr>
            <w:r>
              <w:rPr>
                <w:kern w:val="0"/>
                <w:szCs w:val="21"/>
                <w:lang w:bidi="ar"/>
              </w:rPr>
              <w:t>城市废弃物（非生物量比例）</w:t>
            </w:r>
          </w:p>
        </w:tc>
        <w:tc>
          <w:tcPr>
            <w:tcW w:w="1487" w:type="pct"/>
            <w:shd w:val="clear" w:color="auto" w:fill="auto"/>
            <w:vAlign w:val="center"/>
          </w:tcPr>
          <w:p w14:paraId="4617D057">
            <w:pPr>
              <w:widowControl/>
              <w:jc w:val="center"/>
              <w:textAlignment w:val="center"/>
              <w:rPr>
                <w:szCs w:val="21"/>
              </w:rPr>
            </w:pPr>
            <w:r>
              <w:rPr>
                <w:rFonts w:hint="eastAsia"/>
                <w:szCs w:val="21"/>
              </w:rPr>
              <w:t>/</w:t>
            </w:r>
          </w:p>
        </w:tc>
        <w:tc>
          <w:tcPr>
            <w:tcW w:w="826" w:type="pct"/>
            <w:shd w:val="clear" w:color="auto" w:fill="auto"/>
            <w:noWrap/>
            <w:vAlign w:val="center"/>
          </w:tcPr>
          <w:p w14:paraId="02A6AB69">
            <w:pPr>
              <w:widowControl/>
              <w:jc w:val="center"/>
              <w:textAlignment w:val="center"/>
              <w:rPr>
                <w:szCs w:val="21"/>
              </w:rPr>
            </w:pPr>
            <w:r>
              <w:rPr>
                <w:kern w:val="0"/>
                <w:szCs w:val="21"/>
                <w:lang w:bidi="ar"/>
              </w:rPr>
              <w:t>0105010</w:t>
            </w:r>
            <w:r>
              <w:rPr>
                <w:rFonts w:hint="eastAsia"/>
                <w:kern w:val="0"/>
                <w:szCs w:val="21"/>
                <w:lang w:bidi="ar"/>
              </w:rPr>
              <w:t>0</w:t>
            </w:r>
            <w:r>
              <w:rPr>
                <w:kern w:val="0"/>
                <w:szCs w:val="21"/>
                <w:lang w:bidi="ar"/>
              </w:rPr>
              <w:t>00</w:t>
            </w:r>
          </w:p>
        </w:tc>
        <w:tc>
          <w:tcPr>
            <w:tcW w:w="480" w:type="pct"/>
            <w:shd w:val="clear" w:color="auto" w:fill="auto"/>
            <w:noWrap/>
            <w:vAlign w:val="center"/>
          </w:tcPr>
          <w:p w14:paraId="17441C82">
            <w:pPr>
              <w:widowControl/>
              <w:jc w:val="center"/>
              <w:textAlignment w:val="bottom"/>
              <w:rPr>
                <w:szCs w:val="21"/>
              </w:rPr>
            </w:pPr>
            <w:r>
              <w:rPr>
                <w:kern w:val="0"/>
                <w:szCs w:val="21"/>
                <w:lang w:bidi="ar"/>
              </w:rPr>
              <w:t>0.92</w:t>
            </w:r>
          </w:p>
        </w:tc>
        <w:tc>
          <w:tcPr>
            <w:tcW w:w="798" w:type="pct"/>
            <w:shd w:val="clear" w:color="auto" w:fill="auto"/>
            <w:noWrap/>
            <w:vAlign w:val="center"/>
          </w:tcPr>
          <w:p w14:paraId="0BFDF6DF">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6BE3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61" w:type="pct"/>
            <w:vMerge w:val="continue"/>
            <w:shd w:val="clear" w:color="auto" w:fill="auto"/>
            <w:vAlign w:val="center"/>
          </w:tcPr>
          <w:p w14:paraId="7C7A9D7A">
            <w:pPr>
              <w:jc w:val="center"/>
              <w:rPr>
                <w:szCs w:val="21"/>
              </w:rPr>
            </w:pPr>
          </w:p>
        </w:tc>
        <w:tc>
          <w:tcPr>
            <w:tcW w:w="946" w:type="pct"/>
            <w:shd w:val="clear" w:color="auto" w:fill="auto"/>
            <w:vAlign w:val="center"/>
          </w:tcPr>
          <w:p w14:paraId="6C7E27E9">
            <w:pPr>
              <w:widowControl/>
              <w:jc w:val="center"/>
              <w:textAlignment w:val="center"/>
              <w:rPr>
                <w:szCs w:val="21"/>
              </w:rPr>
            </w:pPr>
            <w:r>
              <w:rPr>
                <w:kern w:val="0"/>
                <w:szCs w:val="21"/>
                <w:lang w:bidi="ar"/>
              </w:rPr>
              <w:t>城市废弃物（生物量比例）</w:t>
            </w:r>
          </w:p>
        </w:tc>
        <w:tc>
          <w:tcPr>
            <w:tcW w:w="1487" w:type="pct"/>
            <w:shd w:val="clear" w:color="auto" w:fill="auto"/>
            <w:vAlign w:val="center"/>
          </w:tcPr>
          <w:p w14:paraId="6365B673">
            <w:pPr>
              <w:widowControl/>
              <w:jc w:val="center"/>
              <w:textAlignment w:val="center"/>
              <w:rPr>
                <w:szCs w:val="21"/>
              </w:rPr>
            </w:pPr>
            <w:r>
              <w:rPr>
                <w:rFonts w:hint="eastAsia"/>
                <w:szCs w:val="21"/>
              </w:rPr>
              <w:t>/</w:t>
            </w:r>
          </w:p>
        </w:tc>
        <w:tc>
          <w:tcPr>
            <w:tcW w:w="826" w:type="pct"/>
            <w:shd w:val="clear" w:color="auto" w:fill="auto"/>
            <w:noWrap/>
            <w:vAlign w:val="center"/>
          </w:tcPr>
          <w:p w14:paraId="19A3A015">
            <w:pPr>
              <w:widowControl/>
              <w:jc w:val="center"/>
              <w:textAlignment w:val="center"/>
              <w:rPr>
                <w:szCs w:val="21"/>
              </w:rPr>
            </w:pPr>
            <w:r>
              <w:rPr>
                <w:kern w:val="0"/>
                <w:szCs w:val="21"/>
                <w:lang w:bidi="ar"/>
              </w:rPr>
              <w:t>0105030</w:t>
            </w:r>
            <w:r>
              <w:rPr>
                <w:rFonts w:hint="eastAsia"/>
                <w:kern w:val="0"/>
                <w:szCs w:val="21"/>
                <w:lang w:bidi="ar"/>
              </w:rPr>
              <w:t>0</w:t>
            </w:r>
            <w:r>
              <w:rPr>
                <w:kern w:val="0"/>
                <w:szCs w:val="21"/>
                <w:lang w:bidi="ar"/>
              </w:rPr>
              <w:t>00</w:t>
            </w:r>
          </w:p>
        </w:tc>
        <w:tc>
          <w:tcPr>
            <w:tcW w:w="480" w:type="pct"/>
            <w:shd w:val="clear" w:color="auto" w:fill="auto"/>
            <w:noWrap/>
            <w:vAlign w:val="center"/>
          </w:tcPr>
          <w:p w14:paraId="347B0462">
            <w:pPr>
              <w:widowControl/>
              <w:jc w:val="center"/>
              <w:textAlignment w:val="bottom"/>
              <w:rPr>
                <w:szCs w:val="21"/>
              </w:rPr>
            </w:pPr>
            <w:r>
              <w:rPr>
                <w:kern w:val="0"/>
                <w:szCs w:val="21"/>
                <w:lang w:bidi="ar"/>
              </w:rPr>
              <w:t>1.16</w:t>
            </w:r>
          </w:p>
        </w:tc>
        <w:tc>
          <w:tcPr>
            <w:tcW w:w="798" w:type="pct"/>
            <w:shd w:val="clear" w:color="auto" w:fill="auto"/>
            <w:noWrap/>
            <w:vAlign w:val="center"/>
          </w:tcPr>
          <w:p w14:paraId="7934FE31">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3DF7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C98E1CC">
            <w:pPr>
              <w:jc w:val="center"/>
              <w:rPr>
                <w:szCs w:val="21"/>
              </w:rPr>
            </w:pPr>
          </w:p>
        </w:tc>
        <w:tc>
          <w:tcPr>
            <w:tcW w:w="946" w:type="pct"/>
            <w:shd w:val="clear" w:color="auto" w:fill="auto"/>
            <w:noWrap/>
            <w:vAlign w:val="center"/>
          </w:tcPr>
          <w:p w14:paraId="4577ABB7">
            <w:pPr>
              <w:widowControl/>
              <w:jc w:val="center"/>
              <w:textAlignment w:val="center"/>
              <w:rPr>
                <w:szCs w:val="21"/>
              </w:rPr>
            </w:pPr>
            <w:r>
              <w:rPr>
                <w:kern w:val="0"/>
                <w:szCs w:val="21"/>
                <w:lang w:bidi="ar"/>
              </w:rPr>
              <w:t>工业废弃物</w:t>
            </w:r>
          </w:p>
        </w:tc>
        <w:tc>
          <w:tcPr>
            <w:tcW w:w="1487" w:type="pct"/>
            <w:shd w:val="clear" w:color="auto" w:fill="auto"/>
            <w:noWrap/>
            <w:vAlign w:val="center"/>
          </w:tcPr>
          <w:p w14:paraId="5CB716D6">
            <w:pPr>
              <w:widowControl/>
              <w:jc w:val="center"/>
              <w:textAlignment w:val="center"/>
              <w:rPr>
                <w:szCs w:val="21"/>
              </w:rPr>
            </w:pPr>
            <w:r>
              <w:rPr>
                <w:rFonts w:hint="eastAsia"/>
                <w:szCs w:val="21"/>
              </w:rPr>
              <w:t>/</w:t>
            </w:r>
          </w:p>
        </w:tc>
        <w:tc>
          <w:tcPr>
            <w:tcW w:w="826" w:type="pct"/>
            <w:shd w:val="clear" w:color="auto" w:fill="auto"/>
            <w:noWrap/>
            <w:vAlign w:val="center"/>
          </w:tcPr>
          <w:p w14:paraId="16D211CC">
            <w:pPr>
              <w:widowControl/>
              <w:jc w:val="center"/>
              <w:textAlignment w:val="center"/>
              <w:rPr>
                <w:szCs w:val="21"/>
              </w:rPr>
            </w:pPr>
            <w:r>
              <w:rPr>
                <w:kern w:val="0"/>
                <w:szCs w:val="21"/>
                <w:lang w:bidi="ar"/>
              </w:rPr>
              <w:t>0105050</w:t>
            </w:r>
            <w:r>
              <w:rPr>
                <w:rFonts w:hint="eastAsia"/>
                <w:kern w:val="0"/>
                <w:szCs w:val="21"/>
                <w:lang w:bidi="ar"/>
              </w:rPr>
              <w:t>0</w:t>
            </w:r>
            <w:r>
              <w:rPr>
                <w:kern w:val="0"/>
                <w:szCs w:val="21"/>
                <w:lang w:bidi="ar"/>
              </w:rPr>
              <w:t>00</w:t>
            </w:r>
          </w:p>
        </w:tc>
        <w:tc>
          <w:tcPr>
            <w:tcW w:w="480" w:type="pct"/>
            <w:shd w:val="clear" w:color="auto" w:fill="auto"/>
            <w:noWrap/>
            <w:vAlign w:val="center"/>
          </w:tcPr>
          <w:p w14:paraId="73B3A584">
            <w:pPr>
              <w:widowControl/>
              <w:jc w:val="center"/>
              <w:textAlignment w:val="bottom"/>
              <w:rPr>
                <w:szCs w:val="21"/>
              </w:rPr>
            </w:pPr>
            <w:r>
              <w:rPr>
                <w:rFonts w:hint="eastAsia"/>
                <w:kern w:val="0"/>
                <w:szCs w:val="21"/>
                <w:lang w:bidi="ar"/>
              </w:rPr>
              <w:t>/</w:t>
            </w:r>
          </w:p>
        </w:tc>
        <w:tc>
          <w:tcPr>
            <w:tcW w:w="798" w:type="pct"/>
            <w:shd w:val="clear" w:color="auto" w:fill="auto"/>
            <w:noWrap/>
            <w:vAlign w:val="center"/>
          </w:tcPr>
          <w:p w14:paraId="55066F37">
            <w:pPr>
              <w:widowControl/>
              <w:jc w:val="center"/>
              <w:textAlignment w:val="bottom"/>
              <w:rPr>
                <w:szCs w:val="21"/>
              </w:rPr>
            </w:pPr>
            <w:r>
              <w:rPr>
                <w:rFonts w:hint="eastAsia"/>
                <w:kern w:val="0"/>
                <w:szCs w:val="21"/>
                <w:lang w:bidi="ar"/>
              </w:rPr>
              <w:t>/</w:t>
            </w:r>
          </w:p>
        </w:tc>
      </w:tr>
      <w:tr w14:paraId="012A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FDD3B09">
            <w:pPr>
              <w:jc w:val="center"/>
              <w:rPr>
                <w:szCs w:val="21"/>
              </w:rPr>
            </w:pPr>
          </w:p>
        </w:tc>
        <w:tc>
          <w:tcPr>
            <w:tcW w:w="946" w:type="pct"/>
            <w:shd w:val="clear" w:color="auto" w:fill="auto"/>
            <w:noWrap/>
            <w:vAlign w:val="center"/>
          </w:tcPr>
          <w:p w14:paraId="24A4701E">
            <w:pPr>
              <w:widowControl/>
              <w:jc w:val="center"/>
              <w:textAlignment w:val="center"/>
              <w:rPr>
                <w:szCs w:val="21"/>
              </w:rPr>
            </w:pPr>
            <w:r>
              <w:rPr>
                <w:kern w:val="0"/>
                <w:szCs w:val="21"/>
                <w:lang w:bidi="ar"/>
              </w:rPr>
              <w:t>废油</w:t>
            </w:r>
          </w:p>
        </w:tc>
        <w:tc>
          <w:tcPr>
            <w:tcW w:w="1487" w:type="pct"/>
            <w:shd w:val="clear" w:color="auto" w:fill="auto"/>
            <w:noWrap/>
            <w:vAlign w:val="center"/>
          </w:tcPr>
          <w:p w14:paraId="49F2C3A6">
            <w:pPr>
              <w:widowControl/>
              <w:jc w:val="center"/>
              <w:textAlignment w:val="center"/>
              <w:rPr>
                <w:szCs w:val="21"/>
              </w:rPr>
            </w:pPr>
            <w:r>
              <w:rPr>
                <w:rFonts w:hint="eastAsia"/>
                <w:szCs w:val="21"/>
              </w:rPr>
              <w:t>/</w:t>
            </w:r>
          </w:p>
        </w:tc>
        <w:tc>
          <w:tcPr>
            <w:tcW w:w="826" w:type="pct"/>
            <w:shd w:val="clear" w:color="auto" w:fill="auto"/>
            <w:noWrap/>
            <w:vAlign w:val="center"/>
          </w:tcPr>
          <w:p w14:paraId="538DEDE5">
            <w:pPr>
              <w:widowControl/>
              <w:jc w:val="center"/>
              <w:textAlignment w:val="center"/>
              <w:rPr>
                <w:szCs w:val="21"/>
              </w:rPr>
            </w:pPr>
            <w:r>
              <w:rPr>
                <w:kern w:val="0"/>
                <w:szCs w:val="21"/>
                <w:lang w:bidi="ar"/>
              </w:rPr>
              <w:t>0105070</w:t>
            </w:r>
            <w:r>
              <w:rPr>
                <w:rFonts w:hint="eastAsia"/>
                <w:kern w:val="0"/>
                <w:szCs w:val="21"/>
                <w:lang w:bidi="ar"/>
              </w:rPr>
              <w:t>0</w:t>
            </w:r>
            <w:r>
              <w:rPr>
                <w:kern w:val="0"/>
                <w:szCs w:val="21"/>
                <w:lang w:bidi="ar"/>
              </w:rPr>
              <w:t>00</w:t>
            </w:r>
          </w:p>
        </w:tc>
        <w:tc>
          <w:tcPr>
            <w:tcW w:w="480" w:type="pct"/>
            <w:shd w:val="clear" w:color="auto" w:fill="auto"/>
            <w:noWrap/>
            <w:vAlign w:val="center"/>
          </w:tcPr>
          <w:p w14:paraId="6F39DBDF">
            <w:pPr>
              <w:widowControl/>
              <w:jc w:val="center"/>
              <w:textAlignment w:val="bottom"/>
              <w:rPr>
                <w:szCs w:val="21"/>
              </w:rPr>
            </w:pPr>
            <w:r>
              <w:rPr>
                <w:kern w:val="0"/>
                <w:szCs w:val="21"/>
                <w:lang w:bidi="ar"/>
              </w:rPr>
              <w:t>2.95</w:t>
            </w:r>
          </w:p>
        </w:tc>
        <w:tc>
          <w:tcPr>
            <w:tcW w:w="798" w:type="pct"/>
            <w:shd w:val="clear" w:color="auto" w:fill="auto"/>
            <w:noWrap/>
            <w:vAlign w:val="center"/>
          </w:tcPr>
          <w:p w14:paraId="6C3693BB">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0847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CA42C5F">
            <w:pPr>
              <w:jc w:val="center"/>
              <w:rPr>
                <w:szCs w:val="21"/>
              </w:rPr>
            </w:pPr>
          </w:p>
        </w:tc>
        <w:tc>
          <w:tcPr>
            <w:tcW w:w="946" w:type="pct"/>
            <w:shd w:val="clear" w:color="auto" w:fill="auto"/>
            <w:noWrap/>
            <w:vAlign w:val="center"/>
          </w:tcPr>
          <w:p w14:paraId="3D81C13F">
            <w:pPr>
              <w:widowControl/>
              <w:jc w:val="center"/>
              <w:textAlignment w:val="center"/>
              <w:rPr>
                <w:szCs w:val="21"/>
              </w:rPr>
            </w:pPr>
            <w:r>
              <w:rPr>
                <w:kern w:val="0"/>
                <w:szCs w:val="21"/>
                <w:lang w:bidi="ar"/>
              </w:rPr>
              <w:t>泥炭</w:t>
            </w:r>
          </w:p>
        </w:tc>
        <w:tc>
          <w:tcPr>
            <w:tcW w:w="1487" w:type="pct"/>
            <w:shd w:val="clear" w:color="auto" w:fill="auto"/>
            <w:noWrap/>
            <w:vAlign w:val="center"/>
          </w:tcPr>
          <w:p w14:paraId="2ED17281">
            <w:pPr>
              <w:widowControl/>
              <w:jc w:val="center"/>
              <w:textAlignment w:val="center"/>
              <w:rPr>
                <w:szCs w:val="21"/>
              </w:rPr>
            </w:pPr>
            <w:r>
              <w:rPr>
                <w:rFonts w:hint="eastAsia"/>
                <w:szCs w:val="21"/>
              </w:rPr>
              <w:t>/</w:t>
            </w:r>
          </w:p>
        </w:tc>
        <w:tc>
          <w:tcPr>
            <w:tcW w:w="826" w:type="pct"/>
            <w:shd w:val="clear" w:color="auto" w:fill="auto"/>
            <w:noWrap/>
            <w:vAlign w:val="center"/>
          </w:tcPr>
          <w:p w14:paraId="13EA2C4C">
            <w:pPr>
              <w:widowControl/>
              <w:jc w:val="center"/>
              <w:textAlignment w:val="center"/>
              <w:rPr>
                <w:szCs w:val="21"/>
              </w:rPr>
            </w:pPr>
            <w:r>
              <w:rPr>
                <w:kern w:val="0"/>
                <w:szCs w:val="21"/>
                <w:lang w:bidi="ar"/>
              </w:rPr>
              <w:t>0105090</w:t>
            </w:r>
            <w:r>
              <w:rPr>
                <w:rFonts w:hint="eastAsia"/>
                <w:kern w:val="0"/>
                <w:szCs w:val="21"/>
                <w:lang w:bidi="ar"/>
              </w:rPr>
              <w:t>0</w:t>
            </w:r>
            <w:r>
              <w:rPr>
                <w:kern w:val="0"/>
                <w:szCs w:val="21"/>
                <w:lang w:bidi="ar"/>
              </w:rPr>
              <w:t>00</w:t>
            </w:r>
          </w:p>
        </w:tc>
        <w:tc>
          <w:tcPr>
            <w:tcW w:w="480" w:type="pct"/>
            <w:shd w:val="clear" w:color="auto" w:fill="auto"/>
            <w:noWrap/>
            <w:vAlign w:val="center"/>
          </w:tcPr>
          <w:p w14:paraId="0969C407">
            <w:pPr>
              <w:widowControl/>
              <w:jc w:val="center"/>
              <w:textAlignment w:val="bottom"/>
              <w:rPr>
                <w:szCs w:val="21"/>
              </w:rPr>
            </w:pPr>
            <w:r>
              <w:rPr>
                <w:kern w:val="0"/>
                <w:szCs w:val="21"/>
                <w:lang w:bidi="ar"/>
              </w:rPr>
              <w:t>1.03</w:t>
            </w:r>
          </w:p>
        </w:tc>
        <w:tc>
          <w:tcPr>
            <w:tcW w:w="798" w:type="pct"/>
            <w:shd w:val="clear" w:color="auto" w:fill="auto"/>
            <w:noWrap/>
            <w:vAlign w:val="center"/>
          </w:tcPr>
          <w:p w14:paraId="26EFE179">
            <w:pPr>
              <w:widowControl/>
              <w:jc w:val="center"/>
              <w:textAlignment w:val="bottom"/>
              <w:rPr>
                <w:szCs w:val="21"/>
              </w:rPr>
            </w:pPr>
            <w:r>
              <w:rPr>
                <w:kern w:val="0"/>
                <w:szCs w:val="21"/>
                <w:lang w:bidi="ar"/>
              </w:rPr>
              <w:t>tCO</w:t>
            </w:r>
            <w:r>
              <w:rPr>
                <w:kern w:val="0"/>
                <w:szCs w:val="21"/>
                <w:vertAlign w:val="subscript"/>
                <w:lang w:bidi="ar"/>
              </w:rPr>
              <w:t>2</w:t>
            </w:r>
            <w:r>
              <w:rPr>
                <w:kern w:val="0"/>
                <w:szCs w:val="21"/>
                <w:lang w:bidi="ar"/>
              </w:rPr>
              <w:t>e/t</w:t>
            </w:r>
          </w:p>
        </w:tc>
      </w:tr>
      <w:tr w14:paraId="7CE0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61" w:type="pct"/>
            <w:vMerge w:val="restart"/>
            <w:shd w:val="clear" w:color="auto" w:fill="auto"/>
            <w:vAlign w:val="center"/>
          </w:tcPr>
          <w:p w14:paraId="52698563">
            <w:pPr>
              <w:widowControl/>
              <w:jc w:val="center"/>
              <w:textAlignment w:val="center"/>
              <w:rPr>
                <w:szCs w:val="21"/>
              </w:rPr>
            </w:pPr>
            <w:r>
              <w:rPr>
                <w:kern w:val="0"/>
                <w:szCs w:val="21"/>
                <w:lang w:bidi="ar"/>
              </w:rPr>
              <w:t>电力</w:t>
            </w:r>
          </w:p>
        </w:tc>
        <w:tc>
          <w:tcPr>
            <w:tcW w:w="946" w:type="pct"/>
            <w:shd w:val="clear" w:color="auto" w:fill="auto"/>
            <w:vAlign w:val="center"/>
          </w:tcPr>
          <w:p w14:paraId="57467BC5">
            <w:pPr>
              <w:widowControl/>
              <w:jc w:val="center"/>
              <w:textAlignment w:val="center"/>
              <w:rPr>
                <w:szCs w:val="21"/>
              </w:rPr>
            </w:pPr>
            <w:r>
              <w:rPr>
                <w:kern w:val="0"/>
                <w:szCs w:val="21"/>
                <w:lang w:bidi="ar"/>
              </w:rPr>
              <w:t>全国电力平均二氧化碳排放因子</w:t>
            </w:r>
          </w:p>
        </w:tc>
        <w:tc>
          <w:tcPr>
            <w:tcW w:w="1487" w:type="pct"/>
            <w:shd w:val="clear" w:color="auto" w:fill="auto"/>
            <w:noWrap/>
            <w:vAlign w:val="center"/>
          </w:tcPr>
          <w:p w14:paraId="445E0A9A">
            <w:pPr>
              <w:widowControl/>
              <w:jc w:val="center"/>
              <w:textAlignment w:val="center"/>
              <w:rPr>
                <w:szCs w:val="21"/>
              </w:rPr>
            </w:pPr>
            <w:r>
              <w:rPr>
                <w:kern w:val="0"/>
                <w:szCs w:val="21"/>
                <w:lang w:bidi="ar"/>
              </w:rPr>
              <w:t>全国</w:t>
            </w:r>
          </w:p>
        </w:tc>
        <w:tc>
          <w:tcPr>
            <w:tcW w:w="826" w:type="pct"/>
            <w:shd w:val="clear" w:color="auto" w:fill="auto"/>
            <w:noWrap/>
            <w:vAlign w:val="center"/>
          </w:tcPr>
          <w:p w14:paraId="0C671C98">
            <w:pPr>
              <w:widowControl/>
              <w:jc w:val="center"/>
              <w:textAlignment w:val="center"/>
              <w:rPr>
                <w:szCs w:val="21"/>
              </w:rPr>
            </w:pPr>
            <w:r>
              <w:rPr>
                <w:kern w:val="0"/>
                <w:szCs w:val="21"/>
                <w:lang w:bidi="ar"/>
              </w:rPr>
              <w:t>0107010100</w:t>
            </w:r>
          </w:p>
        </w:tc>
        <w:tc>
          <w:tcPr>
            <w:tcW w:w="480" w:type="pct"/>
            <w:shd w:val="clear" w:color="auto" w:fill="auto"/>
            <w:noWrap/>
            <w:vAlign w:val="center"/>
          </w:tcPr>
          <w:p w14:paraId="5F29CA0D">
            <w:pPr>
              <w:widowControl/>
              <w:jc w:val="center"/>
              <w:textAlignment w:val="center"/>
              <w:rPr>
                <w:szCs w:val="21"/>
              </w:rPr>
            </w:pPr>
            <w:r>
              <w:rPr>
                <w:rFonts w:hint="eastAsia"/>
                <w:szCs w:val="21"/>
              </w:rPr>
              <w:t>/</w:t>
            </w:r>
          </w:p>
        </w:tc>
        <w:tc>
          <w:tcPr>
            <w:tcW w:w="798" w:type="pct"/>
            <w:shd w:val="clear" w:color="auto" w:fill="auto"/>
            <w:noWrap/>
            <w:vAlign w:val="center"/>
          </w:tcPr>
          <w:p w14:paraId="57BEDB96">
            <w:pPr>
              <w:widowControl/>
              <w:jc w:val="center"/>
              <w:textAlignment w:val="center"/>
              <w:rPr>
                <w:szCs w:val="21"/>
              </w:rPr>
            </w:pPr>
            <w:r>
              <w:rPr>
                <w:rFonts w:hint="eastAsia"/>
                <w:szCs w:val="21"/>
              </w:rPr>
              <w:t>/</w:t>
            </w:r>
          </w:p>
        </w:tc>
      </w:tr>
      <w:tr w14:paraId="02C2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479C87A">
            <w:pPr>
              <w:jc w:val="center"/>
              <w:rPr>
                <w:szCs w:val="21"/>
              </w:rPr>
            </w:pPr>
          </w:p>
        </w:tc>
        <w:tc>
          <w:tcPr>
            <w:tcW w:w="946" w:type="pct"/>
            <w:vMerge w:val="restart"/>
            <w:shd w:val="clear" w:color="auto" w:fill="auto"/>
            <w:vAlign w:val="center"/>
          </w:tcPr>
          <w:p w14:paraId="28D06B1B">
            <w:pPr>
              <w:widowControl/>
              <w:jc w:val="center"/>
              <w:textAlignment w:val="center"/>
              <w:rPr>
                <w:szCs w:val="21"/>
              </w:rPr>
            </w:pPr>
            <w:r>
              <w:rPr>
                <w:kern w:val="0"/>
                <w:szCs w:val="21"/>
                <w:lang w:bidi="ar"/>
              </w:rPr>
              <w:t>区域电网因子</w:t>
            </w:r>
          </w:p>
        </w:tc>
        <w:tc>
          <w:tcPr>
            <w:tcW w:w="1487" w:type="pct"/>
            <w:shd w:val="clear" w:color="auto" w:fill="auto"/>
            <w:noWrap/>
            <w:vAlign w:val="center"/>
          </w:tcPr>
          <w:p w14:paraId="6C9FD7DC">
            <w:pPr>
              <w:widowControl/>
              <w:jc w:val="center"/>
              <w:textAlignment w:val="center"/>
              <w:rPr>
                <w:szCs w:val="21"/>
              </w:rPr>
            </w:pPr>
            <w:r>
              <w:rPr>
                <w:kern w:val="0"/>
                <w:szCs w:val="21"/>
                <w:lang w:bidi="ar"/>
              </w:rPr>
              <w:t>华北</w:t>
            </w:r>
          </w:p>
        </w:tc>
        <w:tc>
          <w:tcPr>
            <w:tcW w:w="826" w:type="pct"/>
            <w:shd w:val="clear" w:color="auto" w:fill="auto"/>
            <w:noWrap/>
            <w:vAlign w:val="center"/>
          </w:tcPr>
          <w:p w14:paraId="39C432AC">
            <w:pPr>
              <w:widowControl/>
              <w:jc w:val="center"/>
              <w:textAlignment w:val="center"/>
              <w:rPr>
                <w:szCs w:val="21"/>
              </w:rPr>
            </w:pPr>
            <w:r>
              <w:rPr>
                <w:kern w:val="0"/>
                <w:szCs w:val="21"/>
                <w:lang w:bidi="ar"/>
              </w:rPr>
              <w:t>0107030100</w:t>
            </w:r>
          </w:p>
        </w:tc>
        <w:tc>
          <w:tcPr>
            <w:tcW w:w="480" w:type="pct"/>
            <w:shd w:val="clear" w:color="auto" w:fill="auto"/>
            <w:vAlign w:val="center"/>
          </w:tcPr>
          <w:p w14:paraId="08AFC502">
            <w:pPr>
              <w:widowControl/>
              <w:jc w:val="center"/>
              <w:textAlignment w:val="center"/>
              <w:rPr>
                <w:szCs w:val="21"/>
              </w:rPr>
            </w:pPr>
            <w:r>
              <w:rPr>
                <w:rFonts w:hint="eastAsia"/>
                <w:szCs w:val="21"/>
              </w:rPr>
              <w:t>/</w:t>
            </w:r>
          </w:p>
        </w:tc>
        <w:tc>
          <w:tcPr>
            <w:tcW w:w="798" w:type="pct"/>
            <w:shd w:val="clear" w:color="auto" w:fill="auto"/>
            <w:vAlign w:val="center"/>
          </w:tcPr>
          <w:p w14:paraId="6C2471E7">
            <w:pPr>
              <w:widowControl/>
              <w:jc w:val="center"/>
              <w:textAlignment w:val="center"/>
              <w:rPr>
                <w:szCs w:val="21"/>
              </w:rPr>
            </w:pPr>
            <w:r>
              <w:rPr>
                <w:rFonts w:hint="eastAsia"/>
                <w:szCs w:val="21"/>
              </w:rPr>
              <w:t>/</w:t>
            </w:r>
          </w:p>
        </w:tc>
      </w:tr>
      <w:tr w14:paraId="5650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844FF7C">
            <w:pPr>
              <w:jc w:val="center"/>
              <w:rPr>
                <w:szCs w:val="21"/>
              </w:rPr>
            </w:pPr>
          </w:p>
        </w:tc>
        <w:tc>
          <w:tcPr>
            <w:tcW w:w="946" w:type="pct"/>
            <w:vMerge w:val="continue"/>
            <w:shd w:val="clear" w:color="auto" w:fill="auto"/>
            <w:vAlign w:val="center"/>
          </w:tcPr>
          <w:p w14:paraId="63D423E6">
            <w:pPr>
              <w:jc w:val="center"/>
              <w:rPr>
                <w:szCs w:val="21"/>
              </w:rPr>
            </w:pPr>
          </w:p>
        </w:tc>
        <w:tc>
          <w:tcPr>
            <w:tcW w:w="1487" w:type="pct"/>
            <w:shd w:val="clear" w:color="auto" w:fill="auto"/>
            <w:noWrap/>
            <w:vAlign w:val="center"/>
          </w:tcPr>
          <w:p w14:paraId="5A90218D">
            <w:pPr>
              <w:widowControl/>
              <w:jc w:val="center"/>
              <w:textAlignment w:val="center"/>
              <w:rPr>
                <w:szCs w:val="21"/>
              </w:rPr>
            </w:pPr>
            <w:r>
              <w:rPr>
                <w:kern w:val="0"/>
                <w:szCs w:val="21"/>
                <w:lang w:bidi="ar"/>
              </w:rPr>
              <w:t>东北</w:t>
            </w:r>
          </w:p>
        </w:tc>
        <w:tc>
          <w:tcPr>
            <w:tcW w:w="826" w:type="pct"/>
            <w:shd w:val="clear" w:color="auto" w:fill="auto"/>
            <w:noWrap/>
            <w:vAlign w:val="center"/>
          </w:tcPr>
          <w:p w14:paraId="658AF6CF">
            <w:pPr>
              <w:widowControl/>
              <w:jc w:val="center"/>
              <w:textAlignment w:val="center"/>
              <w:rPr>
                <w:szCs w:val="21"/>
              </w:rPr>
            </w:pPr>
            <w:r>
              <w:rPr>
                <w:kern w:val="0"/>
                <w:szCs w:val="21"/>
                <w:lang w:bidi="ar"/>
              </w:rPr>
              <w:t>0107030300</w:t>
            </w:r>
          </w:p>
        </w:tc>
        <w:tc>
          <w:tcPr>
            <w:tcW w:w="480" w:type="pct"/>
            <w:shd w:val="clear" w:color="auto" w:fill="auto"/>
            <w:vAlign w:val="center"/>
          </w:tcPr>
          <w:p w14:paraId="29F77709">
            <w:pPr>
              <w:widowControl/>
              <w:jc w:val="center"/>
              <w:textAlignment w:val="center"/>
              <w:rPr>
                <w:szCs w:val="21"/>
              </w:rPr>
            </w:pPr>
            <w:r>
              <w:rPr>
                <w:rFonts w:hint="eastAsia"/>
                <w:szCs w:val="21"/>
              </w:rPr>
              <w:t>/</w:t>
            </w:r>
          </w:p>
        </w:tc>
        <w:tc>
          <w:tcPr>
            <w:tcW w:w="798" w:type="pct"/>
            <w:shd w:val="clear" w:color="auto" w:fill="auto"/>
            <w:vAlign w:val="center"/>
          </w:tcPr>
          <w:p w14:paraId="380E0144">
            <w:pPr>
              <w:widowControl/>
              <w:jc w:val="center"/>
              <w:textAlignment w:val="center"/>
              <w:rPr>
                <w:szCs w:val="21"/>
              </w:rPr>
            </w:pPr>
            <w:r>
              <w:rPr>
                <w:rFonts w:hint="eastAsia"/>
                <w:szCs w:val="21"/>
              </w:rPr>
              <w:t>/</w:t>
            </w:r>
          </w:p>
        </w:tc>
      </w:tr>
      <w:tr w14:paraId="6A13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478E966">
            <w:pPr>
              <w:jc w:val="center"/>
              <w:rPr>
                <w:szCs w:val="21"/>
              </w:rPr>
            </w:pPr>
          </w:p>
        </w:tc>
        <w:tc>
          <w:tcPr>
            <w:tcW w:w="946" w:type="pct"/>
            <w:vMerge w:val="continue"/>
            <w:shd w:val="clear" w:color="auto" w:fill="auto"/>
            <w:vAlign w:val="center"/>
          </w:tcPr>
          <w:p w14:paraId="091106BB">
            <w:pPr>
              <w:jc w:val="center"/>
              <w:rPr>
                <w:szCs w:val="21"/>
              </w:rPr>
            </w:pPr>
          </w:p>
        </w:tc>
        <w:tc>
          <w:tcPr>
            <w:tcW w:w="1487" w:type="pct"/>
            <w:shd w:val="clear" w:color="auto" w:fill="auto"/>
            <w:noWrap/>
            <w:vAlign w:val="center"/>
          </w:tcPr>
          <w:p w14:paraId="19627B08">
            <w:pPr>
              <w:widowControl/>
              <w:jc w:val="center"/>
              <w:textAlignment w:val="center"/>
              <w:rPr>
                <w:szCs w:val="21"/>
              </w:rPr>
            </w:pPr>
            <w:r>
              <w:rPr>
                <w:kern w:val="0"/>
                <w:szCs w:val="21"/>
                <w:lang w:bidi="ar"/>
              </w:rPr>
              <w:t>华东</w:t>
            </w:r>
          </w:p>
        </w:tc>
        <w:tc>
          <w:tcPr>
            <w:tcW w:w="826" w:type="pct"/>
            <w:shd w:val="clear" w:color="auto" w:fill="auto"/>
            <w:noWrap/>
            <w:vAlign w:val="center"/>
          </w:tcPr>
          <w:p w14:paraId="02F8CAF4">
            <w:pPr>
              <w:widowControl/>
              <w:jc w:val="center"/>
              <w:textAlignment w:val="center"/>
              <w:rPr>
                <w:szCs w:val="21"/>
              </w:rPr>
            </w:pPr>
            <w:r>
              <w:rPr>
                <w:kern w:val="0"/>
                <w:szCs w:val="21"/>
                <w:lang w:bidi="ar"/>
              </w:rPr>
              <w:t>0107030500</w:t>
            </w:r>
          </w:p>
        </w:tc>
        <w:tc>
          <w:tcPr>
            <w:tcW w:w="480" w:type="pct"/>
            <w:shd w:val="clear" w:color="auto" w:fill="auto"/>
            <w:vAlign w:val="center"/>
          </w:tcPr>
          <w:p w14:paraId="6CBD496A">
            <w:pPr>
              <w:widowControl/>
              <w:jc w:val="center"/>
              <w:textAlignment w:val="center"/>
              <w:rPr>
                <w:szCs w:val="21"/>
              </w:rPr>
            </w:pPr>
            <w:r>
              <w:rPr>
                <w:rFonts w:hint="eastAsia"/>
                <w:szCs w:val="21"/>
              </w:rPr>
              <w:t>/</w:t>
            </w:r>
          </w:p>
        </w:tc>
        <w:tc>
          <w:tcPr>
            <w:tcW w:w="798" w:type="pct"/>
            <w:shd w:val="clear" w:color="auto" w:fill="auto"/>
            <w:vAlign w:val="center"/>
          </w:tcPr>
          <w:p w14:paraId="72AD7B62">
            <w:pPr>
              <w:widowControl/>
              <w:jc w:val="center"/>
              <w:textAlignment w:val="center"/>
              <w:rPr>
                <w:szCs w:val="21"/>
              </w:rPr>
            </w:pPr>
            <w:r>
              <w:rPr>
                <w:rFonts w:hint="eastAsia"/>
                <w:szCs w:val="21"/>
              </w:rPr>
              <w:t>/</w:t>
            </w:r>
          </w:p>
        </w:tc>
      </w:tr>
      <w:tr w14:paraId="2D23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F9E1F17">
            <w:pPr>
              <w:jc w:val="center"/>
              <w:rPr>
                <w:szCs w:val="21"/>
              </w:rPr>
            </w:pPr>
          </w:p>
        </w:tc>
        <w:tc>
          <w:tcPr>
            <w:tcW w:w="946" w:type="pct"/>
            <w:vMerge w:val="continue"/>
            <w:shd w:val="clear" w:color="auto" w:fill="auto"/>
            <w:vAlign w:val="center"/>
          </w:tcPr>
          <w:p w14:paraId="4CA40C08">
            <w:pPr>
              <w:jc w:val="center"/>
              <w:rPr>
                <w:szCs w:val="21"/>
              </w:rPr>
            </w:pPr>
          </w:p>
        </w:tc>
        <w:tc>
          <w:tcPr>
            <w:tcW w:w="1487" w:type="pct"/>
            <w:shd w:val="clear" w:color="auto" w:fill="auto"/>
            <w:noWrap/>
            <w:vAlign w:val="center"/>
          </w:tcPr>
          <w:p w14:paraId="42B8482C">
            <w:pPr>
              <w:widowControl/>
              <w:jc w:val="center"/>
              <w:textAlignment w:val="center"/>
              <w:rPr>
                <w:szCs w:val="21"/>
              </w:rPr>
            </w:pPr>
            <w:r>
              <w:rPr>
                <w:kern w:val="0"/>
                <w:szCs w:val="21"/>
                <w:lang w:bidi="ar"/>
              </w:rPr>
              <w:t>华中</w:t>
            </w:r>
          </w:p>
        </w:tc>
        <w:tc>
          <w:tcPr>
            <w:tcW w:w="826" w:type="pct"/>
            <w:shd w:val="clear" w:color="auto" w:fill="auto"/>
            <w:noWrap/>
            <w:vAlign w:val="center"/>
          </w:tcPr>
          <w:p w14:paraId="3D8C4D11">
            <w:pPr>
              <w:widowControl/>
              <w:jc w:val="center"/>
              <w:textAlignment w:val="center"/>
              <w:rPr>
                <w:szCs w:val="21"/>
              </w:rPr>
            </w:pPr>
            <w:r>
              <w:rPr>
                <w:kern w:val="0"/>
                <w:szCs w:val="21"/>
                <w:lang w:bidi="ar"/>
              </w:rPr>
              <w:t>0107030700</w:t>
            </w:r>
          </w:p>
        </w:tc>
        <w:tc>
          <w:tcPr>
            <w:tcW w:w="480" w:type="pct"/>
            <w:shd w:val="clear" w:color="auto" w:fill="auto"/>
            <w:vAlign w:val="center"/>
          </w:tcPr>
          <w:p w14:paraId="1B646855">
            <w:pPr>
              <w:widowControl/>
              <w:jc w:val="center"/>
              <w:textAlignment w:val="center"/>
              <w:rPr>
                <w:szCs w:val="21"/>
              </w:rPr>
            </w:pPr>
            <w:r>
              <w:rPr>
                <w:rFonts w:hint="eastAsia"/>
                <w:szCs w:val="21"/>
              </w:rPr>
              <w:t>/</w:t>
            </w:r>
          </w:p>
        </w:tc>
        <w:tc>
          <w:tcPr>
            <w:tcW w:w="798" w:type="pct"/>
            <w:shd w:val="clear" w:color="auto" w:fill="auto"/>
            <w:vAlign w:val="center"/>
          </w:tcPr>
          <w:p w14:paraId="6FF5DC79">
            <w:pPr>
              <w:widowControl/>
              <w:jc w:val="center"/>
              <w:textAlignment w:val="center"/>
              <w:rPr>
                <w:szCs w:val="21"/>
              </w:rPr>
            </w:pPr>
            <w:r>
              <w:rPr>
                <w:rFonts w:hint="eastAsia"/>
                <w:szCs w:val="21"/>
              </w:rPr>
              <w:t>/</w:t>
            </w:r>
          </w:p>
        </w:tc>
      </w:tr>
      <w:tr w14:paraId="2B57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CC0EBCA">
            <w:pPr>
              <w:jc w:val="center"/>
              <w:rPr>
                <w:szCs w:val="21"/>
              </w:rPr>
            </w:pPr>
          </w:p>
        </w:tc>
        <w:tc>
          <w:tcPr>
            <w:tcW w:w="946" w:type="pct"/>
            <w:vMerge w:val="continue"/>
            <w:shd w:val="clear" w:color="auto" w:fill="auto"/>
            <w:vAlign w:val="center"/>
          </w:tcPr>
          <w:p w14:paraId="0B90B9E6">
            <w:pPr>
              <w:jc w:val="center"/>
              <w:rPr>
                <w:szCs w:val="21"/>
              </w:rPr>
            </w:pPr>
          </w:p>
        </w:tc>
        <w:tc>
          <w:tcPr>
            <w:tcW w:w="1487" w:type="pct"/>
            <w:shd w:val="clear" w:color="auto" w:fill="auto"/>
            <w:noWrap/>
            <w:vAlign w:val="center"/>
          </w:tcPr>
          <w:p w14:paraId="65B8A5C9">
            <w:pPr>
              <w:widowControl/>
              <w:jc w:val="center"/>
              <w:textAlignment w:val="center"/>
              <w:rPr>
                <w:szCs w:val="21"/>
              </w:rPr>
            </w:pPr>
            <w:r>
              <w:rPr>
                <w:kern w:val="0"/>
                <w:szCs w:val="21"/>
                <w:lang w:bidi="ar"/>
              </w:rPr>
              <w:t>西北</w:t>
            </w:r>
          </w:p>
        </w:tc>
        <w:tc>
          <w:tcPr>
            <w:tcW w:w="826" w:type="pct"/>
            <w:shd w:val="clear" w:color="auto" w:fill="auto"/>
            <w:noWrap/>
            <w:vAlign w:val="center"/>
          </w:tcPr>
          <w:p w14:paraId="3721F7E7">
            <w:pPr>
              <w:widowControl/>
              <w:jc w:val="center"/>
              <w:textAlignment w:val="center"/>
              <w:rPr>
                <w:szCs w:val="21"/>
              </w:rPr>
            </w:pPr>
            <w:r>
              <w:rPr>
                <w:kern w:val="0"/>
                <w:szCs w:val="21"/>
                <w:lang w:bidi="ar"/>
              </w:rPr>
              <w:t>0107030900</w:t>
            </w:r>
          </w:p>
        </w:tc>
        <w:tc>
          <w:tcPr>
            <w:tcW w:w="480" w:type="pct"/>
            <w:shd w:val="clear" w:color="auto" w:fill="auto"/>
            <w:vAlign w:val="center"/>
          </w:tcPr>
          <w:p w14:paraId="770E4F2D">
            <w:pPr>
              <w:widowControl/>
              <w:jc w:val="center"/>
              <w:textAlignment w:val="center"/>
              <w:rPr>
                <w:szCs w:val="21"/>
              </w:rPr>
            </w:pPr>
            <w:r>
              <w:rPr>
                <w:rFonts w:hint="eastAsia"/>
                <w:szCs w:val="21"/>
              </w:rPr>
              <w:t>/</w:t>
            </w:r>
          </w:p>
        </w:tc>
        <w:tc>
          <w:tcPr>
            <w:tcW w:w="798" w:type="pct"/>
            <w:shd w:val="clear" w:color="auto" w:fill="auto"/>
            <w:vAlign w:val="center"/>
          </w:tcPr>
          <w:p w14:paraId="7BFB2C31">
            <w:pPr>
              <w:widowControl/>
              <w:jc w:val="center"/>
              <w:textAlignment w:val="center"/>
              <w:rPr>
                <w:szCs w:val="21"/>
              </w:rPr>
            </w:pPr>
            <w:r>
              <w:rPr>
                <w:rFonts w:hint="eastAsia"/>
                <w:szCs w:val="21"/>
              </w:rPr>
              <w:t>/</w:t>
            </w:r>
          </w:p>
        </w:tc>
      </w:tr>
      <w:tr w14:paraId="6E66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7EC18393">
            <w:pPr>
              <w:jc w:val="center"/>
              <w:rPr>
                <w:szCs w:val="21"/>
              </w:rPr>
            </w:pPr>
          </w:p>
        </w:tc>
        <w:tc>
          <w:tcPr>
            <w:tcW w:w="946" w:type="pct"/>
            <w:vMerge w:val="continue"/>
            <w:shd w:val="clear" w:color="auto" w:fill="auto"/>
            <w:vAlign w:val="center"/>
          </w:tcPr>
          <w:p w14:paraId="2C82C971">
            <w:pPr>
              <w:jc w:val="center"/>
              <w:rPr>
                <w:szCs w:val="21"/>
              </w:rPr>
            </w:pPr>
          </w:p>
        </w:tc>
        <w:tc>
          <w:tcPr>
            <w:tcW w:w="1487" w:type="pct"/>
            <w:shd w:val="clear" w:color="auto" w:fill="auto"/>
            <w:noWrap/>
            <w:vAlign w:val="center"/>
          </w:tcPr>
          <w:p w14:paraId="04F3E0EF">
            <w:pPr>
              <w:widowControl/>
              <w:jc w:val="center"/>
              <w:textAlignment w:val="center"/>
              <w:rPr>
                <w:szCs w:val="21"/>
              </w:rPr>
            </w:pPr>
            <w:r>
              <w:rPr>
                <w:kern w:val="0"/>
                <w:szCs w:val="21"/>
                <w:lang w:bidi="ar"/>
              </w:rPr>
              <w:t>南方</w:t>
            </w:r>
          </w:p>
        </w:tc>
        <w:tc>
          <w:tcPr>
            <w:tcW w:w="826" w:type="pct"/>
            <w:shd w:val="clear" w:color="auto" w:fill="auto"/>
            <w:noWrap/>
            <w:vAlign w:val="center"/>
          </w:tcPr>
          <w:p w14:paraId="0E9ABEE6">
            <w:pPr>
              <w:widowControl/>
              <w:jc w:val="center"/>
              <w:textAlignment w:val="center"/>
              <w:rPr>
                <w:szCs w:val="21"/>
              </w:rPr>
            </w:pPr>
            <w:r>
              <w:rPr>
                <w:kern w:val="0"/>
                <w:szCs w:val="21"/>
                <w:lang w:bidi="ar"/>
              </w:rPr>
              <w:t>0107031100</w:t>
            </w:r>
          </w:p>
        </w:tc>
        <w:tc>
          <w:tcPr>
            <w:tcW w:w="480" w:type="pct"/>
            <w:shd w:val="clear" w:color="auto" w:fill="auto"/>
            <w:vAlign w:val="center"/>
          </w:tcPr>
          <w:p w14:paraId="5C281AF7">
            <w:pPr>
              <w:widowControl/>
              <w:jc w:val="center"/>
              <w:textAlignment w:val="center"/>
              <w:rPr>
                <w:szCs w:val="21"/>
              </w:rPr>
            </w:pPr>
            <w:r>
              <w:rPr>
                <w:rFonts w:hint="eastAsia"/>
                <w:szCs w:val="21"/>
              </w:rPr>
              <w:t>/</w:t>
            </w:r>
          </w:p>
        </w:tc>
        <w:tc>
          <w:tcPr>
            <w:tcW w:w="798" w:type="pct"/>
            <w:shd w:val="clear" w:color="auto" w:fill="auto"/>
            <w:vAlign w:val="center"/>
          </w:tcPr>
          <w:p w14:paraId="43E6878D">
            <w:pPr>
              <w:widowControl/>
              <w:jc w:val="center"/>
              <w:textAlignment w:val="center"/>
              <w:rPr>
                <w:szCs w:val="21"/>
              </w:rPr>
            </w:pPr>
            <w:r>
              <w:rPr>
                <w:rFonts w:hint="eastAsia"/>
                <w:szCs w:val="21"/>
              </w:rPr>
              <w:t>/</w:t>
            </w:r>
          </w:p>
        </w:tc>
      </w:tr>
      <w:tr w14:paraId="377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0C2A1C6B">
            <w:pPr>
              <w:jc w:val="center"/>
              <w:rPr>
                <w:szCs w:val="21"/>
              </w:rPr>
            </w:pPr>
          </w:p>
        </w:tc>
        <w:tc>
          <w:tcPr>
            <w:tcW w:w="946" w:type="pct"/>
            <w:vMerge w:val="continue"/>
            <w:shd w:val="clear" w:color="auto" w:fill="auto"/>
            <w:vAlign w:val="center"/>
          </w:tcPr>
          <w:p w14:paraId="1D0A6CFA">
            <w:pPr>
              <w:jc w:val="center"/>
              <w:rPr>
                <w:szCs w:val="21"/>
              </w:rPr>
            </w:pPr>
          </w:p>
        </w:tc>
        <w:tc>
          <w:tcPr>
            <w:tcW w:w="1487" w:type="pct"/>
            <w:shd w:val="clear" w:color="auto" w:fill="auto"/>
            <w:noWrap/>
            <w:vAlign w:val="center"/>
          </w:tcPr>
          <w:p w14:paraId="436D9C38">
            <w:pPr>
              <w:widowControl/>
              <w:jc w:val="center"/>
              <w:textAlignment w:val="center"/>
              <w:rPr>
                <w:szCs w:val="21"/>
              </w:rPr>
            </w:pPr>
            <w:r>
              <w:rPr>
                <w:kern w:val="0"/>
                <w:szCs w:val="21"/>
                <w:lang w:bidi="ar"/>
              </w:rPr>
              <w:t>西南</w:t>
            </w:r>
          </w:p>
        </w:tc>
        <w:tc>
          <w:tcPr>
            <w:tcW w:w="826" w:type="pct"/>
            <w:shd w:val="clear" w:color="auto" w:fill="auto"/>
            <w:noWrap/>
            <w:vAlign w:val="center"/>
          </w:tcPr>
          <w:p w14:paraId="440B96A7">
            <w:pPr>
              <w:widowControl/>
              <w:jc w:val="center"/>
              <w:textAlignment w:val="center"/>
              <w:rPr>
                <w:szCs w:val="21"/>
              </w:rPr>
            </w:pPr>
            <w:r>
              <w:rPr>
                <w:kern w:val="0"/>
                <w:szCs w:val="21"/>
                <w:lang w:bidi="ar"/>
              </w:rPr>
              <w:t>0107031300</w:t>
            </w:r>
          </w:p>
        </w:tc>
        <w:tc>
          <w:tcPr>
            <w:tcW w:w="480" w:type="pct"/>
            <w:shd w:val="clear" w:color="auto" w:fill="auto"/>
            <w:vAlign w:val="center"/>
          </w:tcPr>
          <w:p w14:paraId="3B3EF09C">
            <w:pPr>
              <w:widowControl/>
              <w:jc w:val="center"/>
              <w:textAlignment w:val="center"/>
              <w:rPr>
                <w:szCs w:val="21"/>
              </w:rPr>
            </w:pPr>
            <w:r>
              <w:rPr>
                <w:rFonts w:hint="eastAsia"/>
                <w:szCs w:val="21"/>
              </w:rPr>
              <w:t>/</w:t>
            </w:r>
          </w:p>
        </w:tc>
        <w:tc>
          <w:tcPr>
            <w:tcW w:w="798" w:type="pct"/>
            <w:shd w:val="clear" w:color="auto" w:fill="auto"/>
            <w:vAlign w:val="center"/>
          </w:tcPr>
          <w:p w14:paraId="62D614D8">
            <w:pPr>
              <w:widowControl/>
              <w:jc w:val="center"/>
              <w:textAlignment w:val="center"/>
              <w:rPr>
                <w:szCs w:val="21"/>
              </w:rPr>
            </w:pPr>
            <w:r>
              <w:rPr>
                <w:rFonts w:hint="eastAsia"/>
                <w:szCs w:val="21"/>
              </w:rPr>
              <w:t>/</w:t>
            </w:r>
          </w:p>
        </w:tc>
      </w:tr>
      <w:tr w14:paraId="5189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restart"/>
            <w:shd w:val="clear" w:color="auto" w:fill="auto"/>
            <w:vAlign w:val="center"/>
          </w:tcPr>
          <w:p w14:paraId="0E3869AD">
            <w:pPr>
              <w:widowControl/>
              <w:jc w:val="center"/>
              <w:textAlignment w:val="center"/>
              <w:rPr>
                <w:szCs w:val="21"/>
              </w:rPr>
            </w:pPr>
            <w:r>
              <w:rPr>
                <w:kern w:val="0"/>
                <w:szCs w:val="21"/>
                <w:lang w:bidi="ar"/>
              </w:rPr>
              <w:t>热力</w:t>
            </w:r>
          </w:p>
        </w:tc>
        <w:tc>
          <w:tcPr>
            <w:tcW w:w="946" w:type="pct"/>
            <w:shd w:val="clear" w:color="auto" w:fill="auto"/>
            <w:vAlign w:val="center"/>
          </w:tcPr>
          <w:p w14:paraId="2A017447">
            <w:pPr>
              <w:widowControl/>
              <w:jc w:val="center"/>
              <w:textAlignment w:val="center"/>
              <w:rPr>
                <w:szCs w:val="21"/>
              </w:rPr>
            </w:pPr>
            <w:r>
              <w:rPr>
                <w:kern w:val="0"/>
                <w:szCs w:val="21"/>
                <w:lang w:bidi="ar"/>
              </w:rPr>
              <w:t>全国</w:t>
            </w:r>
          </w:p>
        </w:tc>
        <w:tc>
          <w:tcPr>
            <w:tcW w:w="1487" w:type="pct"/>
            <w:shd w:val="clear" w:color="auto" w:fill="auto"/>
            <w:vAlign w:val="center"/>
          </w:tcPr>
          <w:p w14:paraId="3E792551">
            <w:pPr>
              <w:widowControl/>
              <w:jc w:val="center"/>
              <w:textAlignment w:val="center"/>
              <w:rPr>
                <w:szCs w:val="21"/>
              </w:rPr>
            </w:pPr>
            <w:r>
              <w:rPr>
                <w:kern w:val="0"/>
                <w:szCs w:val="21"/>
                <w:lang w:bidi="ar"/>
              </w:rPr>
              <w:t>全国</w:t>
            </w:r>
          </w:p>
        </w:tc>
        <w:tc>
          <w:tcPr>
            <w:tcW w:w="826" w:type="pct"/>
            <w:shd w:val="clear" w:color="auto" w:fill="auto"/>
            <w:noWrap/>
            <w:vAlign w:val="center"/>
          </w:tcPr>
          <w:p w14:paraId="28950386">
            <w:pPr>
              <w:widowControl/>
              <w:jc w:val="center"/>
              <w:textAlignment w:val="center"/>
              <w:rPr>
                <w:szCs w:val="21"/>
              </w:rPr>
            </w:pPr>
            <w:r>
              <w:rPr>
                <w:kern w:val="0"/>
                <w:szCs w:val="21"/>
                <w:lang w:bidi="ar"/>
              </w:rPr>
              <w:t>0109010100</w:t>
            </w:r>
          </w:p>
        </w:tc>
        <w:tc>
          <w:tcPr>
            <w:tcW w:w="480" w:type="pct"/>
            <w:shd w:val="clear" w:color="auto" w:fill="auto"/>
            <w:noWrap/>
            <w:vAlign w:val="center"/>
          </w:tcPr>
          <w:p w14:paraId="4E427507">
            <w:pPr>
              <w:widowControl/>
              <w:jc w:val="center"/>
              <w:textAlignment w:val="center"/>
              <w:rPr>
                <w:szCs w:val="21"/>
              </w:rPr>
            </w:pPr>
            <w:r>
              <w:rPr>
                <w:kern w:val="0"/>
                <w:szCs w:val="21"/>
                <w:lang w:bidi="ar"/>
              </w:rPr>
              <w:t>0.11</w:t>
            </w:r>
          </w:p>
        </w:tc>
        <w:tc>
          <w:tcPr>
            <w:tcW w:w="798" w:type="pct"/>
            <w:shd w:val="clear" w:color="auto" w:fill="auto"/>
            <w:vAlign w:val="center"/>
          </w:tcPr>
          <w:p w14:paraId="090168F8">
            <w:pPr>
              <w:widowControl/>
              <w:jc w:val="center"/>
              <w:textAlignment w:val="center"/>
              <w:rPr>
                <w:szCs w:val="21"/>
              </w:rPr>
            </w:pPr>
            <w:r>
              <w:rPr>
                <w:kern w:val="0"/>
                <w:szCs w:val="21"/>
                <w:lang w:bidi="ar"/>
              </w:rPr>
              <w:t>tCO</w:t>
            </w:r>
            <w:r>
              <w:rPr>
                <w:kern w:val="0"/>
                <w:szCs w:val="21"/>
                <w:vertAlign w:val="subscript"/>
                <w:lang w:bidi="ar"/>
              </w:rPr>
              <w:t>2</w:t>
            </w:r>
            <w:r>
              <w:rPr>
                <w:kern w:val="0"/>
                <w:szCs w:val="21"/>
                <w:lang w:bidi="ar"/>
              </w:rPr>
              <w:t>/MWh</w:t>
            </w:r>
          </w:p>
        </w:tc>
      </w:tr>
      <w:tr w14:paraId="1AC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09827B0F">
            <w:pPr>
              <w:jc w:val="center"/>
              <w:rPr>
                <w:szCs w:val="21"/>
              </w:rPr>
            </w:pPr>
          </w:p>
        </w:tc>
        <w:tc>
          <w:tcPr>
            <w:tcW w:w="946" w:type="pct"/>
            <w:vMerge w:val="restart"/>
            <w:shd w:val="clear" w:color="auto" w:fill="auto"/>
            <w:vAlign w:val="center"/>
          </w:tcPr>
          <w:p w14:paraId="2DABD94E">
            <w:pPr>
              <w:widowControl/>
              <w:jc w:val="center"/>
              <w:textAlignment w:val="center"/>
              <w:rPr>
                <w:rFonts w:hint="eastAsia" w:eastAsia="宋体"/>
                <w:kern w:val="0"/>
                <w:szCs w:val="21"/>
                <w:highlight w:val="yellow"/>
                <w:lang w:val="en-US" w:eastAsia="zh-CN" w:bidi="ar"/>
              </w:rPr>
            </w:pPr>
            <w:r>
              <w:rPr>
                <w:rFonts w:hint="eastAsia"/>
                <w:kern w:val="0"/>
                <w:szCs w:val="21"/>
                <w:highlight w:val="none"/>
                <w:lang w:val="en-US" w:eastAsia="zh-CN" w:bidi="ar"/>
              </w:rPr>
              <w:t>地方</w:t>
            </w:r>
          </w:p>
        </w:tc>
        <w:tc>
          <w:tcPr>
            <w:tcW w:w="1487" w:type="pct"/>
            <w:shd w:val="clear" w:color="auto" w:fill="auto"/>
            <w:vAlign w:val="center"/>
          </w:tcPr>
          <w:p w14:paraId="02465385">
            <w:pPr>
              <w:widowControl/>
              <w:jc w:val="center"/>
              <w:textAlignment w:val="center"/>
              <w:rPr>
                <w:kern w:val="0"/>
                <w:szCs w:val="21"/>
                <w:lang w:bidi="ar"/>
              </w:rPr>
            </w:pPr>
            <w:r>
              <w:rPr>
                <w:rFonts w:hint="eastAsia"/>
                <w:kern w:val="0"/>
                <w:szCs w:val="21"/>
                <w:lang w:bidi="ar"/>
              </w:rPr>
              <w:t>北京</w:t>
            </w:r>
          </w:p>
        </w:tc>
        <w:tc>
          <w:tcPr>
            <w:tcW w:w="826" w:type="pct"/>
            <w:shd w:val="clear" w:color="auto" w:fill="auto"/>
            <w:noWrap/>
            <w:vAlign w:val="center"/>
          </w:tcPr>
          <w:p w14:paraId="78D95217">
            <w:pPr>
              <w:widowControl/>
              <w:jc w:val="center"/>
              <w:textAlignment w:val="center"/>
              <w:rPr>
                <w:kern w:val="0"/>
                <w:szCs w:val="21"/>
                <w:lang w:bidi="ar"/>
              </w:rPr>
            </w:pPr>
            <w:r>
              <w:rPr>
                <w:rFonts w:hint="eastAsia"/>
                <w:kern w:val="0"/>
                <w:szCs w:val="21"/>
                <w:lang w:bidi="ar"/>
              </w:rPr>
              <w:t>0109030100</w:t>
            </w:r>
          </w:p>
        </w:tc>
        <w:tc>
          <w:tcPr>
            <w:tcW w:w="480" w:type="pct"/>
            <w:shd w:val="clear" w:color="auto" w:fill="auto"/>
            <w:noWrap/>
            <w:vAlign w:val="bottom"/>
          </w:tcPr>
          <w:p w14:paraId="5E32E8B0">
            <w:pPr>
              <w:widowControl/>
              <w:jc w:val="center"/>
              <w:textAlignment w:val="center"/>
              <w:rPr>
                <w:kern w:val="0"/>
                <w:szCs w:val="21"/>
                <w:lang w:bidi="ar"/>
              </w:rPr>
            </w:pPr>
            <w:r>
              <w:rPr>
                <w:kern w:val="0"/>
                <w:szCs w:val="21"/>
                <w:lang w:bidi="ar"/>
              </w:rPr>
              <w:t>54.8</w:t>
            </w:r>
          </w:p>
        </w:tc>
        <w:tc>
          <w:tcPr>
            <w:tcW w:w="798" w:type="pct"/>
            <w:shd w:val="clear" w:color="auto" w:fill="auto"/>
            <w:vAlign w:val="center"/>
          </w:tcPr>
          <w:p w14:paraId="338CDCA4">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3C4D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6BE7BB9">
            <w:pPr>
              <w:jc w:val="center"/>
              <w:rPr>
                <w:szCs w:val="21"/>
              </w:rPr>
            </w:pPr>
          </w:p>
        </w:tc>
        <w:tc>
          <w:tcPr>
            <w:tcW w:w="946" w:type="pct"/>
            <w:vMerge w:val="continue"/>
            <w:shd w:val="clear" w:color="auto" w:fill="auto"/>
            <w:vAlign w:val="center"/>
          </w:tcPr>
          <w:p w14:paraId="73B99E8D">
            <w:pPr>
              <w:widowControl/>
              <w:jc w:val="center"/>
              <w:textAlignment w:val="center"/>
              <w:rPr>
                <w:kern w:val="0"/>
                <w:szCs w:val="21"/>
                <w:highlight w:val="yellow"/>
                <w:lang w:bidi="ar"/>
              </w:rPr>
            </w:pPr>
          </w:p>
        </w:tc>
        <w:tc>
          <w:tcPr>
            <w:tcW w:w="1487" w:type="pct"/>
            <w:shd w:val="clear" w:color="auto" w:fill="auto"/>
            <w:vAlign w:val="center"/>
          </w:tcPr>
          <w:p w14:paraId="258C05E0">
            <w:pPr>
              <w:widowControl/>
              <w:jc w:val="center"/>
              <w:textAlignment w:val="center"/>
              <w:rPr>
                <w:kern w:val="0"/>
                <w:szCs w:val="21"/>
                <w:lang w:bidi="ar"/>
              </w:rPr>
            </w:pPr>
            <w:r>
              <w:rPr>
                <w:rFonts w:hint="eastAsia"/>
                <w:kern w:val="0"/>
                <w:szCs w:val="21"/>
                <w:lang w:bidi="ar"/>
              </w:rPr>
              <w:t>天津</w:t>
            </w:r>
          </w:p>
        </w:tc>
        <w:tc>
          <w:tcPr>
            <w:tcW w:w="826" w:type="pct"/>
            <w:shd w:val="clear" w:color="auto" w:fill="auto"/>
            <w:noWrap/>
            <w:vAlign w:val="center"/>
          </w:tcPr>
          <w:p w14:paraId="6A01B54F">
            <w:pPr>
              <w:widowControl/>
              <w:jc w:val="center"/>
              <w:textAlignment w:val="center"/>
              <w:rPr>
                <w:kern w:val="0"/>
                <w:szCs w:val="21"/>
                <w:lang w:bidi="ar"/>
              </w:rPr>
            </w:pPr>
            <w:r>
              <w:rPr>
                <w:rFonts w:hint="eastAsia"/>
                <w:kern w:val="0"/>
                <w:szCs w:val="21"/>
                <w:lang w:bidi="ar"/>
              </w:rPr>
              <w:t>0109030300</w:t>
            </w:r>
          </w:p>
        </w:tc>
        <w:tc>
          <w:tcPr>
            <w:tcW w:w="480" w:type="pct"/>
            <w:shd w:val="clear" w:color="auto" w:fill="auto"/>
            <w:noWrap/>
            <w:vAlign w:val="bottom"/>
          </w:tcPr>
          <w:p w14:paraId="0094545A">
            <w:pPr>
              <w:widowControl/>
              <w:jc w:val="center"/>
              <w:textAlignment w:val="center"/>
              <w:rPr>
                <w:kern w:val="0"/>
                <w:szCs w:val="21"/>
                <w:lang w:bidi="ar"/>
              </w:rPr>
            </w:pPr>
            <w:r>
              <w:rPr>
                <w:kern w:val="0"/>
                <w:szCs w:val="21"/>
                <w:lang w:bidi="ar"/>
              </w:rPr>
              <w:t>51</w:t>
            </w:r>
          </w:p>
        </w:tc>
        <w:tc>
          <w:tcPr>
            <w:tcW w:w="798" w:type="pct"/>
            <w:shd w:val="clear" w:color="auto" w:fill="auto"/>
            <w:vAlign w:val="center"/>
          </w:tcPr>
          <w:p w14:paraId="78B3B4C0">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2529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64E830B4">
            <w:pPr>
              <w:jc w:val="center"/>
              <w:rPr>
                <w:szCs w:val="21"/>
              </w:rPr>
            </w:pPr>
          </w:p>
        </w:tc>
        <w:tc>
          <w:tcPr>
            <w:tcW w:w="946" w:type="pct"/>
            <w:vMerge w:val="continue"/>
            <w:shd w:val="clear" w:color="auto" w:fill="auto"/>
            <w:vAlign w:val="center"/>
          </w:tcPr>
          <w:p w14:paraId="09348FF4">
            <w:pPr>
              <w:widowControl/>
              <w:jc w:val="center"/>
              <w:textAlignment w:val="center"/>
              <w:rPr>
                <w:kern w:val="0"/>
                <w:szCs w:val="21"/>
                <w:highlight w:val="yellow"/>
                <w:lang w:bidi="ar"/>
              </w:rPr>
            </w:pPr>
          </w:p>
        </w:tc>
        <w:tc>
          <w:tcPr>
            <w:tcW w:w="1487" w:type="pct"/>
            <w:shd w:val="clear" w:color="auto" w:fill="auto"/>
            <w:vAlign w:val="center"/>
          </w:tcPr>
          <w:p w14:paraId="6436F807">
            <w:pPr>
              <w:widowControl/>
              <w:jc w:val="center"/>
              <w:textAlignment w:val="center"/>
              <w:rPr>
                <w:kern w:val="0"/>
                <w:szCs w:val="21"/>
                <w:lang w:bidi="ar"/>
              </w:rPr>
            </w:pPr>
            <w:r>
              <w:rPr>
                <w:rFonts w:hint="eastAsia"/>
                <w:kern w:val="0"/>
                <w:szCs w:val="21"/>
                <w:lang w:bidi="ar"/>
              </w:rPr>
              <w:t>河北</w:t>
            </w:r>
          </w:p>
        </w:tc>
        <w:tc>
          <w:tcPr>
            <w:tcW w:w="826" w:type="pct"/>
            <w:shd w:val="clear" w:color="auto" w:fill="auto"/>
            <w:noWrap/>
            <w:vAlign w:val="center"/>
          </w:tcPr>
          <w:p w14:paraId="2BB4AA6B">
            <w:pPr>
              <w:widowControl/>
              <w:jc w:val="center"/>
              <w:textAlignment w:val="center"/>
              <w:rPr>
                <w:kern w:val="0"/>
                <w:szCs w:val="21"/>
                <w:lang w:bidi="ar"/>
              </w:rPr>
            </w:pPr>
            <w:r>
              <w:rPr>
                <w:rFonts w:hint="eastAsia"/>
                <w:kern w:val="0"/>
                <w:szCs w:val="21"/>
                <w:lang w:bidi="ar"/>
              </w:rPr>
              <w:t>0109030500</w:t>
            </w:r>
          </w:p>
        </w:tc>
        <w:tc>
          <w:tcPr>
            <w:tcW w:w="480" w:type="pct"/>
            <w:shd w:val="clear" w:color="auto" w:fill="auto"/>
            <w:noWrap/>
            <w:vAlign w:val="bottom"/>
          </w:tcPr>
          <w:p w14:paraId="6F3138B8">
            <w:pPr>
              <w:widowControl/>
              <w:jc w:val="center"/>
              <w:textAlignment w:val="center"/>
              <w:rPr>
                <w:kern w:val="0"/>
                <w:szCs w:val="21"/>
                <w:lang w:bidi="ar"/>
              </w:rPr>
            </w:pPr>
            <w:r>
              <w:rPr>
                <w:kern w:val="0"/>
                <w:szCs w:val="21"/>
                <w:lang w:bidi="ar"/>
              </w:rPr>
              <w:t>59.2</w:t>
            </w:r>
          </w:p>
        </w:tc>
        <w:tc>
          <w:tcPr>
            <w:tcW w:w="798" w:type="pct"/>
            <w:shd w:val="clear" w:color="auto" w:fill="auto"/>
            <w:vAlign w:val="center"/>
          </w:tcPr>
          <w:p w14:paraId="2244563C">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4E32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D5A76A5">
            <w:pPr>
              <w:jc w:val="center"/>
              <w:rPr>
                <w:szCs w:val="21"/>
              </w:rPr>
            </w:pPr>
          </w:p>
        </w:tc>
        <w:tc>
          <w:tcPr>
            <w:tcW w:w="946" w:type="pct"/>
            <w:vMerge w:val="continue"/>
            <w:shd w:val="clear" w:color="auto" w:fill="auto"/>
            <w:vAlign w:val="center"/>
          </w:tcPr>
          <w:p w14:paraId="28B53D58">
            <w:pPr>
              <w:widowControl/>
              <w:jc w:val="center"/>
              <w:textAlignment w:val="center"/>
              <w:rPr>
                <w:kern w:val="0"/>
                <w:szCs w:val="21"/>
                <w:highlight w:val="yellow"/>
                <w:lang w:bidi="ar"/>
              </w:rPr>
            </w:pPr>
          </w:p>
        </w:tc>
        <w:tc>
          <w:tcPr>
            <w:tcW w:w="1487" w:type="pct"/>
            <w:shd w:val="clear" w:color="auto" w:fill="auto"/>
            <w:vAlign w:val="center"/>
          </w:tcPr>
          <w:p w14:paraId="4F510894">
            <w:pPr>
              <w:widowControl/>
              <w:jc w:val="center"/>
              <w:textAlignment w:val="center"/>
              <w:rPr>
                <w:kern w:val="0"/>
                <w:szCs w:val="21"/>
                <w:lang w:bidi="ar"/>
              </w:rPr>
            </w:pPr>
            <w:r>
              <w:rPr>
                <w:rFonts w:hint="eastAsia"/>
                <w:kern w:val="0"/>
                <w:szCs w:val="21"/>
                <w:lang w:bidi="ar"/>
              </w:rPr>
              <w:t>内蒙古</w:t>
            </w:r>
          </w:p>
        </w:tc>
        <w:tc>
          <w:tcPr>
            <w:tcW w:w="826" w:type="pct"/>
            <w:shd w:val="clear" w:color="auto" w:fill="auto"/>
            <w:noWrap/>
            <w:vAlign w:val="center"/>
          </w:tcPr>
          <w:p w14:paraId="4EFFDFC1">
            <w:pPr>
              <w:widowControl/>
              <w:jc w:val="center"/>
              <w:textAlignment w:val="center"/>
              <w:rPr>
                <w:kern w:val="0"/>
                <w:szCs w:val="21"/>
                <w:lang w:bidi="ar"/>
              </w:rPr>
            </w:pPr>
            <w:r>
              <w:rPr>
                <w:rFonts w:hint="eastAsia"/>
                <w:kern w:val="0"/>
                <w:szCs w:val="21"/>
                <w:lang w:bidi="ar"/>
              </w:rPr>
              <w:t>0109030700</w:t>
            </w:r>
          </w:p>
        </w:tc>
        <w:tc>
          <w:tcPr>
            <w:tcW w:w="480" w:type="pct"/>
            <w:shd w:val="clear" w:color="auto" w:fill="auto"/>
            <w:noWrap/>
            <w:vAlign w:val="bottom"/>
          </w:tcPr>
          <w:p w14:paraId="2327E941">
            <w:pPr>
              <w:widowControl/>
              <w:jc w:val="center"/>
              <w:textAlignment w:val="center"/>
              <w:rPr>
                <w:kern w:val="0"/>
                <w:szCs w:val="21"/>
                <w:lang w:bidi="ar"/>
              </w:rPr>
            </w:pPr>
            <w:r>
              <w:rPr>
                <w:kern w:val="0"/>
                <w:szCs w:val="21"/>
                <w:lang w:bidi="ar"/>
              </w:rPr>
              <w:t>63.7</w:t>
            </w:r>
          </w:p>
        </w:tc>
        <w:tc>
          <w:tcPr>
            <w:tcW w:w="798" w:type="pct"/>
            <w:shd w:val="clear" w:color="auto" w:fill="auto"/>
            <w:vAlign w:val="center"/>
          </w:tcPr>
          <w:p w14:paraId="25B409D6">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26F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009C21FD">
            <w:pPr>
              <w:jc w:val="center"/>
              <w:rPr>
                <w:szCs w:val="21"/>
              </w:rPr>
            </w:pPr>
          </w:p>
        </w:tc>
        <w:tc>
          <w:tcPr>
            <w:tcW w:w="946" w:type="pct"/>
            <w:vMerge w:val="continue"/>
            <w:shd w:val="clear" w:color="auto" w:fill="auto"/>
            <w:vAlign w:val="center"/>
          </w:tcPr>
          <w:p w14:paraId="2D4F4A33">
            <w:pPr>
              <w:widowControl/>
              <w:jc w:val="center"/>
              <w:textAlignment w:val="center"/>
              <w:rPr>
                <w:kern w:val="0"/>
                <w:szCs w:val="21"/>
                <w:highlight w:val="yellow"/>
                <w:lang w:bidi="ar"/>
              </w:rPr>
            </w:pPr>
          </w:p>
        </w:tc>
        <w:tc>
          <w:tcPr>
            <w:tcW w:w="1487" w:type="pct"/>
            <w:shd w:val="clear" w:color="auto" w:fill="auto"/>
            <w:vAlign w:val="center"/>
          </w:tcPr>
          <w:p w14:paraId="4D082868">
            <w:pPr>
              <w:widowControl/>
              <w:jc w:val="center"/>
              <w:textAlignment w:val="center"/>
              <w:rPr>
                <w:kern w:val="0"/>
                <w:szCs w:val="21"/>
                <w:lang w:bidi="ar"/>
              </w:rPr>
            </w:pPr>
            <w:r>
              <w:rPr>
                <w:rFonts w:hint="eastAsia"/>
                <w:kern w:val="0"/>
                <w:szCs w:val="21"/>
                <w:lang w:bidi="ar"/>
              </w:rPr>
              <w:t>山西</w:t>
            </w:r>
          </w:p>
        </w:tc>
        <w:tc>
          <w:tcPr>
            <w:tcW w:w="826" w:type="pct"/>
            <w:shd w:val="clear" w:color="auto" w:fill="auto"/>
            <w:noWrap/>
            <w:vAlign w:val="center"/>
          </w:tcPr>
          <w:p w14:paraId="6A7C8591">
            <w:pPr>
              <w:widowControl/>
              <w:jc w:val="center"/>
              <w:textAlignment w:val="center"/>
              <w:rPr>
                <w:kern w:val="0"/>
                <w:szCs w:val="21"/>
                <w:lang w:bidi="ar"/>
              </w:rPr>
            </w:pPr>
            <w:r>
              <w:rPr>
                <w:rFonts w:hint="eastAsia"/>
                <w:kern w:val="0"/>
                <w:szCs w:val="21"/>
                <w:lang w:bidi="ar"/>
              </w:rPr>
              <w:t>0109030900</w:t>
            </w:r>
          </w:p>
        </w:tc>
        <w:tc>
          <w:tcPr>
            <w:tcW w:w="480" w:type="pct"/>
            <w:shd w:val="clear" w:color="auto" w:fill="auto"/>
            <w:noWrap/>
            <w:vAlign w:val="bottom"/>
          </w:tcPr>
          <w:p w14:paraId="21DAB6C0">
            <w:pPr>
              <w:widowControl/>
              <w:jc w:val="center"/>
              <w:textAlignment w:val="center"/>
              <w:rPr>
                <w:kern w:val="0"/>
                <w:szCs w:val="21"/>
                <w:lang w:bidi="ar"/>
              </w:rPr>
            </w:pPr>
            <w:r>
              <w:rPr>
                <w:kern w:val="0"/>
                <w:szCs w:val="21"/>
                <w:lang w:bidi="ar"/>
              </w:rPr>
              <w:t>57.2</w:t>
            </w:r>
          </w:p>
        </w:tc>
        <w:tc>
          <w:tcPr>
            <w:tcW w:w="798" w:type="pct"/>
            <w:shd w:val="clear" w:color="auto" w:fill="auto"/>
            <w:vAlign w:val="center"/>
          </w:tcPr>
          <w:p w14:paraId="5E8F108E">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5C9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49E4323C">
            <w:pPr>
              <w:jc w:val="center"/>
              <w:rPr>
                <w:szCs w:val="21"/>
              </w:rPr>
            </w:pPr>
          </w:p>
        </w:tc>
        <w:tc>
          <w:tcPr>
            <w:tcW w:w="946" w:type="pct"/>
            <w:vMerge w:val="continue"/>
            <w:shd w:val="clear" w:color="auto" w:fill="auto"/>
            <w:vAlign w:val="center"/>
          </w:tcPr>
          <w:p w14:paraId="71D67F4F">
            <w:pPr>
              <w:widowControl/>
              <w:jc w:val="center"/>
              <w:textAlignment w:val="center"/>
              <w:rPr>
                <w:kern w:val="0"/>
                <w:szCs w:val="21"/>
                <w:highlight w:val="yellow"/>
                <w:lang w:bidi="ar"/>
              </w:rPr>
            </w:pPr>
          </w:p>
        </w:tc>
        <w:tc>
          <w:tcPr>
            <w:tcW w:w="1487" w:type="pct"/>
            <w:shd w:val="clear" w:color="auto" w:fill="auto"/>
            <w:vAlign w:val="center"/>
          </w:tcPr>
          <w:p w14:paraId="532F5F49">
            <w:pPr>
              <w:widowControl/>
              <w:jc w:val="center"/>
              <w:textAlignment w:val="center"/>
              <w:rPr>
                <w:kern w:val="0"/>
                <w:szCs w:val="21"/>
                <w:lang w:bidi="ar"/>
              </w:rPr>
            </w:pPr>
            <w:r>
              <w:rPr>
                <w:rFonts w:hint="eastAsia"/>
                <w:kern w:val="0"/>
                <w:szCs w:val="21"/>
                <w:lang w:bidi="ar"/>
              </w:rPr>
              <w:t>辽宁</w:t>
            </w:r>
          </w:p>
        </w:tc>
        <w:tc>
          <w:tcPr>
            <w:tcW w:w="826" w:type="pct"/>
            <w:shd w:val="clear" w:color="auto" w:fill="auto"/>
            <w:noWrap/>
            <w:vAlign w:val="center"/>
          </w:tcPr>
          <w:p w14:paraId="68D36D03">
            <w:pPr>
              <w:widowControl/>
              <w:jc w:val="center"/>
              <w:textAlignment w:val="center"/>
              <w:rPr>
                <w:kern w:val="0"/>
                <w:szCs w:val="21"/>
                <w:lang w:bidi="ar"/>
              </w:rPr>
            </w:pPr>
            <w:r>
              <w:rPr>
                <w:rFonts w:hint="eastAsia"/>
                <w:kern w:val="0"/>
                <w:szCs w:val="21"/>
                <w:lang w:bidi="ar"/>
              </w:rPr>
              <w:t>0109031100</w:t>
            </w:r>
          </w:p>
        </w:tc>
        <w:tc>
          <w:tcPr>
            <w:tcW w:w="480" w:type="pct"/>
            <w:shd w:val="clear" w:color="auto" w:fill="auto"/>
            <w:noWrap/>
            <w:vAlign w:val="bottom"/>
          </w:tcPr>
          <w:p w14:paraId="2DC6775D">
            <w:pPr>
              <w:widowControl/>
              <w:jc w:val="center"/>
              <w:textAlignment w:val="center"/>
              <w:rPr>
                <w:kern w:val="0"/>
                <w:szCs w:val="21"/>
                <w:lang w:bidi="ar"/>
              </w:rPr>
            </w:pPr>
            <w:r>
              <w:rPr>
                <w:kern w:val="0"/>
                <w:szCs w:val="21"/>
                <w:lang w:bidi="ar"/>
              </w:rPr>
              <w:t>73.4</w:t>
            </w:r>
          </w:p>
        </w:tc>
        <w:tc>
          <w:tcPr>
            <w:tcW w:w="798" w:type="pct"/>
            <w:shd w:val="clear" w:color="auto" w:fill="auto"/>
            <w:vAlign w:val="center"/>
          </w:tcPr>
          <w:p w14:paraId="25518D1E">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176B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6824BAC">
            <w:pPr>
              <w:jc w:val="center"/>
              <w:rPr>
                <w:szCs w:val="21"/>
              </w:rPr>
            </w:pPr>
          </w:p>
        </w:tc>
        <w:tc>
          <w:tcPr>
            <w:tcW w:w="946" w:type="pct"/>
            <w:vMerge w:val="continue"/>
            <w:shd w:val="clear" w:color="auto" w:fill="auto"/>
            <w:vAlign w:val="center"/>
          </w:tcPr>
          <w:p w14:paraId="6D153A0B">
            <w:pPr>
              <w:widowControl/>
              <w:jc w:val="center"/>
              <w:textAlignment w:val="center"/>
              <w:rPr>
                <w:kern w:val="0"/>
                <w:szCs w:val="21"/>
                <w:highlight w:val="yellow"/>
                <w:lang w:bidi="ar"/>
              </w:rPr>
            </w:pPr>
          </w:p>
        </w:tc>
        <w:tc>
          <w:tcPr>
            <w:tcW w:w="1487" w:type="pct"/>
            <w:shd w:val="clear" w:color="auto" w:fill="auto"/>
            <w:vAlign w:val="center"/>
          </w:tcPr>
          <w:p w14:paraId="7C260EC5">
            <w:pPr>
              <w:widowControl/>
              <w:jc w:val="center"/>
              <w:textAlignment w:val="center"/>
              <w:rPr>
                <w:kern w:val="0"/>
                <w:szCs w:val="21"/>
                <w:lang w:bidi="ar"/>
              </w:rPr>
            </w:pPr>
            <w:r>
              <w:rPr>
                <w:rFonts w:hint="eastAsia"/>
                <w:kern w:val="0"/>
                <w:szCs w:val="21"/>
                <w:lang w:bidi="ar"/>
              </w:rPr>
              <w:t>吉林</w:t>
            </w:r>
          </w:p>
        </w:tc>
        <w:tc>
          <w:tcPr>
            <w:tcW w:w="826" w:type="pct"/>
            <w:shd w:val="clear" w:color="auto" w:fill="auto"/>
            <w:noWrap/>
            <w:vAlign w:val="center"/>
          </w:tcPr>
          <w:p w14:paraId="3F624EAA">
            <w:pPr>
              <w:widowControl/>
              <w:jc w:val="center"/>
              <w:textAlignment w:val="center"/>
              <w:rPr>
                <w:kern w:val="0"/>
                <w:szCs w:val="21"/>
                <w:lang w:bidi="ar"/>
              </w:rPr>
            </w:pPr>
            <w:r>
              <w:rPr>
                <w:rFonts w:hint="eastAsia"/>
                <w:kern w:val="0"/>
                <w:szCs w:val="21"/>
                <w:lang w:bidi="ar"/>
              </w:rPr>
              <w:t>0109031300</w:t>
            </w:r>
          </w:p>
        </w:tc>
        <w:tc>
          <w:tcPr>
            <w:tcW w:w="480" w:type="pct"/>
            <w:shd w:val="clear" w:color="auto" w:fill="auto"/>
            <w:noWrap/>
            <w:vAlign w:val="bottom"/>
          </w:tcPr>
          <w:p w14:paraId="7A6B11C3">
            <w:pPr>
              <w:widowControl/>
              <w:jc w:val="center"/>
              <w:textAlignment w:val="center"/>
              <w:rPr>
                <w:kern w:val="0"/>
                <w:szCs w:val="21"/>
                <w:lang w:bidi="ar"/>
              </w:rPr>
            </w:pPr>
            <w:r>
              <w:rPr>
                <w:kern w:val="0"/>
                <w:szCs w:val="21"/>
                <w:lang w:bidi="ar"/>
              </w:rPr>
              <w:t>68.9</w:t>
            </w:r>
          </w:p>
        </w:tc>
        <w:tc>
          <w:tcPr>
            <w:tcW w:w="798" w:type="pct"/>
            <w:shd w:val="clear" w:color="auto" w:fill="auto"/>
            <w:vAlign w:val="center"/>
          </w:tcPr>
          <w:p w14:paraId="641BCC7E">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299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2F6D4147">
            <w:pPr>
              <w:jc w:val="center"/>
              <w:rPr>
                <w:szCs w:val="21"/>
              </w:rPr>
            </w:pPr>
          </w:p>
        </w:tc>
        <w:tc>
          <w:tcPr>
            <w:tcW w:w="946" w:type="pct"/>
            <w:vMerge w:val="continue"/>
            <w:shd w:val="clear" w:color="auto" w:fill="auto"/>
            <w:vAlign w:val="center"/>
          </w:tcPr>
          <w:p w14:paraId="709C7553">
            <w:pPr>
              <w:widowControl/>
              <w:jc w:val="center"/>
              <w:textAlignment w:val="center"/>
              <w:rPr>
                <w:kern w:val="0"/>
                <w:szCs w:val="21"/>
                <w:highlight w:val="yellow"/>
                <w:lang w:bidi="ar"/>
              </w:rPr>
            </w:pPr>
          </w:p>
        </w:tc>
        <w:tc>
          <w:tcPr>
            <w:tcW w:w="1487" w:type="pct"/>
            <w:shd w:val="clear" w:color="auto" w:fill="auto"/>
            <w:vAlign w:val="center"/>
          </w:tcPr>
          <w:p w14:paraId="251A4FC6">
            <w:pPr>
              <w:widowControl/>
              <w:jc w:val="center"/>
              <w:textAlignment w:val="center"/>
              <w:rPr>
                <w:kern w:val="0"/>
                <w:szCs w:val="21"/>
                <w:lang w:bidi="ar"/>
              </w:rPr>
            </w:pPr>
            <w:r>
              <w:rPr>
                <w:rFonts w:hint="eastAsia"/>
                <w:kern w:val="0"/>
                <w:szCs w:val="21"/>
                <w:lang w:bidi="ar"/>
              </w:rPr>
              <w:t>黑龙江</w:t>
            </w:r>
          </w:p>
        </w:tc>
        <w:tc>
          <w:tcPr>
            <w:tcW w:w="826" w:type="pct"/>
            <w:shd w:val="clear" w:color="auto" w:fill="auto"/>
            <w:noWrap/>
            <w:vAlign w:val="center"/>
          </w:tcPr>
          <w:p w14:paraId="5FB0E99B">
            <w:pPr>
              <w:widowControl/>
              <w:jc w:val="center"/>
              <w:textAlignment w:val="center"/>
              <w:rPr>
                <w:kern w:val="0"/>
                <w:szCs w:val="21"/>
                <w:lang w:bidi="ar"/>
              </w:rPr>
            </w:pPr>
            <w:r>
              <w:rPr>
                <w:rFonts w:hint="eastAsia"/>
                <w:kern w:val="0"/>
                <w:szCs w:val="21"/>
                <w:lang w:bidi="ar"/>
              </w:rPr>
              <w:t>0109031500</w:t>
            </w:r>
          </w:p>
        </w:tc>
        <w:tc>
          <w:tcPr>
            <w:tcW w:w="480" w:type="pct"/>
            <w:shd w:val="clear" w:color="auto" w:fill="auto"/>
            <w:noWrap/>
            <w:vAlign w:val="bottom"/>
          </w:tcPr>
          <w:p w14:paraId="5D0A88BE">
            <w:pPr>
              <w:widowControl/>
              <w:jc w:val="center"/>
              <w:textAlignment w:val="center"/>
              <w:rPr>
                <w:kern w:val="0"/>
                <w:szCs w:val="21"/>
                <w:lang w:bidi="ar"/>
              </w:rPr>
            </w:pPr>
            <w:r>
              <w:rPr>
                <w:kern w:val="0"/>
                <w:szCs w:val="21"/>
                <w:lang w:bidi="ar"/>
              </w:rPr>
              <w:t>85.4</w:t>
            </w:r>
          </w:p>
        </w:tc>
        <w:tc>
          <w:tcPr>
            <w:tcW w:w="798" w:type="pct"/>
            <w:shd w:val="clear" w:color="auto" w:fill="auto"/>
            <w:vAlign w:val="center"/>
          </w:tcPr>
          <w:p w14:paraId="4E3EFE16">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756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3E41726">
            <w:pPr>
              <w:jc w:val="center"/>
              <w:rPr>
                <w:szCs w:val="21"/>
              </w:rPr>
            </w:pPr>
          </w:p>
        </w:tc>
        <w:tc>
          <w:tcPr>
            <w:tcW w:w="946" w:type="pct"/>
            <w:vMerge w:val="continue"/>
            <w:shd w:val="clear" w:color="auto" w:fill="auto"/>
            <w:vAlign w:val="center"/>
          </w:tcPr>
          <w:p w14:paraId="14AAF9EF">
            <w:pPr>
              <w:widowControl/>
              <w:jc w:val="center"/>
              <w:textAlignment w:val="center"/>
              <w:rPr>
                <w:kern w:val="0"/>
                <w:szCs w:val="21"/>
                <w:highlight w:val="yellow"/>
                <w:lang w:bidi="ar"/>
              </w:rPr>
            </w:pPr>
          </w:p>
        </w:tc>
        <w:tc>
          <w:tcPr>
            <w:tcW w:w="1487" w:type="pct"/>
            <w:shd w:val="clear" w:color="auto" w:fill="auto"/>
            <w:vAlign w:val="center"/>
          </w:tcPr>
          <w:p w14:paraId="6FE0B9DF">
            <w:pPr>
              <w:widowControl/>
              <w:jc w:val="center"/>
              <w:textAlignment w:val="center"/>
              <w:rPr>
                <w:kern w:val="0"/>
                <w:szCs w:val="21"/>
                <w:lang w:bidi="ar"/>
              </w:rPr>
            </w:pPr>
            <w:r>
              <w:rPr>
                <w:rFonts w:hint="eastAsia"/>
                <w:kern w:val="0"/>
                <w:szCs w:val="21"/>
                <w:lang w:bidi="ar"/>
              </w:rPr>
              <w:t>山东</w:t>
            </w:r>
          </w:p>
        </w:tc>
        <w:tc>
          <w:tcPr>
            <w:tcW w:w="826" w:type="pct"/>
            <w:shd w:val="clear" w:color="auto" w:fill="auto"/>
            <w:noWrap/>
            <w:vAlign w:val="center"/>
          </w:tcPr>
          <w:p w14:paraId="34A5E2CD">
            <w:pPr>
              <w:widowControl/>
              <w:jc w:val="center"/>
              <w:textAlignment w:val="center"/>
              <w:rPr>
                <w:kern w:val="0"/>
                <w:szCs w:val="21"/>
                <w:lang w:bidi="ar"/>
              </w:rPr>
            </w:pPr>
            <w:r>
              <w:rPr>
                <w:rFonts w:hint="eastAsia"/>
                <w:kern w:val="0"/>
                <w:szCs w:val="21"/>
                <w:lang w:bidi="ar"/>
              </w:rPr>
              <w:t>0109031700</w:t>
            </w:r>
          </w:p>
        </w:tc>
        <w:tc>
          <w:tcPr>
            <w:tcW w:w="480" w:type="pct"/>
            <w:shd w:val="clear" w:color="auto" w:fill="auto"/>
            <w:noWrap/>
            <w:vAlign w:val="bottom"/>
          </w:tcPr>
          <w:p w14:paraId="4453A416">
            <w:pPr>
              <w:widowControl/>
              <w:jc w:val="center"/>
              <w:textAlignment w:val="center"/>
              <w:rPr>
                <w:kern w:val="0"/>
                <w:szCs w:val="21"/>
                <w:lang w:bidi="ar"/>
              </w:rPr>
            </w:pPr>
            <w:r>
              <w:rPr>
                <w:kern w:val="0"/>
                <w:szCs w:val="21"/>
                <w:lang w:bidi="ar"/>
              </w:rPr>
              <w:t>75.1</w:t>
            </w:r>
          </w:p>
        </w:tc>
        <w:tc>
          <w:tcPr>
            <w:tcW w:w="798" w:type="pct"/>
            <w:shd w:val="clear" w:color="auto" w:fill="auto"/>
            <w:vAlign w:val="center"/>
          </w:tcPr>
          <w:p w14:paraId="252DA3E6">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64A3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6263AB7F">
            <w:pPr>
              <w:jc w:val="center"/>
              <w:rPr>
                <w:szCs w:val="21"/>
              </w:rPr>
            </w:pPr>
          </w:p>
        </w:tc>
        <w:tc>
          <w:tcPr>
            <w:tcW w:w="946" w:type="pct"/>
            <w:vMerge w:val="continue"/>
            <w:shd w:val="clear" w:color="auto" w:fill="auto"/>
            <w:vAlign w:val="center"/>
          </w:tcPr>
          <w:p w14:paraId="61BB43C0">
            <w:pPr>
              <w:widowControl/>
              <w:jc w:val="center"/>
              <w:textAlignment w:val="center"/>
              <w:rPr>
                <w:kern w:val="0"/>
                <w:szCs w:val="21"/>
                <w:highlight w:val="yellow"/>
                <w:lang w:bidi="ar"/>
              </w:rPr>
            </w:pPr>
          </w:p>
        </w:tc>
        <w:tc>
          <w:tcPr>
            <w:tcW w:w="1487" w:type="pct"/>
            <w:shd w:val="clear" w:color="auto" w:fill="auto"/>
            <w:vAlign w:val="center"/>
          </w:tcPr>
          <w:p w14:paraId="430C4796">
            <w:pPr>
              <w:widowControl/>
              <w:jc w:val="center"/>
              <w:textAlignment w:val="center"/>
              <w:rPr>
                <w:kern w:val="0"/>
                <w:szCs w:val="21"/>
                <w:lang w:bidi="ar"/>
              </w:rPr>
            </w:pPr>
            <w:r>
              <w:rPr>
                <w:rFonts w:hint="eastAsia"/>
                <w:kern w:val="0"/>
                <w:szCs w:val="21"/>
                <w:lang w:bidi="ar"/>
              </w:rPr>
              <w:t>河南</w:t>
            </w:r>
          </w:p>
        </w:tc>
        <w:tc>
          <w:tcPr>
            <w:tcW w:w="826" w:type="pct"/>
            <w:shd w:val="clear" w:color="auto" w:fill="auto"/>
            <w:noWrap/>
            <w:vAlign w:val="center"/>
          </w:tcPr>
          <w:p w14:paraId="354B9B2F">
            <w:pPr>
              <w:widowControl/>
              <w:jc w:val="center"/>
              <w:textAlignment w:val="center"/>
              <w:rPr>
                <w:kern w:val="0"/>
                <w:szCs w:val="21"/>
                <w:lang w:bidi="ar"/>
              </w:rPr>
            </w:pPr>
            <w:r>
              <w:rPr>
                <w:rFonts w:hint="eastAsia"/>
                <w:kern w:val="0"/>
                <w:szCs w:val="21"/>
                <w:lang w:bidi="ar"/>
              </w:rPr>
              <w:t>0109031900</w:t>
            </w:r>
          </w:p>
        </w:tc>
        <w:tc>
          <w:tcPr>
            <w:tcW w:w="480" w:type="pct"/>
            <w:shd w:val="clear" w:color="auto" w:fill="auto"/>
            <w:noWrap/>
            <w:vAlign w:val="bottom"/>
          </w:tcPr>
          <w:p w14:paraId="2D31F2BE">
            <w:pPr>
              <w:widowControl/>
              <w:jc w:val="center"/>
              <w:textAlignment w:val="center"/>
              <w:rPr>
                <w:kern w:val="0"/>
                <w:szCs w:val="21"/>
                <w:lang w:bidi="ar"/>
              </w:rPr>
            </w:pPr>
            <w:r>
              <w:rPr>
                <w:kern w:val="0"/>
                <w:szCs w:val="21"/>
                <w:lang w:bidi="ar"/>
              </w:rPr>
              <w:t>54</w:t>
            </w:r>
          </w:p>
        </w:tc>
        <w:tc>
          <w:tcPr>
            <w:tcW w:w="798" w:type="pct"/>
            <w:shd w:val="clear" w:color="auto" w:fill="auto"/>
            <w:vAlign w:val="center"/>
          </w:tcPr>
          <w:p w14:paraId="4CFCCE72">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5453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48D9D6F">
            <w:pPr>
              <w:jc w:val="center"/>
              <w:rPr>
                <w:szCs w:val="21"/>
              </w:rPr>
            </w:pPr>
          </w:p>
        </w:tc>
        <w:tc>
          <w:tcPr>
            <w:tcW w:w="946" w:type="pct"/>
            <w:vMerge w:val="continue"/>
            <w:shd w:val="clear" w:color="auto" w:fill="auto"/>
            <w:vAlign w:val="center"/>
          </w:tcPr>
          <w:p w14:paraId="1074871F">
            <w:pPr>
              <w:widowControl/>
              <w:jc w:val="center"/>
              <w:textAlignment w:val="center"/>
              <w:rPr>
                <w:kern w:val="0"/>
                <w:szCs w:val="21"/>
                <w:highlight w:val="yellow"/>
                <w:lang w:bidi="ar"/>
              </w:rPr>
            </w:pPr>
          </w:p>
        </w:tc>
        <w:tc>
          <w:tcPr>
            <w:tcW w:w="1487" w:type="pct"/>
            <w:shd w:val="clear" w:color="auto" w:fill="auto"/>
            <w:vAlign w:val="center"/>
          </w:tcPr>
          <w:p w14:paraId="3FEBA8DB">
            <w:pPr>
              <w:widowControl/>
              <w:jc w:val="center"/>
              <w:textAlignment w:val="center"/>
              <w:rPr>
                <w:kern w:val="0"/>
                <w:szCs w:val="21"/>
                <w:lang w:bidi="ar"/>
              </w:rPr>
            </w:pPr>
            <w:r>
              <w:rPr>
                <w:rFonts w:hint="eastAsia"/>
                <w:kern w:val="0"/>
                <w:szCs w:val="21"/>
                <w:lang w:bidi="ar"/>
              </w:rPr>
              <w:t>陕西</w:t>
            </w:r>
          </w:p>
        </w:tc>
        <w:tc>
          <w:tcPr>
            <w:tcW w:w="826" w:type="pct"/>
            <w:shd w:val="clear" w:color="auto" w:fill="auto"/>
            <w:noWrap/>
            <w:vAlign w:val="center"/>
          </w:tcPr>
          <w:p w14:paraId="4B583235">
            <w:pPr>
              <w:widowControl/>
              <w:jc w:val="center"/>
              <w:textAlignment w:val="center"/>
              <w:rPr>
                <w:kern w:val="0"/>
                <w:szCs w:val="21"/>
                <w:lang w:bidi="ar"/>
              </w:rPr>
            </w:pPr>
            <w:r>
              <w:rPr>
                <w:rFonts w:hint="eastAsia"/>
                <w:kern w:val="0"/>
                <w:szCs w:val="21"/>
                <w:lang w:bidi="ar"/>
              </w:rPr>
              <w:t>0109032100</w:t>
            </w:r>
          </w:p>
        </w:tc>
        <w:tc>
          <w:tcPr>
            <w:tcW w:w="480" w:type="pct"/>
            <w:shd w:val="clear" w:color="auto" w:fill="auto"/>
            <w:noWrap/>
            <w:vAlign w:val="bottom"/>
          </w:tcPr>
          <w:p w14:paraId="009ADEB5">
            <w:pPr>
              <w:widowControl/>
              <w:jc w:val="center"/>
              <w:textAlignment w:val="center"/>
              <w:rPr>
                <w:kern w:val="0"/>
                <w:szCs w:val="21"/>
                <w:lang w:bidi="ar"/>
              </w:rPr>
            </w:pPr>
            <w:r>
              <w:rPr>
                <w:kern w:val="0"/>
                <w:szCs w:val="21"/>
                <w:lang w:bidi="ar"/>
              </w:rPr>
              <w:t>77.6</w:t>
            </w:r>
          </w:p>
        </w:tc>
        <w:tc>
          <w:tcPr>
            <w:tcW w:w="798" w:type="pct"/>
            <w:shd w:val="clear" w:color="auto" w:fill="auto"/>
            <w:vAlign w:val="center"/>
          </w:tcPr>
          <w:p w14:paraId="0D2E74E2">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6510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518C371B">
            <w:pPr>
              <w:jc w:val="center"/>
              <w:rPr>
                <w:szCs w:val="21"/>
              </w:rPr>
            </w:pPr>
          </w:p>
        </w:tc>
        <w:tc>
          <w:tcPr>
            <w:tcW w:w="946" w:type="pct"/>
            <w:vMerge w:val="continue"/>
            <w:shd w:val="clear" w:color="auto" w:fill="auto"/>
            <w:vAlign w:val="center"/>
          </w:tcPr>
          <w:p w14:paraId="6ADD7987">
            <w:pPr>
              <w:widowControl/>
              <w:jc w:val="center"/>
              <w:textAlignment w:val="center"/>
              <w:rPr>
                <w:kern w:val="0"/>
                <w:szCs w:val="21"/>
                <w:highlight w:val="yellow"/>
                <w:lang w:bidi="ar"/>
              </w:rPr>
            </w:pPr>
          </w:p>
        </w:tc>
        <w:tc>
          <w:tcPr>
            <w:tcW w:w="1487" w:type="pct"/>
            <w:shd w:val="clear" w:color="auto" w:fill="auto"/>
            <w:vAlign w:val="center"/>
          </w:tcPr>
          <w:p w14:paraId="048FCF53">
            <w:pPr>
              <w:widowControl/>
              <w:jc w:val="center"/>
              <w:textAlignment w:val="center"/>
              <w:rPr>
                <w:kern w:val="0"/>
                <w:szCs w:val="21"/>
                <w:lang w:bidi="ar"/>
              </w:rPr>
            </w:pPr>
            <w:r>
              <w:rPr>
                <w:rFonts w:hint="eastAsia"/>
                <w:kern w:val="0"/>
                <w:szCs w:val="21"/>
                <w:lang w:bidi="ar"/>
              </w:rPr>
              <w:t>甘肃</w:t>
            </w:r>
          </w:p>
        </w:tc>
        <w:tc>
          <w:tcPr>
            <w:tcW w:w="826" w:type="pct"/>
            <w:shd w:val="clear" w:color="auto" w:fill="auto"/>
            <w:noWrap/>
            <w:vAlign w:val="center"/>
          </w:tcPr>
          <w:p w14:paraId="2D22688B">
            <w:pPr>
              <w:widowControl/>
              <w:jc w:val="center"/>
              <w:textAlignment w:val="center"/>
              <w:rPr>
                <w:kern w:val="0"/>
                <w:szCs w:val="21"/>
                <w:lang w:bidi="ar"/>
              </w:rPr>
            </w:pPr>
            <w:r>
              <w:rPr>
                <w:rFonts w:hint="eastAsia"/>
                <w:kern w:val="0"/>
                <w:szCs w:val="21"/>
                <w:lang w:bidi="ar"/>
              </w:rPr>
              <w:t>0109032300</w:t>
            </w:r>
          </w:p>
        </w:tc>
        <w:tc>
          <w:tcPr>
            <w:tcW w:w="480" w:type="pct"/>
            <w:shd w:val="clear" w:color="auto" w:fill="auto"/>
            <w:noWrap/>
            <w:vAlign w:val="bottom"/>
          </w:tcPr>
          <w:p w14:paraId="6F4C6AC5">
            <w:pPr>
              <w:widowControl/>
              <w:jc w:val="center"/>
              <w:textAlignment w:val="center"/>
              <w:rPr>
                <w:kern w:val="0"/>
                <w:szCs w:val="21"/>
                <w:lang w:bidi="ar"/>
              </w:rPr>
            </w:pPr>
            <w:r>
              <w:rPr>
                <w:kern w:val="0"/>
                <w:szCs w:val="21"/>
                <w:lang w:bidi="ar"/>
              </w:rPr>
              <w:t>73.4</w:t>
            </w:r>
          </w:p>
        </w:tc>
        <w:tc>
          <w:tcPr>
            <w:tcW w:w="798" w:type="pct"/>
            <w:shd w:val="clear" w:color="auto" w:fill="auto"/>
            <w:vAlign w:val="center"/>
          </w:tcPr>
          <w:p w14:paraId="59453492">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21B0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3226BD27">
            <w:pPr>
              <w:jc w:val="center"/>
              <w:rPr>
                <w:szCs w:val="21"/>
              </w:rPr>
            </w:pPr>
          </w:p>
        </w:tc>
        <w:tc>
          <w:tcPr>
            <w:tcW w:w="946" w:type="pct"/>
            <w:vMerge w:val="continue"/>
            <w:shd w:val="clear" w:color="auto" w:fill="auto"/>
            <w:vAlign w:val="center"/>
          </w:tcPr>
          <w:p w14:paraId="4AB23DDF">
            <w:pPr>
              <w:widowControl/>
              <w:jc w:val="center"/>
              <w:textAlignment w:val="center"/>
              <w:rPr>
                <w:kern w:val="0"/>
                <w:szCs w:val="21"/>
                <w:highlight w:val="yellow"/>
                <w:lang w:bidi="ar"/>
              </w:rPr>
            </w:pPr>
          </w:p>
        </w:tc>
        <w:tc>
          <w:tcPr>
            <w:tcW w:w="1487" w:type="pct"/>
            <w:shd w:val="clear" w:color="auto" w:fill="auto"/>
            <w:vAlign w:val="center"/>
          </w:tcPr>
          <w:p w14:paraId="698038EB">
            <w:pPr>
              <w:widowControl/>
              <w:jc w:val="center"/>
              <w:textAlignment w:val="center"/>
              <w:rPr>
                <w:kern w:val="0"/>
                <w:szCs w:val="21"/>
                <w:lang w:bidi="ar"/>
              </w:rPr>
            </w:pPr>
            <w:r>
              <w:rPr>
                <w:rFonts w:hint="eastAsia"/>
                <w:kern w:val="0"/>
                <w:szCs w:val="21"/>
                <w:lang w:bidi="ar"/>
              </w:rPr>
              <w:t>宁夏</w:t>
            </w:r>
          </w:p>
        </w:tc>
        <w:tc>
          <w:tcPr>
            <w:tcW w:w="826" w:type="pct"/>
            <w:shd w:val="clear" w:color="auto" w:fill="auto"/>
            <w:noWrap/>
            <w:vAlign w:val="center"/>
          </w:tcPr>
          <w:p w14:paraId="707D418B">
            <w:pPr>
              <w:widowControl/>
              <w:jc w:val="center"/>
              <w:textAlignment w:val="center"/>
              <w:rPr>
                <w:kern w:val="0"/>
                <w:szCs w:val="21"/>
                <w:lang w:bidi="ar"/>
              </w:rPr>
            </w:pPr>
            <w:r>
              <w:rPr>
                <w:rFonts w:hint="eastAsia"/>
                <w:kern w:val="0"/>
                <w:szCs w:val="21"/>
                <w:lang w:bidi="ar"/>
              </w:rPr>
              <w:t>0109032500</w:t>
            </w:r>
          </w:p>
        </w:tc>
        <w:tc>
          <w:tcPr>
            <w:tcW w:w="480" w:type="pct"/>
            <w:shd w:val="clear" w:color="auto" w:fill="auto"/>
            <w:noWrap/>
            <w:vAlign w:val="bottom"/>
          </w:tcPr>
          <w:p w14:paraId="1181C86F">
            <w:pPr>
              <w:widowControl/>
              <w:jc w:val="center"/>
              <w:textAlignment w:val="center"/>
              <w:rPr>
                <w:kern w:val="0"/>
                <w:szCs w:val="21"/>
                <w:lang w:bidi="ar"/>
              </w:rPr>
            </w:pPr>
            <w:r>
              <w:rPr>
                <w:kern w:val="0"/>
                <w:szCs w:val="21"/>
                <w:lang w:bidi="ar"/>
              </w:rPr>
              <w:t>50</w:t>
            </w:r>
          </w:p>
        </w:tc>
        <w:tc>
          <w:tcPr>
            <w:tcW w:w="798" w:type="pct"/>
            <w:shd w:val="clear" w:color="auto" w:fill="auto"/>
            <w:vAlign w:val="center"/>
          </w:tcPr>
          <w:p w14:paraId="26AD7B07">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2234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62F26A9D">
            <w:pPr>
              <w:jc w:val="center"/>
              <w:rPr>
                <w:szCs w:val="21"/>
              </w:rPr>
            </w:pPr>
          </w:p>
        </w:tc>
        <w:tc>
          <w:tcPr>
            <w:tcW w:w="946" w:type="pct"/>
            <w:vMerge w:val="continue"/>
            <w:shd w:val="clear" w:color="auto" w:fill="auto"/>
            <w:vAlign w:val="center"/>
          </w:tcPr>
          <w:p w14:paraId="559CA640">
            <w:pPr>
              <w:widowControl/>
              <w:jc w:val="center"/>
              <w:textAlignment w:val="center"/>
              <w:rPr>
                <w:kern w:val="0"/>
                <w:szCs w:val="21"/>
                <w:highlight w:val="yellow"/>
                <w:lang w:bidi="ar"/>
              </w:rPr>
            </w:pPr>
          </w:p>
        </w:tc>
        <w:tc>
          <w:tcPr>
            <w:tcW w:w="1487" w:type="pct"/>
            <w:shd w:val="clear" w:color="auto" w:fill="auto"/>
            <w:vAlign w:val="center"/>
          </w:tcPr>
          <w:p w14:paraId="29CBE55A">
            <w:pPr>
              <w:widowControl/>
              <w:jc w:val="center"/>
              <w:textAlignment w:val="center"/>
              <w:rPr>
                <w:kern w:val="0"/>
                <w:szCs w:val="21"/>
                <w:lang w:bidi="ar"/>
              </w:rPr>
            </w:pPr>
            <w:r>
              <w:rPr>
                <w:rFonts w:hint="eastAsia"/>
                <w:kern w:val="0"/>
                <w:szCs w:val="21"/>
                <w:lang w:bidi="ar"/>
              </w:rPr>
              <w:t>新疆</w:t>
            </w:r>
          </w:p>
        </w:tc>
        <w:tc>
          <w:tcPr>
            <w:tcW w:w="826" w:type="pct"/>
            <w:shd w:val="clear" w:color="auto" w:fill="auto"/>
            <w:noWrap/>
            <w:vAlign w:val="center"/>
          </w:tcPr>
          <w:p w14:paraId="30066B36">
            <w:pPr>
              <w:widowControl/>
              <w:jc w:val="center"/>
              <w:textAlignment w:val="center"/>
              <w:rPr>
                <w:kern w:val="0"/>
                <w:szCs w:val="21"/>
                <w:lang w:bidi="ar"/>
              </w:rPr>
            </w:pPr>
            <w:r>
              <w:rPr>
                <w:rFonts w:hint="eastAsia"/>
                <w:kern w:val="0"/>
                <w:szCs w:val="21"/>
                <w:lang w:bidi="ar"/>
              </w:rPr>
              <w:t>0109032700</w:t>
            </w:r>
          </w:p>
        </w:tc>
        <w:tc>
          <w:tcPr>
            <w:tcW w:w="480" w:type="pct"/>
            <w:shd w:val="clear" w:color="auto" w:fill="auto"/>
            <w:noWrap/>
            <w:vAlign w:val="bottom"/>
          </w:tcPr>
          <w:p w14:paraId="6A047C2B">
            <w:pPr>
              <w:widowControl/>
              <w:jc w:val="center"/>
              <w:textAlignment w:val="center"/>
              <w:rPr>
                <w:kern w:val="0"/>
                <w:szCs w:val="21"/>
                <w:lang w:bidi="ar"/>
              </w:rPr>
            </w:pPr>
            <w:r>
              <w:rPr>
                <w:kern w:val="0"/>
                <w:szCs w:val="21"/>
                <w:lang w:bidi="ar"/>
              </w:rPr>
              <w:t>61.8</w:t>
            </w:r>
          </w:p>
        </w:tc>
        <w:tc>
          <w:tcPr>
            <w:tcW w:w="798" w:type="pct"/>
            <w:shd w:val="clear" w:color="auto" w:fill="auto"/>
            <w:vAlign w:val="center"/>
          </w:tcPr>
          <w:p w14:paraId="2B2BA6CB">
            <w:pPr>
              <w:widowControl/>
              <w:jc w:val="center"/>
              <w:textAlignment w:val="center"/>
              <w:rPr>
                <w:kern w:val="0"/>
                <w:szCs w:val="21"/>
                <w:lang w:bidi="ar"/>
              </w:rPr>
            </w:pPr>
            <w:r>
              <w:rPr>
                <w:kern w:val="0"/>
                <w:szCs w:val="21"/>
                <w:lang w:bidi="ar"/>
              </w:rPr>
              <w:t>kgCO</w:t>
            </w:r>
            <w:r>
              <w:rPr>
                <w:kern w:val="0"/>
                <w:szCs w:val="21"/>
                <w:vertAlign w:val="subscript"/>
                <w:lang w:bidi="ar"/>
              </w:rPr>
              <w:t>2</w:t>
            </w:r>
            <w:r>
              <w:rPr>
                <w:kern w:val="0"/>
                <w:szCs w:val="21"/>
                <w:lang w:bidi="ar"/>
              </w:rPr>
              <w:t>/GJ</w:t>
            </w:r>
          </w:p>
        </w:tc>
      </w:tr>
      <w:tr w14:paraId="5FC0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1" w:type="pct"/>
            <w:vMerge w:val="continue"/>
            <w:shd w:val="clear" w:color="auto" w:fill="auto"/>
            <w:vAlign w:val="center"/>
          </w:tcPr>
          <w:p w14:paraId="19A6B935">
            <w:pPr>
              <w:jc w:val="center"/>
              <w:rPr>
                <w:szCs w:val="21"/>
              </w:rPr>
            </w:pPr>
          </w:p>
        </w:tc>
        <w:tc>
          <w:tcPr>
            <w:tcW w:w="946" w:type="pct"/>
            <w:vMerge w:val="continue"/>
            <w:shd w:val="clear" w:color="auto" w:fill="auto"/>
            <w:vAlign w:val="center"/>
          </w:tcPr>
          <w:p w14:paraId="4CF8CFF4">
            <w:pPr>
              <w:widowControl/>
              <w:jc w:val="center"/>
              <w:textAlignment w:val="center"/>
              <w:rPr>
                <w:kern w:val="0"/>
                <w:szCs w:val="21"/>
                <w:highlight w:val="yellow"/>
                <w:lang w:bidi="ar"/>
              </w:rPr>
            </w:pPr>
          </w:p>
        </w:tc>
        <w:tc>
          <w:tcPr>
            <w:tcW w:w="1487" w:type="pct"/>
            <w:shd w:val="clear" w:color="auto" w:fill="auto"/>
            <w:vAlign w:val="center"/>
          </w:tcPr>
          <w:p w14:paraId="2F9C7D3A">
            <w:pPr>
              <w:widowControl/>
              <w:jc w:val="center"/>
              <w:textAlignment w:val="center"/>
              <w:rPr>
                <w:rFonts w:hint="eastAsia" w:ascii="Times New Roman" w:hAnsi="Times New Roman" w:eastAsia="宋体" w:cs="Times New Roman"/>
                <w:kern w:val="2"/>
                <w:sz w:val="21"/>
                <w:szCs w:val="21"/>
                <w:lang w:val="en-US" w:eastAsia="zh-CN" w:bidi="ar-SA"/>
              </w:rPr>
            </w:pPr>
            <w:r>
              <w:rPr>
                <w:kern w:val="0"/>
                <w:szCs w:val="21"/>
                <w:lang w:bidi="ar"/>
              </w:rPr>
              <w:t>上海</w:t>
            </w:r>
          </w:p>
        </w:tc>
        <w:tc>
          <w:tcPr>
            <w:tcW w:w="826" w:type="pct"/>
            <w:shd w:val="clear" w:color="auto" w:fill="auto"/>
            <w:noWrap/>
            <w:vAlign w:val="center"/>
          </w:tcPr>
          <w:p w14:paraId="70EBE10E">
            <w:pPr>
              <w:widowControl/>
              <w:jc w:val="center"/>
              <w:textAlignment w:val="center"/>
              <w:rPr>
                <w:rFonts w:hint="eastAsia" w:ascii="Times New Roman" w:hAnsi="Times New Roman" w:eastAsia="宋体" w:cs="Times New Roman"/>
                <w:kern w:val="2"/>
                <w:sz w:val="21"/>
                <w:szCs w:val="21"/>
                <w:lang w:val="en-US" w:eastAsia="zh-CN" w:bidi="ar-SA"/>
              </w:rPr>
            </w:pPr>
            <w:r>
              <w:rPr>
                <w:kern w:val="0"/>
                <w:szCs w:val="21"/>
                <w:lang w:bidi="ar"/>
              </w:rPr>
              <w:t>010903</w:t>
            </w:r>
            <w:r>
              <w:rPr>
                <w:rFonts w:hint="eastAsia"/>
                <w:kern w:val="0"/>
                <w:szCs w:val="21"/>
                <w:lang w:val="en-US" w:eastAsia="zh-CN" w:bidi="ar"/>
              </w:rPr>
              <w:t>29</w:t>
            </w:r>
            <w:r>
              <w:rPr>
                <w:kern w:val="0"/>
                <w:szCs w:val="21"/>
                <w:lang w:bidi="ar"/>
              </w:rPr>
              <w:t>00</w:t>
            </w:r>
          </w:p>
        </w:tc>
        <w:tc>
          <w:tcPr>
            <w:tcW w:w="480" w:type="pct"/>
            <w:shd w:val="clear" w:color="auto" w:fill="auto"/>
            <w:noWrap/>
            <w:vAlign w:val="center"/>
          </w:tcPr>
          <w:p w14:paraId="70CD38A1">
            <w:pPr>
              <w:widowControl/>
              <w:jc w:val="center"/>
              <w:textAlignment w:val="bottom"/>
              <w:rPr>
                <w:rFonts w:ascii="Times New Roman" w:hAnsi="Times New Roman" w:eastAsia="宋体" w:cs="Times New Roman"/>
                <w:kern w:val="2"/>
                <w:sz w:val="21"/>
                <w:szCs w:val="21"/>
                <w:lang w:val="en-US" w:eastAsia="zh-CN" w:bidi="ar-SA"/>
              </w:rPr>
            </w:pPr>
            <w:r>
              <w:rPr>
                <w:kern w:val="0"/>
                <w:szCs w:val="21"/>
                <w:lang w:bidi="ar"/>
              </w:rPr>
              <w:t>0.06</w:t>
            </w:r>
          </w:p>
        </w:tc>
        <w:tc>
          <w:tcPr>
            <w:tcW w:w="798" w:type="pct"/>
            <w:shd w:val="clear" w:color="auto" w:fill="auto"/>
            <w:vAlign w:val="center"/>
          </w:tcPr>
          <w:p w14:paraId="79A8F51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tCO</w:t>
            </w:r>
            <w:r>
              <w:rPr>
                <w:kern w:val="0"/>
                <w:szCs w:val="21"/>
                <w:vertAlign w:val="subscript"/>
                <w:lang w:bidi="ar"/>
              </w:rPr>
              <w:t>2</w:t>
            </w:r>
            <w:r>
              <w:rPr>
                <w:kern w:val="0"/>
                <w:szCs w:val="21"/>
                <w:lang w:bidi="ar"/>
              </w:rPr>
              <w:t>/GJ</w:t>
            </w:r>
          </w:p>
        </w:tc>
      </w:tr>
    </w:tbl>
    <w:p w14:paraId="0CFDD868">
      <w:pPr>
        <w:rPr>
          <w:color w:val="000000" w:themeColor="text1"/>
          <w14:textFill>
            <w14:solidFill>
              <w14:schemeClr w14:val="tx1"/>
            </w14:solidFill>
          </w14:textFill>
        </w:rPr>
      </w:pPr>
    </w:p>
    <w:p w14:paraId="35D5DE0C">
      <w:pPr>
        <w:rPr>
          <w:color w:val="000000" w:themeColor="text1"/>
          <w14:textFill>
            <w14:solidFill>
              <w14:schemeClr w14:val="tx1"/>
            </w14:solidFill>
          </w14:textFill>
        </w:rPr>
      </w:pPr>
    </w:p>
    <w:p w14:paraId="06EACD31">
      <w:pPr>
        <w:rPr>
          <w:color w:val="000000" w:themeColor="text1"/>
          <w14:textFill>
            <w14:solidFill>
              <w14:schemeClr w14:val="tx1"/>
            </w14:solidFill>
          </w14:textFill>
        </w:rPr>
      </w:pPr>
    </w:p>
    <w:p w14:paraId="0ACFB7B4">
      <w:pPr>
        <w:rPr>
          <w:color w:val="000000" w:themeColor="text1"/>
          <w14:textFill>
            <w14:solidFill>
              <w14:schemeClr w14:val="tx1"/>
            </w14:solidFill>
          </w14:textFill>
        </w:rPr>
      </w:pPr>
    </w:p>
    <w:p w14:paraId="6E9CCBC1">
      <w:pPr>
        <w:rPr>
          <w:color w:val="000000" w:themeColor="text1"/>
          <w14:textFill>
            <w14:solidFill>
              <w14:schemeClr w14:val="tx1"/>
            </w14:solidFill>
          </w14:textFill>
        </w:rPr>
      </w:pPr>
      <w:bookmarkStart w:id="73" w:name="_Toc20782"/>
      <w:r>
        <w:rPr>
          <w:rFonts w:hint="eastAsia"/>
          <w:color w:val="000000" w:themeColor="text1"/>
          <w14:textFill>
            <w14:solidFill>
              <w14:schemeClr w14:val="tx1"/>
            </w14:solidFill>
          </w14:textFill>
        </w:rPr>
        <w:br w:type="page"/>
      </w:r>
    </w:p>
    <w:p w14:paraId="202322C3">
      <w:pPr>
        <w:pStyle w:val="2"/>
        <w:numPr>
          <w:ilvl w:val="0"/>
          <w:numId w:val="0"/>
        </w:numPr>
        <w:ind w:leftChars="0"/>
        <w:jc w:val="center"/>
        <w:rPr>
          <w:rFonts w:hint="eastAsia"/>
        </w:rPr>
      </w:pPr>
      <w:bookmarkStart w:id="74" w:name="_Toc14198"/>
      <w:bookmarkStart w:id="75" w:name="_Toc1335984993"/>
      <w:r>
        <w:rPr>
          <w:rFonts w:hint="eastAsia"/>
        </w:rPr>
        <w:t>附录B 建材碳排放因子基础数据</w:t>
      </w:r>
      <w:bookmarkEnd w:id="73"/>
      <w:bookmarkEnd w:id="74"/>
      <w:bookmarkEnd w:id="75"/>
    </w:p>
    <w:p w14:paraId="37652965"/>
    <w:p w14:paraId="5862D0DC">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B.0.1</w:t>
      </w:r>
      <w:r>
        <w:rPr>
          <w:rFonts w:hint="eastAsia"/>
          <w:color w:val="000000" w:themeColor="text1"/>
          <w14:textFill>
            <w14:solidFill>
              <w14:schemeClr w14:val="tx1"/>
            </w14:solidFill>
          </w14:textFill>
        </w:rPr>
        <w:t xml:space="preserve"> 各类建材碳排放因子基础数据应按表B.0.1选取。</w:t>
      </w:r>
    </w:p>
    <w:p w14:paraId="0C079D91"/>
    <w:p w14:paraId="0F2685F3">
      <w:pPr>
        <w:jc w:val="center"/>
        <w:rPr>
          <w:color w:val="000000" w:themeColor="text1"/>
          <w14:textFill>
            <w14:solidFill>
              <w14:schemeClr w14:val="tx1"/>
            </w14:solidFill>
          </w14:textFill>
        </w:rPr>
      </w:pPr>
      <w:r>
        <w:rPr>
          <w:rFonts w:hint="eastAsia"/>
          <w:b/>
          <w:bCs/>
        </w:rPr>
        <w:t>表B.0.1 各类建材碳排放因子基础数据</w:t>
      </w:r>
    </w:p>
    <w:tbl>
      <w:tblPr>
        <w:tblStyle w:val="34"/>
        <w:tblW w:w="8040" w:type="dxa"/>
        <w:tblInd w:w="96" w:type="dxa"/>
        <w:tblLayout w:type="fixed"/>
        <w:tblCellMar>
          <w:top w:w="0" w:type="dxa"/>
          <w:left w:w="108" w:type="dxa"/>
          <w:bottom w:w="0" w:type="dxa"/>
          <w:right w:w="108" w:type="dxa"/>
        </w:tblCellMar>
      </w:tblPr>
      <w:tblGrid>
        <w:gridCol w:w="1092"/>
        <w:gridCol w:w="3447"/>
        <w:gridCol w:w="1277"/>
        <w:gridCol w:w="1030"/>
        <w:gridCol w:w="1194"/>
      </w:tblGrid>
      <w:tr w14:paraId="47D703A6">
        <w:tblPrEx>
          <w:tblCellMar>
            <w:top w:w="0" w:type="dxa"/>
            <w:left w:w="108" w:type="dxa"/>
            <w:bottom w:w="0" w:type="dxa"/>
            <w:right w:w="108" w:type="dxa"/>
          </w:tblCellMar>
        </w:tblPrEx>
        <w:trPr>
          <w:trHeight w:val="23" w:hRule="atLeast"/>
          <w:tblHeader/>
        </w:trPr>
        <w:tc>
          <w:tcPr>
            <w:tcW w:w="4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8E12">
            <w:pPr>
              <w:widowControl/>
              <w:jc w:val="center"/>
              <w:textAlignment w:val="center"/>
              <w:rPr>
                <w:sz w:val="20"/>
                <w:szCs w:val="20"/>
              </w:rPr>
            </w:pPr>
            <w:r>
              <w:rPr>
                <w:kern w:val="0"/>
                <w:sz w:val="20"/>
                <w:szCs w:val="20"/>
                <w:lang w:bidi="ar"/>
              </w:rPr>
              <w:t>分类</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9AA6">
            <w:pPr>
              <w:widowControl/>
              <w:jc w:val="center"/>
              <w:textAlignment w:val="center"/>
              <w:rPr>
                <w:sz w:val="20"/>
                <w:szCs w:val="20"/>
              </w:rPr>
            </w:pPr>
            <w:r>
              <w:rPr>
                <w:kern w:val="0"/>
                <w:sz w:val="20"/>
                <w:szCs w:val="20"/>
                <w:lang w:bidi="ar"/>
              </w:rPr>
              <w:t>编码</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C0F81">
            <w:pPr>
              <w:widowControl/>
              <w:jc w:val="center"/>
              <w:textAlignment w:val="center"/>
              <w:rPr>
                <w:sz w:val="20"/>
                <w:szCs w:val="20"/>
              </w:rPr>
            </w:pPr>
            <w:r>
              <w:rPr>
                <w:kern w:val="0"/>
                <w:sz w:val="20"/>
                <w:szCs w:val="20"/>
                <w:lang w:bidi="ar"/>
              </w:rPr>
              <w:t>数值</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C8285">
            <w:pPr>
              <w:widowControl/>
              <w:jc w:val="center"/>
              <w:textAlignment w:val="center"/>
              <w:rPr>
                <w:sz w:val="20"/>
                <w:szCs w:val="20"/>
              </w:rPr>
            </w:pPr>
            <w:r>
              <w:rPr>
                <w:kern w:val="0"/>
                <w:sz w:val="20"/>
                <w:szCs w:val="20"/>
                <w:lang w:bidi="ar"/>
              </w:rPr>
              <w:t>单位</w:t>
            </w:r>
          </w:p>
        </w:tc>
      </w:tr>
      <w:tr w14:paraId="4F675CD7">
        <w:tblPrEx>
          <w:tblCellMar>
            <w:top w:w="0" w:type="dxa"/>
            <w:left w:w="108" w:type="dxa"/>
            <w:bottom w:w="0" w:type="dxa"/>
            <w:right w:w="108" w:type="dxa"/>
          </w:tblCellMar>
        </w:tblPrEx>
        <w:trPr>
          <w:trHeight w:val="23" w:hRule="atLeast"/>
          <w:tblHead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9A56">
            <w:pPr>
              <w:widowControl/>
              <w:jc w:val="center"/>
              <w:textAlignment w:val="center"/>
              <w:rPr>
                <w:sz w:val="20"/>
                <w:szCs w:val="20"/>
              </w:rPr>
            </w:pPr>
            <w:r>
              <w:rPr>
                <w:kern w:val="0"/>
                <w:sz w:val="20"/>
                <w:szCs w:val="20"/>
                <w:lang w:bidi="ar"/>
              </w:rPr>
              <w:t>二级</w:t>
            </w: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8A9E">
            <w:pPr>
              <w:widowControl/>
              <w:jc w:val="center"/>
              <w:textAlignment w:val="center"/>
              <w:rPr>
                <w:sz w:val="20"/>
                <w:szCs w:val="20"/>
              </w:rPr>
            </w:pPr>
            <w:r>
              <w:rPr>
                <w:kern w:val="0"/>
                <w:sz w:val="20"/>
                <w:szCs w:val="20"/>
                <w:lang w:bidi="ar"/>
              </w:rPr>
              <w:t>三级</w:t>
            </w: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A21">
            <w:pPr>
              <w:jc w:val="center"/>
              <w:rPr>
                <w:sz w:val="20"/>
                <w:szCs w:val="20"/>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FD139">
            <w:pPr>
              <w:jc w:val="center"/>
              <w:rPr>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8569">
            <w:pPr>
              <w:jc w:val="center"/>
              <w:rPr>
                <w:sz w:val="20"/>
                <w:szCs w:val="20"/>
              </w:rPr>
            </w:pPr>
          </w:p>
        </w:tc>
      </w:tr>
      <w:tr w14:paraId="16118DA7">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AE80">
            <w:pPr>
              <w:widowControl/>
              <w:jc w:val="center"/>
              <w:textAlignment w:val="center"/>
              <w:rPr>
                <w:sz w:val="20"/>
                <w:szCs w:val="20"/>
              </w:rPr>
            </w:pPr>
            <w:r>
              <w:rPr>
                <w:kern w:val="0"/>
                <w:sz w:val="20"/>
                <w:szCs w:val="20"/>
                <w:lang w:bidi="ar"/>
              </w:rPr>
              <w:t>商品混凝土</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74FB">
            <w:pPr>
              <w:widowControl/>
              <w:jc w:val="center"/>
              <w:textAlignment w:val="center"/>
              <w:rPr>
                <w:sz w:val="20"/>
                <w:szCs w:val="20"/>
              </w:rPr>
            </w:pPr>
            <w:r>
              <w:rPr>
                <w:kern w:val="0"/>
                <w:sz w:val="20"/>
                <w:szCs w:val="20"/>
                <w:lang w:bidi="ar"/>
              </w:rPr>
              <w:t>C30 混凝土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0287">
            <w:pPr>
              <w:widowControl/>
              <w:jc w:val="center"/>
              <w:textAlignment w:val="center"/>
              <w:rPr>
                <w:sz w:val="20"/>
                <w:szCs w:val="20"/>
              </w:rPr>
            </w:pPr>
            <w:r>
              <w:rPr>
                <w:kern w:val="0"/>
                <w:sz w:val="20"/>
                <w:szCs w:val="20"/>
                <w:lang w:bidi="ar"/>
              </w:rPr>
              <w:t>0201010000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FF08">
            <w:pPr>
              <w:widowControl/>
              <w:jc w:val="center"/>
              <w:textAlignment w:val="center"/>
              <w:rPr>
                <w:sz w:val="20"/>
                <w:szCs w:val="20"/>
              </w:rPr>
            </w:pPr>
            <w:r>
              <w:rPr>
                <w:kern w:val="0"/>
                <w:sz w:val="20"/>
                <w:szCs w:val="20"/>
                <w:lang w:bidi="ar"/>
              </w:rPr>
              <w:t>273.1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BF8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3CC5D0C3">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84B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A3B">
            <w:pPr>
              <w:widowControl/>
              <w:jc w:val="center"/>
              <w:textAlignment w:val="center"/>
              <w:rPr>
                <w:sz w:val="20"/>
                <w:szCs w:val="20"/>
              </w:rPr>
            </w:pPr>
            <w:r>
              <w:rPr>
                <w:kern w:val="0"/>
                <w:sz w:val="20"/>
                <w:szCs w:val="20"/>
                <w:lang w:bidi="ar"/>
              </w:rPr>
              <w:t>C50 混凝土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D75F">
            <w:pPr>
              <w:widowControl/>
              <w:jc w:val="center"/>
              <w:textAlignment w:val="center"/>
              <w:rPr>
                <w:sz w:val="20"/>
                <w:szCs w:val="20"/>
              </w:rPr>
            </w:pPr>
            <w:r>
              <w:rPr>
                <w:kern w:val="0"/>
                <w:sz w:val="20"/>
                <w:szCs w:val="20"/>
                <w:lang w:bidi="ar"/>
              </w:rPr>
              <w:t>0201030000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F7FF">
            <w:pPr>
              <w:widowControl/>
              <w:jc w:val="center"/>
              <w:textAlignment w:val="center"/>
              <w:rPr>
                <w:kern w:val="0"/>
                <w:sz w:val="20"/>
                <w:szCs w:val="20"/>
                <w:lang w:bidi="ar"/>
              </w:rPr>
            </w:pPr>
            <w:r>
              <w:rPr>
                <w:rFonts w:hint="default"/>
                <w:kern w:val="0"/>
                <w:sz w:val="20"/>
                <w:szCs w:val="20"/>
                <w:lang w:val="en-US" w:eastAsia="zh-CN" w:bidi="ar"/>
              </w:rPr>
              <w:t xml:space="preserve">356.4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3E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4061C22">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B63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F76E">
            <w:pPr>
              <w:widowControl/>
              <w:jc w:val="center"/>
              <w:textAlignment w:val="center"/>
              <w:rPr>
                <w:sz w:val="20"/>
                <w:szCs w:val="20"/>
              </w:rPr>
            </w:pPr>
            <w:r>
              <w:rPr>
                <w:kern w:val="0"/>
                <w:sz w:val="20"/>
                <w:szCs w:val="20"/>
                <w:lang w:bidi="ar"/>
              </w:rPr>
              <w:t>C70混凝土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EF5D">
            <w:pPr>
              <w:widowControl/>
              <w:jc w:val="center"/>
              <w:textAlignment w:val="center"/>
              <w:rPr>
                <w:sz w:val="20"/>
                <w:szCs w:val="20"/>
              </w:rPr>
            </w:pPr>
            <w:r>
              <w:rPr>
                <w:kern w:val="0"/>
                <w:sz w:val="20"/>
                <w:szCs w:val="20"/>
                <w:lang w:bidi="ar"/>
              </w:rPr>
              <w:t>0201050000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E3B">
            <w:pPr>
              <w:widowControl/>
              <w:jc w:val="center"/>
              <w:textAlignment w:val="center"/>
              <w:rPr>
                <w:kern w:val="0"/>
                <w:sz w:val="20"/>
                <w:szCs w:val="20"/>
                <w:lang w:bidi="ar"/>
              </w:rPr>
            </w:pPr>
            <w:r>
              <w:rPr>
                <w:rFonts w:hint="default"/>
                <w:kern w:val="0"/>
                <w:sz w:val="20"/>
                <w:szCs w:val="20"/>
                <w:lang w:val="en-US" w:eastAsia="zh-CN" w:bidi="ar"/>
              </w:rPr>
              <w:t xml:space="preserve">414.7 </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959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5C81BC0B">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1AC5">
            <w:pPr>
              <w:widowControl/>
              <w:jc w:val="center"/>
              <w:textAlignment w:val="center"/>
              <w:rPr>
                <w:sz w:val="20"/>
                <w:szCs w:val="20"/>
              </w:rPr>
            </w:pPr>
            <w:r>
              <w:rPr>
                <w:kern w:val="0"/>
                <w:sz w:val="20"/>
                <w:szCs w:val="20"/>
                <w:lang w:bidi="ar"/>
              </w:rPr>
              <w:t>水泥</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84AA">
            <w:pPr>
              <w:widowControl/>
              <w:jc w:val="center"/>
              <w:textAlignment w:val="center"/>
              <w:rPr>
                <w:sz w:val="20"/>
                <w:szCs w:val="20"/>
              </w:rPr>
            </w:pPr>
            <w:r>
              <w:rPr>
                <w:kern w:val="0"/>
                <w:sz w:val="20"/>
                <w:szCs w:val="20"/>
                <w:lang w:bidi="ar"/>
              </w:rPr>
              <w:t>硅酸盐水泥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55E0">
            <w:pPr>
              <w:widowControl/>
              <w:jc w:val="center"/>
              <w:textAlignment w:val="center"/>
              <w:rPr>
                <w:sz w:val="20"/>
                <w:szCs w:val="20"/>
              </w:rPr>
            </w:pPr>
            <w:r>
              <w:rPr>
                <w:kern w:val="0"/>
                <w:sz w:val="20"/>
                <w:szCs w:val="20"/>
                <w:lang w:bidi="ar"/>
              </w:rPr>
              <w:t>0203010000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BFD9">
            <w:pPr>
              <w:widowControl/>
              <w:jc w:val="center"/>
              <w:textAlignment w:val="center"/>
              <w:rPr>
                <w:sz w:val="20"/>
                <w:szCs w:val="20"/>
              </w:rPr>
            </w:pPr>
            <w:r>
              <w:rPr>
                <w:kern w:val="0"/>
                <w:sz w:val="20"/>
                <w:szCs w:val="20"/>
                <w:lang w:bidi="ar"/>
              </w:rPr>
              <w:t>679.29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24C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CFC0C4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09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8371">
            <w:pPr>
              <w:widowControl/>
              <w:jc w:val="center"/>
              <w:textAlignment w:val="center"/>
              <w:rPr>
                <w:sz w:val="20"/>
                <w:szCs w:val="20"/>
              </w:rPr>
            </w:pPr>
            <w:r>
              <w:rPr>
                <w:kern w:val="0"/>
                <w:sz w:val="20"/>
                <w:szCs w:val="20"/>
                <w:lang w:bidi="ar"/>
              </w:rPr>
              <w:t>普通硅酸盐水泥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876">
            <w:pPr>
              <w:widowControl/>
              <w:jc w:val="center"/>
              <w:textAlignment w:val="center"/>
              <w:rPr>
                <w:sz w:val="20"/>
                <w:szCs w:val="20"/>
              </w:rPr>
            </w:pPr>
            <w:r>
              <w:rPr>
                <w:kern w:val="0"/>
                <w:sz w:val="20"/>
                <w:szCs w:val="20"/>
                <w:lang w:bidi="ar"/>
              </w:rPr>
              <w:t>0203030000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630A">
            <w:pPr>
              <w:widowControl/>
              <w:jc w:val="center"/>
              <w:textAlignment w:val="center"/>
              <w:rPr>
                <w:sz w:val="20"/>
                <w:szCs w:val="20"/>
              </w:rPr>
            </w:pPr>
            <w:r>
              <w:rPr>
                <w:kern w:val="0"/>
                <w:sz w:val="20"/>
                <w:szCs w:val="20"/>
                <w:lang w:bidi="ar"/>
              </w:rPr>
              <w:t>762.31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66D">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B3BBDA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F21C">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BE6C">
            <w:pPr>
              <w:widowControl/>
              <w:jc w:val="center"/>
              <w:textAlignment w:val="center"/>
              <w:rPr>
                <w:sz w:val="20"/>
                <w:szCs w:val="20"/>
              </w:rPr>
            </w:pPr>
            <w:r>
              <w:rPr>
                <w:kern w:val="0"/>
                <w:sz w:val="20"/>
                <w:szCs w:val="20"/>
                <w:lang w:bidi="ar"/>
              </w:rPr>
              <w:t>矿渣硅酸盐水泥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57B8">
            <w:pPr>
              <w:widowControl/>
              <w:jc w:val="center"/>
              <w:textAlignment w:val="center"/>
              <w:rPr>
                <w:sz w:val="20"/>
                <w:szCs w:val="20"/>
              </w:rPr>
            </w:pPr>
            <w:r>
              <w:rPr>
                <w:kern w:val="0"/>
                <w:sz w:val="20"/>
                <w:szCs w:val="20"/>
                <w:lang w:bidi="ar"/>
              </w:rPr>
              <w:t>0203050000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E079">
            <w:pPr>
              <w:widowControl/>
              <w:jc w:val="center"/>
              <w:textAlignment w:val="center"/>
              <w:rPr>
                <w:sz w:val="20"/>
                <w:szCs w:val="20"/>
              </w:rPr>
            </w:pPr>
            <w:r>
              <w:rPr>
                <w:kern w:val="0"/>
                <w:sz w:val="20"/>
                <w:szCs w:val="20"/>
                <w:lang w:bidi="ar"/>
              </w:rPr>
              <w:t>694.33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7A9D">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43EC7511">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595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657A">
            <w:pPr>
              <w:widowControl/>
              <w:jc w:val="center"/>
              <w:textAlignment w:val="center"/>
              <w:rPr>
                <w:sz w:val="20"/>
                <w:szCs w:val="20"/>
              </w:rPr>
            </w:pPr>
            <w:r>
              <w:rPr>
                <w:kern w:val="0"/>
                <w:sz w:val="20"/>
                <w:szCs w:val="20"/>
                <w:lang w:bidi="ar"/>
              </w:rPr>
              <w:t>复合硅酸盐水泥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86C">
            <w:pPr>
              <w:widowControl/>
              <w:jc w:val="center"/>
              <w:textAlignment w:val="center"/>
              <w:rPr>
                <w:sz w:val="20"/>
                <w:szCs w:val="20"/>
              </w:rPr>
            </w:pPr>
            <w:r>
              <w:rPr>
                <w:kern w:val="0"/>
                <w:sz w:val="20"/>
                <w:szCs w:val="20"/>
                <w:lang w:bidi="ar"/>
              </w:rPr>
              <w:t>0203070000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9992">
            <w:pPr>
              <w:widowControl/>
              <w:jc w:val="center"/>
              <w:textAlignment w:val="center"/>
              <w:rPr>
                <w:sz w:val="20"/>
                <w:szCs w:val="20"/>
              </w:rPr>
            </w:pPr>
            <w:r>
              <w:rPr>
                <w:kern w:val="0"/>
                <w:sz w:val="20"/>
                <w:szCs w:val="20"/>
                <w:lang w:bidi="ar"/>
              </w:rPr>
              <w:t>673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655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DCB74FC">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2A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E6CB">
            <w:pPr>
              <w:widowControl/>
              <w:jc w:val="center"/>
              <w:textAlignment w:val="center"/>
              <w:rPr>
                <w:sz w:val="20"/>
                <w:szCs w:val="20"/>
              </w:rPr>
            </w:pPr>
            <w:r>
              <w:rPr>
                <w:kern w:val="0"/>
                <w:sz w:val="20"/>
                <w:szCs w:val="20"/>
                <w:lang w:bidi="ar"/>
              </w:rPr>
              <w:t>粉煤灰硅酸盐水泥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F815">
            <w:pPr>
              <w:widowControl/>
              <w:jc w:val="center"/>
              <w:textAlignment w:val="center"/>
              <w:rPr>
                <w:sz w:val="20"/>
                <w:szCs w:val="20"/>
              </w:rPr>
            </w:pPr>
            <w:r>
              <w:rPr>
                <w:kern w:val="0"/>
                <w:sz w:val="20"/>
                <w:szCs w:val="20"/>
                <w:lang w:bidi="ar"/>
              </w:rPr>
              <w:t>0203090000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CBB">
            <w:pPr>
              <w:widowControl/>
              <w:jc w:val="center"/>
              <w:textAlignment w:val="center"/>
              <w:rPr>
                <w:sz w:val="20"/>
                <w:szCs w:val="20"/>
              </w:rPr>
            </w:pPr>
            <w:r>
              <w:rPr>
                <w:kern w:val="0"/>
                <w:sz w:val="20"/>
                <w:szCs w:val="20"/>
                <w:lang w:bidi="ar"/>
              </w:rPr>
              <w:t>676.5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D90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F650460">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87EF">
            <w:pPr>
              <w:widowControl/>
              <w:jc w:val="center"/>
              <w:textAlignment w:val="center"/>
              <w:rPr>
                <w:sz w:val="20"/>
                <w:szCs w:val="20"/>
              </w:rPr>
            </w:pPr>
            <w:r>
              <w:rPr>
                <w:kern w:val="0"/>
                <w:sz w:val="20"/>
                <w:szCs w:val="20"/>
                <w:lang w:bidi="ar"/>
              </w:rPr>
              <w:t>水泥混合材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99A5">
            <w:pPr>
              <w:widowControl/>
              <w:jc w:val="center"/>
              <w:textAlignment w:val="center"/>
              <w:rPr>
                <w:sz w:val="20"/>
                <w:szCs w:val="20"/>
              </w:rPr>
            </w:pPr>
            <w:r>
              <w:rPr>
                <w:kern w:val="0"/>
                <w:sz w:val="20"/>
                <w:szCs w:val="20"/>
                <w:lang w:bidi="ar"/>
              </w:rPr>
              <w:t>硅灰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29FE">
            <w:pPr>
              <w:widowControl/>
              <w:jc w:val="center"/>
              <w:textAlignment w:val="center"/>
              <w:rPr>
                <w:sz w:val="20"/>
                <w:szCs w:val="20"/>
              </w:rPr>
            </w:pPr>
            <w:r>
              <w:rPr>
                <w:kern w:val="0"/>
                <w:sz w:val="20"/>
                <w:szCs w:val="20"/>
                <w:lang w:bidi="ar"/>
              </w:rPr>
              <w:t>0205010000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F038">
            <w:pPr>
              <w:widowControl/>
              <w:jc w:val="center"/>
              <w:textAlignment w:val="center"/>
              <w:rPr>
                <w:sz w:val="20"/>
                <w:szCs w:val="20"/>
              </w:rPr>
            </w:pPr>
            <w:r>
              <w:rPr>
                <w:kern w:val="0"/>
                <w:sz w:val="20"/>
                <w:szCs w:val="20"/>
                <w:lang w:bidi="ar"/>
              </w:rPr>
              <w:t>7.63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0DDD">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EE004A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0A8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5B75">
            <w:pPr>
              <w:widowControl/>
              <w:jc w:val="center"/>
              <w:textAlignment w:val="center"/>
              <w:rPr>
                <w:sz w:val="20"/>
                <w:szCs w:val="20"/>
              </w:rPr>
            </w:pPr>
            <w:r>
              <w:rPr>
                <w:kern w:val="0"/>
                <w:sz w:val="20"/>
                <w:szCs w:val="20"/>
                <w:lang w:bidi="ar"/>
              </w:rPr>
              <w:t>粒化高炉矿渣粉</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821">
            <w:pPr>
              <w:widowControl/>
              <w:jc w:val="center"/>
              <w:textAlignment w:val="center"/>
              <w:rPr>
                <w:sz w:val="20"/>
                <w:szCs w:val="20"/>
              </w:rPr>
            </w:pPr>
            <w:r>
              <w:rPr>
                <w:kern w:val="0"/>
                <w:sz w:val="20"/>
                <w:szCs w:val="20"/>
                <w:lang w:bidi="ar"/>
              </w:rPr>
              <w:t>0205030000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0B">
            <w:pPr>
              <w:widowControl/>
              <w:jc w:val="center"/>
              <w:textAlignment w:val="center"/>
              <w:rPr>
                <w:sz w:val="20"/>
                <w:szCs w:val="20"/>
              </w:rPr>
            </w:pPr>
            <w:r>
              <w:rPr>
                <w:kern w:val="0"/>
                <w:sz w:val="20"/>
                <w:szCs w:val="20"/>
                <w:lang w:bidi="ar"/>
              </w:rPr>
              <w:t>74.71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865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1DF00A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414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DF10">
            <w:pPr>
              <w:widowControl/>
              <w:jc w:val="center"/>
              <w:textAlignment w:val="center"/>
              <w:rPr>
                <w:sz w:val="20"/>
                <w:szCs w:val="20"/>
              </w:rPr>
            </w:pPr>
            <w:r>
              <w:rPr>
                <w:kern w:val="0"/>
                <w:sz w:val="20"/>
                <w:szCs w:val="20"/>
                <w:lang w:bidi="ar"/>
              </w:rPr>
              <w:t>钢渣粉</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FAC">
            <w:pPr>
              <w:widowControl/>
              <w:jc w:val="center"/>
              <w:textAlignment w:val="center"/>
              <w:rPr>
                <w:sz w:val="20"/>
                <w:szCs w:val="20"/>
              </w:rPr>
            </w:pPr>
            <w:r>
              <w:rPr>
                <w:kern w:val="0"/>
                <w:sz w:val="20"/>
                <w:szCs w:val="20"/>
                <w:lang w:bidi="ar"/>
              </w:rPr>
              <w:t>0205050000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9150">
            <w:pPr>
              <w:widowControl/>
              <w:jc w:val="center"/>
              <w:textAlignment w:val="center"/>
              <w:rPr>
                <w:sz w:val="20"/>
                <w:szCs w:val="20"/>
              </w:rPr>
            </w:pPr>
            <w:r>
              <w:rPr>
                <w:kern w:val="0"/>
                <w:sz w:val="20"/>
                <w:szCs w:val="20"/>
                <w:lang w:bidi="ar"/>
              </w:rPr>
              <w:t>88.47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7E1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85029AF">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64BD">
            <w:pPr>
              <w:widowControl/>
              <w:jc w:val="center"/>
              <w:textAlignment w:val="center"/>
              <w:rPr>
                <w:sz w:val="20"/>
                <w:szCs w:val="20"/>
              </w:rPr>
            </w:pPr>
            <w:r>
              <w:rPr>
                <w:kern w:val="0"/>
                <w:sz w:val="20"/>
                <w:szCs w:val="20"/>
                <w:lang w:bidi="ar"/>
              </w:rPr>
              <w:t>钢材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5A77">
            <w:pPr>
              <w:widowControl/>
              <w:jc w:val="center"/>
              <w:textAlignment w:val="center"/>
              <w:rPr>
                <w:sz w:val="20"/>
                <w:szCs w:val="20"/>
              </w:rPr>
            </w:pPr>
            <w:r>
              <w:rPr>
                <w:kern w:val="0"/>
                <w:sz w:val="20"/>
                <w:szCs w:val="20"/>
                <w:lang w:bidi="ar"/>
              </w:rPr>
              <w:t>钢筋</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769C">
            <w:pPr>
              <w:widowControl/>
              <w:jc w:val="center"/>
              <w:textAlignment w:val="center"/>
              <w:rPr>
                <w:sz w:val="20"/>
                <w:szCs w:val="20"/>
              </w:rPr>
            </w:pPr>
            <w:r>
              <w:rPr>
                <w:kern w:val="0"/>
                <w:sz w:val="20"/>
                <w:szCs w:val="20"/>
                <w:lang w:bidi="ar"/>
              </w:rPr>
              <w:t>0207010000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7AF">
            <w:pPr>
              <w:widowControl/>
              <w:jc w:val="center"/>
              <w:textAlignment w:val="center"/>
              <w:rPr>
                <w:sz w:val="20"/>
                <w:szCs w:val="20"/>
              </w:rPr>
            </w:pPr>
            <w:r>
              <w:rPr>
                <w:kern w:val="0"/>
                <w:sz w:val="20"/>
                <w:szCs w:val="20"/>
                <w:lang w:bidi="ar"/>
              </w:rPr>
              <w:t>2135.7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FC77">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497129D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D2B5">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722">
            <w:pPr>
              <w:widowControl/>
              <w:jc w:val="center"/>
              <w:textAlignment w:val="center"/>
              <w:rPr>
                <w:sz w:val="20"/>
                <w:szCs w:val="20"/>
              </w:rPr>
            </w:pPr>
            <w:r>
              <w:rPr>
                <w:kern w:val="0"/>
                <w:sz w:val="20"/>
                <w:szCs w:val="20"/>
                <w:lang w:bidi="ar"/>
              </w:rPr>
              <w:t>热轧碳钢中厚板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A683">
            <w:pPr>
              <w:widowControl/>
              <w:jc w:val="center"/>
              <w:textAlignment w:val="center"/>
              <w:rPr>
                <w:sz w:val="20"/>
                <w:szCs w:val="20"/>
              </w:rPr>
            </w:pPr>
            <w:r>
              <w:rPr>
                <w:kern w:val="0"/>
                <w:sz w:val="20"/>
                <w:szCs w:val="20"/>
                <w:lang w:bidi="ar"/>
              </w:rPr>
              <w:t>0207030000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D80">
            <w:pPr>
              <w:widowControl/>
              <w:jc w:val="center"/>
              <w:textAlignment w:val="center"/>
              <w:rPr>
                <w:sz w:val="20"/>
                <w:szCs w:val="20"/>
              </w:rPr>
            </w:pPr>
            <w:r>
              <w:rPr>
                <w:kern w:val="0"/>
                <w:sz w:val="20"/>
                <w:szCs w:val="20"/>
                <w:lang w:bidi="ar"/>
              </w:rPr>
              <w:t>2400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79AA">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B5E188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907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60B">
            <w:pPr>
              <w:widowControl/>
              <w:jc w:val="center"/>
              <w:textAlignment w:val="center"/>
              <w:rPr>
                <w:sz w:val="20"/>
                <w:szCs w:val="20"/>
              </w:rPr>
            </w:pPr>
            <w:r>
              <w:rPr>
                <w:kern w:val="0"/>
                <w:sz w:val="20"/>
                <w:szCs w:val="20"/>
                <w:lang w:bidi="ar"/>
              </w:rPr>
              <w:t>盘条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7C2">
            <w:pPr>
              <w:widowControl/>
              <w:jc w:val="center"/>
              <w:textAlignment w:val="center"/>
              <w:rPr>
                <w:sz w:val="20"/>
                <w:szCs w:val="20"/>
              </w:rPr>
            </w:pPr>
            <w:r>
              <w:rPr>
                <w:kern w:val="0"/>
                <w:sz w:val="20"/>
                <w:szCs w:val="20"/>
                <w:lang w:bidi="ar"/>
              </w:rPr>
              <w:t>0207050000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1DE0">
            <w:pPr>
              <w:widowControl/>
              <w:jc w:val="center"/>
              <w:textAlignment w:val="center"/>
              <w:rPr>
                <w:sz w:val="20"/>
                <w:szCs w:val="20"/>
              </w:rPr>
            </w:pPr>
            <w:r>
              <w:rPr>
                <w:kern w:val="0"/>
                <w:sz w:val="20"/>
                <w:szCs w:val="20"/>
                <w:lang w:bidi="ar"/>
              </w:rPr>
              <w:t>2135.7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A1F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318FDD9">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E2A3">
            <w:pPr>
              <w:widowControl/>
              <w:jc w:val="center"/>
              <w:textAlignment w:val="center"/>
              <w:rPr>
                <w:sz w:val="20"/>
                <w:szCs w:val="20"/>
              </w:rPr>
            </w:pPr>
            <w:r>
              <w:rPr>
                <w:kern w:val="0"/>
                <w:sz w:val="20"/>
                <w:szCs w:val="20"/>
                <w:lang w:bidi="ar"/>
              </w:rPr>
              <w:t>型材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C0B5">
            <w:pPr>
              <w:widowControl/>
              <w:jc w:val="center"/>
              <w:textAlignment w:val="center"/>
              <w:rPr>
                <w:sz w:val="20"/>
                <w:szCs w:val="20"/>
              </w:rPr>
            </w:pPr>
            <w:r>
              <w:rPr>
                <w:kern w:val="0"/>
                <w:sz w:val="20"/>
                <w:szCs w:val="20"/>
                <w:lang w:bidi="ar"/>
              </w:rPr>
              <w:t>热轧碳钢小型型钢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DC2">
            <w:pPr>
              <w:widowControl/>
              <w:jc w:val="center"/>
              <w:textAlignment w:val="center"/>
              <w:rPr>
                <w:sz w:val="20"/>
                <w:szCs w:val="20"/>
              </w:rPr>
            </w:pPr>
            <w:r>
              <w:rPr>
                <w:kern w:val="0"/>
                <w:sz w:val="20"/>
                <w:szCs w:val="20"/>
                <w:lang w:bidi="ar"/>
              </w:rPr>
              <w:t>0209010000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D21">
            <w:pPr>
              <w:widowControl/>
              <w:jc w:val="center"/>
              <w:textAlignment w:val="center"/>
              <w:rPr>
                <w:sz w:val="20"/>
                <w:szCs w:val="20"/>
              </w:rPr>
            </w:pPr>
            <w:r>
              <w:rPr>
                <w:kern w:val="0"/>
                <w:sz w:val="20"/>
                <w:szCs w:val="20"/>
                <w:lang w:bidi="ar"/>
              </w:rPr>
              <w:t>2310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41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D4CAFB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F0CF">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9685">
            <w:pPr>
              <w:widowControl/>
              <w:jc w:val="center"/>
              <w:textAlignment w:val="center"/>
              <w:rPr>
                <w:sz w:val="20"/>
                <w:szCs w:val="20"/>
              </w:rPr>
            </w:pPr>
            <w:r>
              <w:rPr>
                <w:kern w:val="0"/>
                <w:sz w:val="20"/>
                <w:szCs w:val="20"/>
                <w:lang w:bidi="ar"/>
              </w:rPr>
              <w:t>热轧碳钢中型型钢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4AE4">
            <w:pPr>
              <w:widowControl/>
              <w:jc w:val="center"/>
              <w:textAlignment w:val="center"/>
              <w:rPr>
                <w:sz w:val="20"/>
                <w:szCs w:val="20"/>
              </w:rPr>
            </w:pPr>
            <w:r>
              <w:rPr>
                <w:kern w:val="0"/>
                <w:sz w:val="20"/>
                <w:szCs w:val="20"/>
                <w:lang w:bidi="ar"/>
              </w:rPr>
              <w:t>0209030000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9F41">
            <w:pPr>
              <w:widowControl/>
              <w:jc w:val="center"/>
              <w:textAlignment w:val="center"/>
              <w:rPr>
                <w:sz w:val="20"/>
                <w:szCs w:val="20"/>
              </w:rPr>
            </w:pPr>
            <w:r>
              <w:rPr>
                <w:kern w:val="0"/>
                <w:sz w:val="20"/>
                <w:szCs w:val="20"/>
                <w:lang w:bidi="ar"/>
              </w:rPr>
              <w:t>2365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1FF5">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17163D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80AF">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C84">
            <w:pPr>
              <w:widowControl/>
              <w:jc w:val="center"/>
              <w:textAlignment w:val="center"/>
              <w:rPr>
                <w:sz w:val="20"/>
                <w:szCs w:val="20"/>
              </w:rPr>
            </w:pPr>
            <w:r>
              <w:rPr>
                <w:kern w:val="0"/>
                <w:sz w:val="20"/>
                <w:szCs w:val="20"/>
                <w:lang w:bidi="ar"/>
              </w:rPr>
              <w:t>热轧碳钢大型轨梁（方圆坯 、管坯）</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90D4">
            <w:pPr>
              <w:widowControl/>
              <w:jc w:val="center"/>
              <w:textAlignment w:val="center"/>
              <w:rPr>
                <w:sz w:val="20"/>
                <w:szCs w:val="20"/>
              </w:rPr>
            </w:pPr>
            <w:r>
              <w:rPr>
                <w:kern w:val="0"/>
                <w:sz w:val="20"/>
                <w:szCs w:val="20"/>
                <w:lang w:bidi="ar"/>
              </w:rPr>
              <w:t>0209050000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598D">
            <w:pPr>
              <w:widowControl/>
              <w:jc w:val="center"/>
              <w:textAlignment w:val="center"/>
              <w:rPr>
                <w:sz w:val="20"/>
                <w:szCs w:val="20"/>
              </w:rPr>
            </w:pPr>
            <w:r>
              <w:rPr>
                <w:kern w:val="0"/>
                <w:sz w:val="20"/>
                <w:szCs w:val="20"/>
                <w:lang w:bidi="ar"/>
              </w:rPr>
              <w:t>2340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A2D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29F4AC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183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B902">
            <w:pPr>
              <w:widowControl/>
              <w:jc w:val="center"/>
              <w:textAlignment w:val="center"/>
              <w:rPr>
                <w:sz w:val="20"/>
                <w:szCs w:val="20"/>
              </w:rPr>
            </w:pPr>
            <w:r>
              <w:rPr>
                <w:kern w:val="0"/>
                <w:sz w:val="20"/>
                <w:szCs w:val="20"/>
                <w:lang w:bidi="ar"/>
              </w:rPr>
              <w:t>热轧碳钢大型轨梁（重轨 、普通型钢）</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A85">
            <w:pPr>
              <w:widowControl/>
              <w:jc w:val="center"/>
              <w:textAlignment w:val="center"/>
              <w:rPr>
                <w:sz w:val="20"/>
                <w:szCs w:val="20"/>
              </w:rPr>
            </w:pPr>
            <w:r>
              <w:rPr>
                <w:kern w:val="0"/>
                <w:sz w:val="20"/>
                <w:szCs w:val="20"/>
                <w:lang w:bidi="ar"/>
              </w:rPr>
              <w:t>0209070000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65F">
            <w:pPr>
              <w:widowControl/>
              <w:jc w:val="center"/>
              <w:textAlignment w:val="center"/>
              <w:rPr>
                <w:sz w:val="20"/>
                <w:szCs w:val="20"/>
              </w:rPr>
            </w:pPr>
            <w:r>
              <w:rPr>
                <w:kern w:val="0"/>
                <w:sz w:val="20"/>
                <w:szCs w:val="20"/>
                <w:lang w:bidi="ar"/>
              </w:rPr>
              <w:t>2380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05C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126F8A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26C9">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7D53">
            <w:pPr>
              <w:widowControl/>
              <w:jc w:val="center"/>
              <w:textAlignment w:val="center"/>
              <w:rPr>
                <w:sz w:val="20"/>
                <w:szCs w:val="20"/>
              </w:rPr>
            </w:pPr>
            <w:r>
              <w:rPr>
                <w:kern w:val="0"/>
                <w:sz w:val="20"/>
                <w:szCs w:val="20"/>
                <w:lang w:bidi="ar"/>
              </w:rPr>
              <w:t>不锈钢建筑型材</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715">
            <w:pPr>
              <w:widowControl/>
              <w:jc w:val="center"/>
              <w:textAlignment w:val="center"/>
              <w:rPr>
                <w:sz w:val="20"/>
                <w:szCs w:val="20"/>
              </w:rPr>
            </w:pPr>
            <w:r>
              <w:rPr>
                <w:kern w:val="0"/>
                <w:sz w:val="20"/>
                <w:szCs w:val="20"/>
                <w:lang w:bidi="ar"/>
              </w:rPr>
              <w:t>0209090000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B9BA">
            <w:pPr>
              <w:widowControl/>
              <w:jc w:val="center"/>
              <w:textAlignment w:val="center"/>
              <w:rPr>
                <w:sz w:val="20"/>
                <w:szCs w:val="20"/>
              </w:rPr>
            </w:pPr>
            <w:r>
              <w:rPr>
                <w:kern w:val="0"/>
                <w:sz w:val="20"/>
                <w:szCs w:val="20"/>
                <w:lang w:bidi="ar"/>
              </w:rPr>
              <w:t>4186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A35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42DA97F">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28F3">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7731">
            <w:pPr>
              <w:widowControl/>
              <w:jc w:val="center"/>
              <w:textAlignment w:val="center"/>
              <w:rPr>
                <w:sz w:val="20"/>
                <w:szCs w:val="20"/>
              </w:rPr>
            </w:pPr>
            <w:r>
              <w:rPr>
                <w:kern w:val="0"/>
                <w:sz w:val="20"/>
                <w:szCs w:val="20"/>
                <w:lang w:bidi="ar"/>
              </w:rPr>
              <w:t>铝型材</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1C5">
            <w:pPr>
              <w:widowControl/>
              <w:jc w:val="center"/>
              <w:textAlignment w:val="center"/>
              <w:rPr>
                <w:sz w:val="20"/>
                <w:szCs w:val="20"/>
              </w:rPr>
            </w:pPr>
            <w:r>
              <w:rPr>
                <w:kern w:val="0"/>
                <w:sz w:val="20"/>
                <w:szCs w:val="20"/>
                <w:lang w:bidi="ar"/>
              </w:rPr>
              <w:t>0209110000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B721">
            <w:pPr>
              <w:widowControl/>
              <w:jc w:val="center"/>
              <w:textAlignment w:val="center"/>
              <w:rPr>
                <w:sz w:val="20"/>
                <w:szCs w:val="20"/>
              </w:rPr>
            </w:pPr>
            <w:r>
              <w:rPr>
                <w:kern w:val="0"/>
                <w:sz w:val="20"/>
                <w:szCs w:val="20"/>
                <w:lang w:bidi="ar"/>
              </w:rPr>
              <w:t>22258.1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128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59BF65E">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FA9">
            <w:pPr>
              <w:widowControl/>
              <w:jc w:val="center"/>
              <w:textAlignment w:val="center"/>
              <w:rPr>
                <w:sz w:val="20"/>
                <w:szCs w:val="20"/>
              </w:rPr>
            </w:pPr>
            <w:r>
              <w:rPr>
                <w:kern w:val="0"/>
                <w:sz w:val="20"/>
                <w:szCs w:val="20"/>
                <w:lang w:bidi="ar"/>
              </w:rPr>
              <w:t>管材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D04">
            <w:pPr>
              <w:widowControl/>
              <w:jc w:val="center"/>
              <w:textAlignment w:val="center"/>
              <w:rPr>
                <w:sz w:val="20"/>
                <w:szCs w:val="20"/>
              </w:rPr>
            </w:pPr>
            <w:r>
              <w:rPr>
                <w:kern w:val="0"/>
                <w:sz w:val="20"/>
                <w:szCs w:val="20"/>
                <w:lang w:bidi="ar"/>
              </w:rPr>
              <w:t>焊接直缝钢管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F38F">
            <w:pPr>
              <w:widowControl/>
              <w:jc w:val="center"/>
              <w:textAlignment w:val="center"/>
              <w:rPr>
                <w:sz w:val="20"/>
                <w:szCs w:val="20"/>
              </w:rPr>
            </w:pPr>
            <w:r>
              <w:rPr>
                <w:kern w:val="0"/>
                <w:sz w:val="20"/>
                <w:szCs w:val="20"/>
                <w:lang w:bidi="ar"/>
              </w:rPr>
              <w:t>0211010000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E558">
            <w:pPr>
              <w:widowControl/>
              <w:jc w:val="center"/>
              <w:textAlignment w:val="center"/>
              <w:rPr>
                <w:sz w:val="20"/>
                <w:szCs w:val="20"/>
              </w:rPr>
            </w:pPr>
            <w:r>
              <w:rPr>
                <w:kern w:val="0"/>
                <w:sz w:val="20"/>
                <w:szCs w:val="20"/>
                <w:lang w:bidi="ar"/>
              </w:rPr>
              <w:t>2530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B9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4F5DFCF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73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2E9E">
            <w:pPr>
              <w:widowControl/>
              <w:jc w:val="center"/>
              <w:textAlignment w:val="center"/>
              <w:rPr>
                <w:sz w:val="20"/>
                <w:szCs w:val="20"/>
              </w:rPr>
            </w:pPr>
            <w:r>
              <w:rPr>
                <w:kern w:val="0"/>
                <w:sz w:val="20"/>
                <w:szCs w:val="20"/>
                <w:lang w:bidi="ar"/>
              </w:rPr>
              <w:t>热轧碳钢无缝钢管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5A29">
            <w:pPr>
              <w:widowControl/>
              <w:jc w:val="center"/>
              <w:textAlignment w:val="center"/>
              <w:rPr>
                <w:sz w:val="20"/>
                <w:szCs w:val="20"/>
              </w:rPr>
            </w:pPr>
            <w:r>
              <w:rPr>
                <w:kern w:val="0"/>
                <w:sz w:val="20"/>
                <w:szCs w:val="20"/>
                <w:lang w:bidi="ar"/>
              </w:rPr>
              <w:t>0211030000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A4F">
            <w:pPr>
              <w:widowControl/>
              <w:jc w:val="center"/>
              <w:textAlignment w:val="center"/>
              <w:rPr>
                <w:sz w:val="20"/>
                <w:szCs w:val="20"/>
              </w:rPr>
            </w:pPr>
            <w:r>
              <w:rPr>
                <w:kern w:val="0"/>
                <w:sz w:val="20"/>
                <w:szCs w:val="20"/>
                <w:lang w:bidi="ar"/>
              </w:rPr>
              <w:t>3150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63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DEB44AF">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34D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1F4">
            <w:pPr>
              <w:widowControl/>
              <w:jc w:val="center"/>
              <w:textAlignment w:val="center"/>
              <w:rPr>
                <w:sz w:val="20"/>
                <w:szCs w:val="20"/>
              </w:rPr>
            </w:pPr>
            <w:r>
              <w:rPr>
                <w:kern w:val="0"/>
                <w:sz w:val="20"/>
                <w:szCs w:val="20"/>
                <w:lang w:bidi="ar"/>
              </w:rPr>
              <w:t>冷轧冷拔碳钢无缝钢管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D7C5">
            <w:pPr>
              <w:widowControl/>
              <w:jc w:val="center"/>
              <w:textAlignment w:val="center"/>
              <w:rPr>
                <w:sz w:val="20"/>
                <w:szCs w:val="20"/>
              </w:rPr>
            </w:pPr>
            <w:r>
              <w:rPr>
                <w:kern w:val="0"/>
                <w:sz w:val="20"/>
                <w:szCs w:val="20"/>
                <w:lang w:bidi="ar"/>
              </w:rPr>
              <w:t>0211050000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02D">
            <w:pPr>
              <w:widowControl/>
              <w:jc w:val="center"/>
              <w:textAlignment w:val="center"/>
              <w:rPr>
                <w:sz w:val="20"/>
                <w:szCs w:val="20"/>
              </w:rPr>
            </w:pPr>
            <w:r>
              <w:rPr>
                <w:kern w:val="0"/>
                <w:sz w:val="20"/>
                <w:szCs w:val="20"/>
                <w:lang w:bidi="ar"/>
              </w:rPr>
              <w:t>3680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C94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2CA013F">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4E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464">
            <w:pPr>
              <w:widowControl/>
              <w:jc w:val="center"/>
              <w:textAlignment w:val="center"/>
              <w:rPr>
                <w:sz w:val="20"/>
                <w:szCs w:val="20"/>
              </w:rPr>
            </w:pPr>
            <w:r>
              <w:rPr>
                <w:kern w:val="0"/>
                <w:sz w:val="20"/>
                <w:szCs w:val="20"/>
                <w:lang w:bidi="ar"/>
              </w:rPr>
              <w:t>铸铁管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B7FE">
            <w:pPr>
              <w:widowControl/>
              <w:jc w:val="center"/>
              <w:textAlignment w:val="center"/>
              <w:rPr>
                <w:sz w:val="20"/>
                <w:szCs w:val="20"/>
              </w:rPr>
            </w:pPr>
            <w:r>
              <w:rPr>
                <w:kern w:val="0"/>
                <w:sz w:val="20"/>
                <w:szCs w:val="20"/>
                <w:lang w:bidi="ar"/>
              </w:rPr>
              <w:t>0211070000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91D4">
            <w:pPr>
              <w:widowControl/>
              <w:jc w:val="center"/>
              <w:textAlignment w:val="center"/>
              <w:rPr>
                <w:sz w:val="20"/>
                <w:szCs w:val="20"/>
              </w:rPr>
            </w:pPr>
            <w:r>
              <w:rPr>
                <w:kern w:val="0"/>
                <w:sz w:val="20"/>
                <w:szCs w:val="20"/>
                <w:lang w:bidi="ar"/>
              </w:rPr>
              <w:t>3515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B67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AF7EB3A">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F538">
            <w:pPr>
              <w:widowControl/>
              <w:jc w:val="center"/>
              <w:textAlignment w:val="center"/>
              <w:rPr>
                <w:sz w:val="20"/>
                <w:szCs w:val="20"/>
              </w:rPr>
            </w:pPr>
            <w:r>
              <w:rPr>
                <w:kern w:val="0"/>
                <w:sz w:val="20"/>
                <w:szCs w:val="20"/>
                <w:lang w:bidi="ar"/>
              </w:rPr>
              <w:t>水泥砂浆</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C52F">
            <w:pPr>
              <w:widowControl/>
              <w:jc w:val="center"/>
              <w:textAlignment w:val="center"/>
              <w:rPr>
                <w:sz w:val="20"/>
                <w:szCs w:val="20"/>
              </w:rPr>
            </w:pPr>
            <w:r>
              <w:rPr>
                <w:kern w:val="0"/>
                <w:sz w:val="20"/>
                <w:szCs w:val="20"/>
                <w:lang w:bidi="ar"/>
              </w:rPr>
              <w:t>水泥砂浆 1</w:t>
            </w:r>
            <w:r>
              <w:rPr>
                <w:rFonts w:hint="eastAsia"/>
                <w:kern w:val="0"/>
                <w:sz w:val="20"/>
                <w:szCs w:val="20"/>
                <w:lang w:eastAsia="zh-CN" w:bidi="ar"/>
              </w:rPr>
              <w:t>:</w:t>
            </w:r>
            <w:r>
              <w:rPr>
                <w:kern w:val="0"/>
                <w:sz w:val="20"/>
                <w:szCs w:val="20"/>
                <w:lang w:bidi="ar"/>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B5BC">
            <w:pPr>
              <w:widowControl/>
              <w:jc w:val="center"/>
              <w:textAlignment w:val="center"/>
              <w:rPr>
                <w:sz w:val="20"/>
                <w:szCs w:val="20"/>
              </w:rPr>
            </w:pPr>
            <w:r>
              <w:rPr>
                <w:kern w:val="0"/>
                <w:sz w:val="20"/>
                <w:szCs w:val="20"/>
                <w:lang w:bidi="ar"/>
              </w:rPr>
              <w:t>0213010000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AFF2">
            <w:pPr>
              <w:widowControl/>
              <w:jc w:val="center"/>
              <w:textAlignment w:val="center"/>
              <w:rPr>
                <w:sz w:val="20"/>
                <w:szCs w:val="20"/>
              </w:rPr>
            </w:pPr>
            <w:r>
              <w:rPr>
                <w:kern w:val="0"/>
                <w:sz w:val="20"/>
                <w:szCs w:val="20"/>
                <w:lang w:bidi="ar"/>
              </w:rPr>
              <w:t>365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37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548AE05">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D5F3">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8F9">
            <w:pPr>
              <w:widowControl/>
              <w:jc w:val="center"/>
              <w:textAlignment w:val="center"/>
              <w:rPr>
                <w:sz w:val="20"/>
                <w:szCs w:val="20"/>
              </w:rPr>
            </w:pPr>
            <w:r>
              <w:rPr>
                <w:kern w:val="0"/>
                <w:sz w:val="20"/>
                <w:szCs w:val="20"/>
                <w:lang w:bidi="ar"/>
              </w:rPr>
              <w:t>水泥砂浆 1</w:t>
            </w:r>
            <w:r>
              <w:rPr>
                <w:rFonts w:hint="eastAsia"/>
                <w:kern w:val="0"/>
                <w:sz w:val="20"/>
                <w:szCs w:val="20"/>
                <w:lang w:eastAsia="zh-CN" w:bidi="ar"/>
              </w:rPr>
              <w:t>:</w:t>
            </w:r>
            <w:r>
              <w:rPr>
                <w:kern w:val="0"/>
                <w:sz w:val="20"/>
                <w:szCs w:val="20"/>
                <w:lang w:bidi="ar"/>
              </w:rPr>
              <w:t>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8586">
            <w:pPr>
              <w:widowControl/>
              <w:jc w:val="center"/>
              <w:textAlignment w:val="center"/>
              <w:rPr>
                <w:sz w:val="20"/>
                <w:szCs w:val="20"/>
              </w:rPr>
            </w:pPr>
            <w:r>
              <w:rPr>
                <w:kern w:val="0"/>
                <w:sz w:val="20"/>
                <w:szCs w:val="20"/>
                <w:lang w:bidi="ar"/>
              </w:rPr>
              <w:t>0213030000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FD17">
            <w:pPr>
              <w:widowControl/>
              <w:jc w:val="center"/>
              <w:textAlignment w:val="center"/>
              <w:rPr>
                <w:sz w:val="20"/>
                <w:szCs w:val="20"/>
              </w:rPr>
            </w:pPr>
            <w:r>
              <w:rPr>
                <w:kern w:val="0"/>
                <w:sz w:val="20"/>
                <w:szCs w:val="20"/>
                <w:lang w:bidi="ar"/>
              </w:rPr>
              <w:t>266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F1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559481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6CD3">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AAD8">
            <w:pPr>
              <w:widowControl/>
              <w:jc w:val="center"/>
              <w:textAlignment w:val="center"/>
              <w:rPr>
                <w:sz w:val="20"/>
                <w:szCs w:val="20"/>
              </w:rPr>
            </w:pPr>
            <w:r>
              <w:rPr>
                <w:kern w:val="0"/>
                <w:sz w:val="20"/>
                <w:szCs w:val="20"/>
                <w:lang w:bidi="ar"/>
              </w:rPr>
              <w:t>水泥砂浆 1</w:t>
            </w:r>
            <w:r>
              <w:rPr>
                <w:rFonts w:hint="eastAsia"/>
                <w:kern w:val="0"/>
                <w:sz w:val="20"/>
                <w:szCs w:val="20"/>
                <w:lang w:eastAsia="zh-CN" w:bidi="ar"/>
              </w:rPr>
              <w:t>:</w:t>
            </w:r>
            <w:r>
              <w:rPr>
                <w:kern w:val="0"/>
                <w:sz w:val="20"/>
                <w:szCs w:val="20"/>
                <w:lang w:bidi="ar"/>
              </w:rPr>
              <w:t>3</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E07">
            <w:pPr>
              <w:widowControl/>
              <w:jc w:val="center"/>
              <w:textAlignment w:val="center"/>
              <w:rPr>
                <w:sz w:val="20"/>
                <w:szCs w:val="20"/>
              </w:rPr>
            </w:pPr>
            <w:r>
              <w:rPr>
                <w:kern w:val="0"/>
                <w:sz w:val="20"/>
                <w:szCs w:val="20"/>
                <w:lang w:bidi="ar"/>
              </w:rPr>
              <w:t>0213050000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124A">
            <w:pPr>
              <w:widowControl/>
              <w:jc w:val="center"/>
              <w:textAlignment w:val="center"/>
              <w:rPr>
                <w:sz w:val="20"/>
                <w:szCs w:val="20"/>
              </w:rPr>
            </w:pPr>
            <w:r>
              <w:rPr>
                <w:kern w:val="0"/>
                <w:sz w:val="20"/>
                <w:szCs w:val="20"/>
                <w:lang w:bidi="ar"/>
              </w:rPr>
              <w:t>197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E42E">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06392B5">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18F2">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2885">
            <w:pPr>
              <w:widowControl/>
              <w:jc w:val="center"/>
              <w:textAlignment w:val="center"/>
              <w:rPr>
                <w:sz w:val="20"/>
                <w:szCs w:val="20"/>
              </w:rPr>
            </w:pPr>
            <w:r>
              <w:rPr>
                <w:kern w:val="0"/>
                <w:sz w:val="20"/>
                <w:szCs w:val="20"/>
                <w:lang w:bidi="ar"/>
              </w:rPr>
              <w:t>混合砂浆 1</w:t>
            </w:r>
            <w:r>
              <w:rPr>
                <w:rFonts w:hint="eastAsia"/>
                <w:kern w:val="0"/>
                <w:sz w:val="20"/>
                <w:szCs w:val="20"/>
                <w:lang w:eastAsia="zh-CN" w:bidi="ar"/>
              </w:rPr>
              <w:t>:</w:t>
            </w:r>
            <w:r>
              <w:rPr>
                <w:kern w:val="0"/>
                <w:sz w:val="20"/>
                <w:szCs w:val="20"/>
                <w:lang w:bidi="ar"/>
              </w:rPr>
              <w:t>1</w:t>
            </w:r>
            <w:r>
              <w:rPr>
                <w:rFonts w:hint="eastAsia"/>
                <w:kern w:val="0"/>
                <w:sz w:val="20"/>
                <w:szCs w:val="20"/>
                <w:lang w:eastAsia="zh-CN" w:bidi="ar"/>
              </w:rPr>
              <w:t>:</w:t>
            </w:r>
            <w:r>
              <w:rPr>
                <w:kern w:val="0"/>
                <w:sz w:val="20"/>
                <w:szCs w:val="20"/>
                <w:lang w:bidi="ar"/>
              </w:rPr>
              <w:t>6</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32E0">
            <w:pPr>
              <w:widowControl/>
              <w:jc w:val="center"/>
              <w:textAlignment w:val="center"/>
              <w:rPr>
                <w:sz w:val="20"/>
                <w:szCs w:val="20"/>
              </w:rPr>
            </w:pPr>
            <w:r>
              <w:rPr>
                <w:kern w:val="0"/>
                <w:sz w:val="20"/>
                <w:szCs w:val="20"/>
                <w:lang w:bidi="ar"/>
              </w:rPr>
              <w:t>0213070000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7828">
            <w:pPr>
              <w:widowControl/>
              <w:jc w:val="center"/>
              <w:textAlignment w:val="center"/>
              <w:rPr>
                <w:sz w:val="20"/>
                <w:szCs w:val="20"/>
              </w:rPr>
            </w:pPr>
            <w:r>
              <w:rPr>
                <w:kern w:val="0"/>
                <w:sz w:val="20"/>
                <w:szCs w:val="20"/>
                <w:lang w:bidi="ar"/>
              </w:rPr>
              <w:t>154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0397">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8BAB831">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E9DE">
            <w:pPr>
              <w:widowControl/>
              <w:jc w:val="center"/>
              <w:textAlignment w:val="center"/>
              <w:rPr>
                <w:sz w:val="20"/>
                <w:szCs w:val="20"/>
              </w:rPr>
            </w:pPr>
            <w:r>
              <w:rPr>
                <w:kern w:val="0"/>
                <w:sz w:val="20"/>
                <w:szCs w:val="20"/>
                <w:lang w:bidi="ar"/>
              </w:rPr>
              <w:t>烧结砖</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116">
            <w:pPr>
              <w:widowControl/>
              <w:jc w:val="center"/>
              <w:textAlignment w:val="center"/>
              <w:rPr>
                <w:sz w:val="20"/>
                <w:szCs w:val="20"/>
              </w:rPr>
            </w:pPr>
            <w:r>
              <w:rPr>
                <w:kern w:val="0"/>
                <w:sz w:val="20"/>
                <w:szCs w:val="20"/>
                <w:lang w:bidi="ar"/>
              </w:rPr>
              <w:t>煤矸石砖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5406">
            <w:pPr>
              <w:widowControl/>
              <w:jc w:val="center"/>
              <w:textAlignment w:val="center"/>
              <w:rPr>
                <w:sz w:val="20"/>
                <w:szCs w:val="20"/>
              </w:rPr>
            </w:pPr>
            <w:r>
              <w:rPr>
                <w:kern w:val="0"/>
                <w:sz w:val="20"/>
                <w:szCs w:val="20"/>
                <w:lang w:bidi="ar"/>
              </w:rPr>
              <w:t>0215010000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CCAE">
            <w:pPr>
              <w:widowControl/>
              <w:jc w:val="center"/>
              <w:textAlignment w:val="center"/>
              <w:rPr>
                <w:sz w:val="20"/>
                <w:szCs w:val="20"/>
              </w:rPr>
            </w:pPr>
            <w:r>
              <w:rPr>
                <w:kern w:val="0"/>
                <w:sz w:val="20"/>
                <w:szCs w:val="20"/>
                <w:lang w:bidi="ar"/>
              </w:rPr>
              <w:t>22.8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CEF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055DF56F">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32B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B273">
            <w:pPr>
              <w:widowControl/>
              <w:jc w:val="center"/>
              <w:textAlignment w:val="center"/>
              <w:rPr>
                <w:sz w:val="20"/>
                <w:szCs w:val="20"/>
              </w:rPr>
            </w:pPr>
            <w:r>
              <w:rPr>
                <w:kern w:val="0"/>
                <w:sz w:val="20"/>
                <w:szCs w:val="20"/>
                <w:lang w:bidi="ar"/>
              </w:rPr>
              <w:t>页岩砖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A48D">
            <w:pPr>
              <w:widowControl/>
              <w:jc w:val="center"/>
              <w:textAlignment w:val="center"/>
              <w:rPr>
                <w:sz w:val="20"/>
                <w:szCs w:val="20"/>
              </w:rPr>
            </w:pPr>
            <w:r>
              <w:rPr>
                <w:kern w:val="0"/>
                <w:sz w:val="20"/>
                <w:szCs w:val="20"/>
                <w:lang w:bidi="ar"/>
              </w:rPr>
              <w:t>0215030000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3E89">
            <w:pPr>
              <w:widowControl/>
              <w:jc w:val="center"/>
              <w:textAlignment w:val="center"/>
              <w:rPr>
                <w:sz w:val="20"/>
                <w:szCs w:val="20"/>
              </w:rPr>
            </w:pPr>
            <w:r>
              <w:rPr>
                <w:kern w:val="0"/>
                <w:sz w:val="20"/>
                <w:szCs w:val="20"/>
                <w:lang w:bidi="ar"/>
              </w:rPr>
              <w:t>292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01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236DEF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205">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AB3">
            <w:pPr>
              <w:widowControl/>
              <w:jc w:val="center"/>
              <w:textAlignment w:val="center"/>
              <w:rPr>
                <w:sz w:val="20"/>
                <w:szCs w:val="20"/>
              </w:rPr>
            </w:pPr>
            <w:r>
              <w:rPr>
                <w:kern w:val="0"/>
                <w:sz w:val="20"/>
                <w:szCs w:val="20"/>
                <w:lang w:bidi="ar"/>
              </w:rPr>
              <w:t>普通砖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4DDE">
            <w:pPr>
              <w:widowControl/>
              <w:jc w:val="center"/>
              <w:textAlignment w:val="center"/>
              <w:rPr>
                <w:sz w:val="20"/>
                <w:szCs w:val="20"/>
              </w:rPr>
            </w:pPr>
            <w:r>
              <w:rPr>
                <w:kern w:val="0"/>
                <w:sz w:val="20"/>
                <w:szCs w:val="20"/>
                <w:lang w:bidi="ar"/>
              </w:rPr>
              <w:t>0215050000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316E">
            <w:pPr>
              <w:widowControl/>
              <w:jc w:val="center"/>
              <w:textAlignment w:val="center"/>
              <w:rPr>
                <w:sz w:val="20"/>
                <w:szCs w:val="20"/>
              </w:rPr>
            </w:pPr>
            <w:r>
              <w:rPr>
                <w:kern w:val="0"/>
                <w:sz w:val="20"/>
                <w:szCs w:val="20"/>
                <w:lang w:bidi="ar"/>
              </w:rPr>
              <w:t>167.1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8BEE">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AC4A766">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5CE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48F6">
            <w:pPr>
              <w:widowControl/>
              <w:jc w:val="center"/>
              <w:textAlignment w:val="center"/>
              <w:rPr>
                <w:sz w:val="20"/>
                <w:szCs w:val="20"/>
              </w:rPr>
            </w:pPr>
            <w:r>
              <w:rPr>
                <w:kern w:val="0"/>
                <w:sz w:val="20"/>
                <w:szCs w:val="20"/>
                <w:lang w:bidi="ar"/>
              </w:rPr>
              <w:t>页岩空心砖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68DC">
            <w:pPr>
              <w:widowControl/>
              <w:jc w:val="center"/>
              <w:textAlignment w:val="center"/>
              <w:rPr>
                <w:sz w:val="20"/>
                <w:szCs w:val="20"/>
              </w:rPr>
            </w:pPr>
            <w:r>
              <w:rPr>
                <w:kern w:val="0"/>
                <w:sz w:val="20"/>
                <w:szCs w:val="20"/>
                <w:lang w:bidi="ar"/>
              </w:rPr>
              <w:t>0215070000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9FDD">
            <w:pPr>
              <w:widowControl/>
              <w:jc w:val="center"/>
              <w:textAlignment w:val="center"/>
              <w:rPr>
                <w:sz w:val="20"/>
                <w:szCs w:val="20"/>
              </w:rPr>
            </w:pPr>
            <w:r>
              <w:rPr>
                <w:kern w:val="0"/>
                <w:sz w:val="20"/>
                <w:szCs w:val="20"/>
                <w:lang w:bidi="ar"/>
              </w:rPr>
              <w:t>204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65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743F7A93">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3C6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7E3E">
            <w:pPr>
              <w:widowControl/>
              <w:jc w:val="center"/>
              <w:textAlignment w:val="center"/>
              <w:rPr>
                <w:sz w:val="20"/>
                <w:szCs w:val="20"/>
              </w:rPr>
            </w:pPr>
            <w:r>
              <w:rPr>
                <w:kern w:val="0"/>
                <w:sz w:val="20"/>
                <w:szCs w:val="20"/>
                <w:lang w:bidi="ar"/>
              </w:rPr>
              <w:t>普通空心砖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9332">
            <w:pPr>
              <w:widowControl/>
              <w:jc w:val="center"/>
              <w:textAlignment w:val="center"/>
              <w:rPr>
                <w:sz w:val="20"/>
                <w:szCs w:val="20"/>
              </w:rPr>
            </w:pPr>
            <w:r>
              <w:rPr>
                <w:kern w:val="0"/>
                <w:sz w:val="20"/>
                <w:szCs w:val="20"/>
                <w:lang w:bidi="ar"/>
              </w:rPr>
              <w:t>0215090000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7C7">
            <w:pPr>
              <w:widowControl/>
              <w:jc w:val="center"/>
              <w:textAlignment w:val="center"/>
              <w:rPr>
                <w:sz w:val="20"/>
                <w:szCs w:val="20"/>
              </w:rPr>
            </w:pPr>
            <w:r>
              <w:rPr>
                <w:kern w:val="0"/>
                <w:sz w:val="20"/>
                <w:szCs w:val="20"/>
                <w:lang w:bidi="ar"/>
              </w:rPr>
              <w:t>30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6BB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73051E5">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B269">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1832">
            <w:pPr>
              <w:widowControl/>
              <w:jc w:val="center"/>
              <w:textAlignment w:val="center"/>
              <w:rPr>
                <w:sz w:val="20"/>
                <w:szCs w:val="20"/>
              </w:rPr>
            </w:pPr>
            <w:r>
              <w:rPr>
                <w:kern w:val="0"/>
                <w:sz w:val="20"/>
                <w:szCs w:val="20"/>
                <w:lang w:bidi="ar"/>
              </w:rPr>
              <w:t>多孔砖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875E">
            <w:pPr>
              <w:widowControl/>
              <w:jc w:val="center"/>
              <w:textAlignment w:val="center"/>
              <w:rPr>
                <w:sz w:val="20"/>
                <w:szCs w:val="20"/>
              </w:rPr>
            </w:pPr>
            <w:r>
              <w:rPr>
                <w:kern w:val="0"/>
                <w:sz w:val="20"/>
                <w:szCs w:val="20"/>
                <w:lang w:bidi="ar"/>
              </w:rPr>
              <w:t>0215110000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78C">
            <w:pPr>
              <w:widowControl/>
              <w:jc w:val="center"/>
              <w:textAlignment w:val="center"/>
              <w:rPr>
                <w:sz w:val="20"/>
                <w:szCs w:val="20"/>
              </w:rPr>
            </w:pPr>
            <w:r>
              <w:rPr>
                <w:kern w:val="0"/>
                <w:sz w:val="20"/>
                <w:szCs w:val="20"/>
                <w:lang w:bidi="ar"/>
              </w:rPr>
              <w:t>75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4AA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422FFAC">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EF04">
            <w:pPr>
              <w:widowControl/>
              <w:jc w:val="center"/>
              <w:textAlignment w:val="center"/>
              <w:rPr>
                <w:sz w:val="20"/>
                <w:szCs w:val="20"/>
              </w:rPr>
            </w:pPr>
            <w:r>
              <w:rPr>
                <w:kern w:val="0"/>
                <w:sz w:val="20"/>
                <w:szCs w:val="20"/>
                <w:lang w:bidi="ar"/>
              </w:rPr>
              <w:t>非烧结砌块</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1B0">
            <w:pPr>
              <w:widowControl/>
              <w:jc w:val="center"/>
              <w:textAlignment w:val="center"/>
              <w:rPr>
                <w:sz w:val="20"/>
                <w:szCs w:val="20"/>
              </w:rPr>
            </w:pPr>
            <w:r>
              <w:rPr>
                <w:kern w:val="0"/>
                <w:sz w:val="20"/>
                <w:szCs w:val="20"/>
                <w:lang w:bidi="ar"/>
              </w:rPr>
              <w:t>混凝土砖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2191">
            <w:pPr>
              <w:widowControl/>
              <w:jc w:val="center"/>
              <w:textAlignment w:val="center"/>
              <w:rPr>
                <w:sz w:val="20"/>
                <w:szCs w:val="20"/>
              </w:rPr>
            </w:pPr>
            <w:r>
              <w:rPr>
                <w:kern w:val="0"/>
                <w:sz w:val="20"/>
                <w:szCs w:val="20"/>
                <w:lang w:bidi="ar"/>
              </w:rPr>
              <w:t>0217010000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8DE9">
            <w:pPr>
              <w:widowControl/>
              <w:jc w:val="center"/>
              <w:textAlignment w:val="center"/>
              <w:rPr>
                <w:sz w:val="20"/>
                <w:szCs w:val="20"/>
              </w:rPr>
            </w:pPr>
            <w:r>
              <w:rPr>
                <w:kern w:val="0"/>
                <w:sz w:val="20"/>
                <w:szCs w:val="20"/>
                <w:lang w:bidi="ar"/>
              </w:rPr>
              <w:t>83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494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DDB6460">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5BB7">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B9CD">
            <w:pPr>
              <w:widowControl/>
              <w:jc w:val="center"/>
              <w:textAlignment w:val="center"/>
              <w:rPr>
                <w:sz w:val="20"/>
                <w:szCs w:val="20"/>
              </w:rPr>
            </w:pPr>
            <w:r>
              <w:rPr>
                <w:kern w:val="0"/>
                <w:sz w:val="20"/>
                <w:szCs w:val="20"/>
                <w:lang w:bidi="ar"/>
              </w:rPr>
              <w:t>蒸压粉煤灰多孔砖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634">
            <w:pPr>
              <w:widowControl/>
              <w:jc w:val="center"/>
              <w:textAlignment w:val="center"/>
              <w:rPr>
                <w:sz w:val="20"/>
                <w:szCs w:val="20"/>
              </w:rPr>
            </w:pPr>
            <w:r>
              <w:rPr>
                <w:kern w:val="0"/>
                <w:sz w:val="20"/>
                <w:szCs w:val="20"/>
                <w:lang w:bidi="ar"/>
              </w:rPr>
              <w:t>0217030000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0D25">
            <w:pPr>
              <w:widowControl/>
              <w:jc w:val="center"/>
              <w:textAlignment w:val="center"/>
              <w:rPr>
                <w:sz w:val="20"/>
                <w:szCs w:val="20"/>
              </w:rPr>
            </w:pPr>
            <w:r>
              <w:rPr>
                <w:kern w:val="0"/>
                <w:sz w:val="20"/>
                <w:szCs w:val="20"/>
                <w:lang w:bidi="ar"/>
              </w:rPr>
              <w:t>180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DF4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58EBA56">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27D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20A6">
            <w:pPr>
              <w:widowControl/>
              <w:jc w:val="center"/>
              <w:textAlignment w:val="center"/>
              <w:rPr>
                <w:sz w:val="20"/>
                <w:szCs w:val="20"/>
              </w:rPr>
            </w:pPr>
            <w:r>
              <w:rPr>
                <w:kern w:val="0"/>
                <w:sz w:val="20"/>
                <w:szCs w:val="20"/>
                <w:lang w:bidi="ar"/>
              </w:rPr>
              <w:t>蒸压灰砂多孔砖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63F2">
            <w:pPr>
              <w:widowControl/>
              <w:jc w:val="center"/>
              <w:textAlignment w:val="center"/>
              <w:rPr>
                <w:sz w:val="20"/>
                <w:szCs w:val="20"/>
              </w:rPr>
            </w:pPr>
            <w:r>
              <w:rPr>
                <w:kern w:val="0"/>
                <w:sz w:val="20"/>
                <w:szCs w:val="20"/>
                <w:lang w:bidi="ar"/>
              </w:rPr>
              <w:t>0217050000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4CD">
            <w:pPr>
              <w:widowControl/>
              <w:jc w:val="center"/>
              <w:textAlignment w:val="center"/>
              <w:rPr>
                <w:sz w:val="20"/>
                <w:szCs w:val="20"/>
              </w:rPr>
            </w:pPr>
            <w:r>
              <w:rPr>
                <w:kern w:val="0"/>
                <w:sz w:val="20"/>
                <w:szCs w:val="20"/>
                <w:lang w:bidi="ar"/>
              </w:rPr>
              <w:t>341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ACCD">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557115C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1CD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9FAB">
            <w:pPr>
              <w:widowControl/>
              <w:jc w:val="center"/>
              <w:textAlignment w:val="center"/>
              <w:rPr>
                <w:sz w:val="20"/>
                <w:szCs w:val="20"/>
              </w:rPr>
            </w:pPr>
            <w:r>
              <w:rPr>
                <w:kern w:val="0"/>
                <w:sz w:val="20"/>
                <w:szCs w:val="20"/>
                <w:lang w:bidi="ar"/>
              </w:rPr>
              <w:t>麦草砖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0156">
            <w:pPr>
              <w:widowControl/>
              <w:jc w:val="center"/>
              <w:textAlignment w:val="center"/>
              <w:rPr>
                <w:sz w:val="20"/>
                <w:szCs w:val="20"/>
              </w:rPr>
            </w:pPr>
            <w:r>
              <w:rPr>
                <w:kern w:val="0"/>
                <w:sz w:val="20"/>
                <w:szCs w:val="20"/>
                <w:lang w:bidi="ar"/>
              </w:rPr>
              <w:t>0217070000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82CE">
            <w:pPr>
              <w:widowControl/>
              <w:jc w:val="center"/>
              <w:textAlignment w:val="center"/>
              <w:rPr>
                <w:sz w:val="20"/>
                <w:szCs w:val="20"/>
              </w:rPr>
            </w:pPr>
            <w:r>
              <w:rPr>
                <w:kern w:val="0"/>
                <w:sz w:val="20"/>
                <w:szCs w:val="20"/>
                <w:lang w:bidi="ar"/>
              </w:rPr>
              <w:t>0.0144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4FF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E8C6DAE">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67E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7677">
            <w:pPr>
              <w:widowControl/>
              <w:jc w:val="center"/>
              <w:textAlignment w:val="center"/>
              <w:rPr>
                <w:sz w:val="20"/>
                <w:szCs w:val="20"/>
              </w:rPr>
            </w:pPr>
            <w:r>
              <w:rPr>
                <w:kern w:val="0"/>
                <w:sz w:val="20"/>
                <w:szCs w:val="20"/>
                <w:lang w:bidi="ar"/>
              </w:rPr>
              <w:t>复合砖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2806">
            <w:pPr>
              <w:widowControl/>
              <w:jc w:val="center"/>
              <w:textAlignment w:val="center"/>
              <w:rPr>
                <w:sz w:val="20"/>
                <w:szCs w:val="20"/>
              </w:rPr>
            </w:pPr>
            <w:r>
              <w:rPr>
                <w:kern w:val="0"/>
                <w:sz w:val="20"/>
                <w:szCs w:val="20"/>
                <w:lang w:bidi="ar"/>
              </w:rPr>
              <w:t>0217090000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3E2C">
            <w:pPr>
              <w:widowControl/>
              <w:jc w:val="center"/>
              <w:textAlignment w:val="center"/>
              <w:rPr>
                <w:sz w:val="20"/>
                <w:szCs w:val="20"/>
              </w:rPr>
            </w:pPr>
            <w:r>
              <w:rPr>
                <w:kern w:val="0"/>
                <w:sz w:val="20"/>
                <w:szCs w:val="20"/>
                <w:lang w:bidi="ar"/>
              </w:rPr>
              <w:t>332.22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EA7D">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329FE332">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74F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03F6">
            <w:pPr>
              <w:widowControl/>
              <w:jc w:val="center"/>
              <w:textAlignment w:val="center"/>
              <w:rPr>
                <w:sz w:val="20"/>
                <w:szCs w:val="20"/>
              </w:rPr>
            </w:pPr>
            <w:r>
              <w:rPr>
                <w:kern w:val="0"/>
                <w:sz w:val="20"/>
                <w:szCs w:val="20"/>
                <w:lang w:bidi="ar"/>
              </w:rPr>
              <w:t>生土砖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599A">
            <w:pPr>
              <w:widowControl/>
              <w:jc w:val="center"/>
              <w:textAlignment w:val="center"/>
              <w:rPr>
                <w:sz w:val="20"/>
                <w:szCs w:val="20"/>
              </w:rPr>
            </w:pPr>
            <w:r>
              <w:rPr>
                <w:kern w:val="0"/>
                <w:sz w:val="20"/>
                <w:szCs w:val="20"/>
                <w:lang w:bidi="ar"/>
              </w:rPr>
              <w:t>0217110000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D3E3">
            <w:pPr>
              <w:widowControl/>
              <w:jc w:val="center"/>
              <w:textAlignment w:val="center"/>
              <w:rPr>
                <w:sz w:val="20"/>
                <w:szCs w:val="20"/>
              </w:rPr>
            </w:pPr>
            <w:r>
              <w:rPr>
                <w:kern w:val="0"/>
                <w:sz w:val="20"/>
                <w:szCs w:val="20"/>
                <w:lang w:bidi="ar"/>
              </w:rPr>
              <w:t>14.66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97B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25D22CA5">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FF7">
            <w:pPr>
              <w:widowControl/>
              <w:jc w:val="center"/>
              <w:textAlignment w:val="center"/>
              <w:rPr>
                <w:sz w:val="20"/>
                <w:szCs w:val="20"/>
              </w:rPr>
            </w:pPr>
            <w:r>
              <w:rPr>
                <w:kern w:val="0"/>
                <w:sz w:val="20"/>
                <w:szCs w:val="20"/>
                <w:lang w:bidi="ar"/>
              </w:rPr>
              <w:t>玻璃</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4042">
            <w:pPr>
              <w:widowControl/>
              <w:jc w:val="center"/>
              <w:textAlignment w:val="center"/>
              <w:rPr>
                <w:sz w:val="20"/>
                <w:szCs w:val="20"/>
              </w:rPr>
            </w:pPr>
            <w:r>
              <w:rPr>
                <w:kern w:val="0"/>
                <w:sz w:val="20"/>
                <w:szCs w:val="20"/>
                <w:lang w:bidi="ar"/>
              </w:rPr>
              <w:t>平板玻璃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C81A">
            <w:pPr>
              <w:widowControl/>
              <w:jc w:val="center"/>
              <w:textAlignment w:val="center"/>
              <w:rPr>
                <w:sz w:val="20"/>
                <w:szCs w:val="20"/>
              </w:rPr>
            </w:pPr>
            <w:r>
              <w:rPr>
                <w:kern w:val="0"/>
                <w:sz w:val="20"/>
                <w:szCs w:val="20"/>
                <w:lang w:bidi="ar"/>
              </w:rPr>
              <w:t>0219010000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BC05">
            <w:pPr>
              <w:widowControl/>
              <w:jc w:val="center"/>
              <w:textAlignment w:val="center"/>
              <w:rPr>
                <w:sz w:val="20"/>
                <w:szCs w:val="20"/>
              </w:rPr>
            </w:pPr>
            <w:r>
              <w:rPr>
                <w:kern w:val="0"/>
                <w:sz w:val="20"/>
                <w:szCs w:val="20"/>
                <w:lang w:bidi="ar"/>
              </w:rPr>
              <w:t>1353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3C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F4F8040">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DD7">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FDB">
            <w:pPr>
              <w:widowControl/>
              <w:jc w:val="center"/>
              <w:textAlignment w:val="center"/>
              <w:rPr>
                <w:sz w:val="20"/>
                <w:szCs w:val="20"/>
              </w:rPr>
            </w:pPr>
            <w:r>
              <w:rPr>
                <w:kern w:val="0"/>
                <w:sz w:val="20"/>
                <w:szCs w:val="20"/>
                <w:lang w:bidi="ar"/>
              </w:rPr>
              <w:t>超白玻璃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7756">
            <w:pPr>
              <w:widowControl/>
              <w:jc w:val="center"/>
              <w:textAlignment w:val="center"/>
              <w:rPr>
                <w:sz w:val="20"/>
                <w:szCs w:val="20"/>
              </w:rPr>
            </w:pPr>
            <w:r>
              <w:rPr>
                <w:kern w:val="0"/>
                <w:sz w:val="20"/>
                <w:szCs w:val="20"/>
                <w:lang w:bidi="ar"/>
              </w:rPr>
              <w:t>0219030000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775">
            <w:pPr>
              <w:widowControl/>
              <w:jc w:val="center"/>
              <w:textAlignment w:val="center"/>
              <w:rPr>
                <w:sz w:val="20"/>
                <w:szCs w:val="20"/>
              </w:rPr>
            </w:pPr>
            <w:r>
              <w:rPr>
                <w:kern w:val="0"/>
                <w:sz w:val="20"/>
                <w:szCs w:val="20"/>
                <w:lang w:bidi="ar"/>
              </w:rPr>
              <w:t>3592.5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070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53DF86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B43">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DA4A">
            <w:pPr>
              <w:widowControl/>
              <w:jc w:val="center"/>
              <w:textAlignment w:val="center"/>
              <w:rPr>
                <w:sz w:val="20"/>
                <w:szCs w:val="20"/>
              </w:rPr>
            </w:pPr>
            <w:r>
              <w:rPr>
                <w:kern w:val="0"/>
                <w:sz w:val="20"/>
                <w:szCs w:val="20"/>
                <w:lang w:bidi="ar"/>
              </w:rPr>
              <w:t>钢化玻璃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942">
            <w:pPr>
              <w:widowControl/>
              <w:jc w:val="center"/>
              <w:textAlignment w:val="center"/>
              <w:rPr>
                <w:sz w:val="20"/>
                <w:szCs w:val="20"/>
              </w:rPr>
            </w:pPr>
            <w:r>
              <w:rPr>
                <w:kern w:val="0"/>
                <w:sz w:val="20"/>
                <w:szCs w:val="20"/>
                <w:lang w:bidi="ar"/>
              </w:rPr>
              <w:t>0219050000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5FA">
            <w:pPr>
              <w:widowControl/>
              <w:jc w:val="center"/>
              <w:textAlignment w:val="center"/>
              <w:rPr>
                <w:sz w:val="20"/>
                <w:szCs w:val="20"/>
              </w:rPr>
            </w:pPr>
            <w:r>
              <w:rPr>
                <w:kern w:val="0"/>
                <w:sz w:val="20"/>
                <w:szCs w:val="20"/>
                <w:lang w:bidi="ar"/>
              </w:rPr>
              <w:t>1581.7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46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41E35CD">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54B3">
            <w:pPr>
              <w:widowControl/>
              <w:jc w:val="center"/>
              <w:textAlignment w:val="center"/>
              <w:rPr>
                <w:sz w:val="20"/>
                <w:szCs w:val="20"/>
              </w:rPr>
            </w:pPr>
            <w:bookmarkStart w:id="76" w:name="_Hlk217414835"/>
            <w:r>
              <w:rPr>
                <w:kern w:val="0"/>
                <w:sz w:val="20"/>
                <w:szCs w:val="20"/>
                <w:lang w:bidi="ar"/>
              </w:rPr>
              <w:t>保温防水材料</w:t>
            </w:r>
            <w:bookmarkEnd w:id="76"/>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462D">
            <w:pPr>
              <w:widowControl/>
              <w:jc w:val="center"/>
              <w:textAlignment w:val="center"/>
              <w:rPr>
                <w:sz w:val="20"/>
                <w:szCs w:val="20"/>
              </w:rPr>
            </w:pPr>
            <w:r>
              <w:rPr>
                <w:kern w:val="0"/>
                <w:sz w:val="20"/>
                <w:szCs w:val="20"/>
                <w:lang w:bidi="ar"/>
              </w:rPr>
              <w:t>岩棉板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1143">
            <w:pPr>
              <w:widowControl/>
              <w:jc w:val="center"/>
              <w:textAlignment w:val="center"/>
              <w:rPr>
                <w:sz w:val="20"/>
                <w:szCs w:val="20"/>
              </w:rPr>
            </w:pPr>
            <w:r>
              <w:rPr>
                <w:kern w:val="0"/>
                <w:sz w:val="20"/>
                <w:szCs w:val="20"/>
                <w:lang w:bidi="ar"/>
              </w:rPr>
              <w:t>0221010000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A2CA">
            <w:pPr>
              <w:widowControl/>
              <w:jc w:val="center"/>
              <w:textAlignment w:val="center"/>
              <w:rPr>
                <w:sz w:val="20"/>
                <w:szCs w:val="20"/>
              </w:rPr>
            </w:pPr>
            <w:r>
              <w:rPr>
                <w:kern w:val="0"/>
                <w:sz w:val="20"/>
                <w:szCs w:val="20"/>
                <w:lang w:bidi="ar"/>
              </w:rPr>
              <w:t>1100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1B7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594F51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F5F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2E8D">
            <w:pPr>
              <w:widowControl/>
              <w:jc w:val="center"/>
              <w:textAlignment w:val="center"/>
              <w:rPr>
                <w:sz w:val="20"/>
                <w:szCs w:val="20"/>
              </w:rPr>
            </w:pPr>
            <w:r>
              <w:rPr>
                <w:kern w:val="0"/>
                <w:sz w:val="20"/>
                <w:szCs w:val="20"/>
                <w:lang w:bidi="ar"/>
              </w:rPr>
              <w:t>硬泡聚氨酯板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469F">
            <w:pPr>
              <w:widowControl/>
              <w:jc w:val="center"/>
              <w:textAlignment w:val="center"/>
              <w:rPr>
                <w:sz w:val="20"/>
                <w:szCs w:val="20"/>
              </w:rPr>
            </w:pPr>
            <w:r>
              <w:rPr>
                <w:kern w:val="0"/>
                <w:sz w:val="20"/>
                <w:szCs w:val="20"/>
                <w:lang w:bidi="ar"/>
              </w:rPr>
              <w:t>0221030000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B47">
            <w:pPr>
              <w:widowControl/>
              <w:jc w:val="center"/>
              <w:textAlignment w:val="center"/>
              <w:rPr>
                <w:sz w:val="20"/>
                <w:szCs w:val="20"/>
              </w:rPr>
            </w:pPr>
            <w:r>
              <w:rPr>
                <w:kern w:val="0"/>
                <w:sz w:val="20"/>
                <w:szCs w:val="20"/>
                <w:lang w:bidi="ar"/>
              </w:rPr>
              <w:t>5220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DD6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A7FCA9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CED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613D">
            <w:pPr>
              <w:widowControl/>
              <w:jc w:val="center"/>
              <w:textAlignment w:val="center"/>
              <w:rPr>
                <w:sz w:val="20"/>
                <w:szCs w:val="20"/>
              </w:rPr>
            </w:pPr>
            <w:r>
              <w:rPr>
                <w:kern w:val="0"/>
                <w:sz w:val="20"/>
                <w:szCs w:val="20"/>
                <w:lang w:bidi="ar"/>
              </w:rPr>
              <w:t>普通聚苯乙烯</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9AD3">
            <w:pPr>
              <w:widowControl/>
              <w:jc w:val="center"/>
              <w:textAlignment w:val="center"/>
              <w:rPr>
                <w:sz w:val="20"/>
                <w:szCs w:val="20"/>
              </w:rPr>
            </w:pPr>
            <w:r>
              <w:rPr>
                <w:kern w:val="0"/>
                <w:sz w:val="20"/>
                <w:szCs w:val="20"/>
                <w:lang w:bidi="ar"/>
              </w:rPr>
              <w:t>0221050000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40E9">
            <w:pPr>
              <w:widowControl/>
              <w:jc w:val="center"/>
              <w:textAlignment w:val="center"/>
              <w:rPr>
                <w:sz w:val="20"/>
                <w:szCs w:val="20"/>
              </w:rPr>
            </w:pPr>
            <w:r>
              <w:rPr>
                <w:kern w:val="0"/>
                <w:sz w:val="20"/>
                <w:szCs w:val="20"/>
                <w:lang w:bidi="ar"/>
              </w:rPr>
              <w:t>4620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6B8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F8A821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5F0C">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3B7">
            <w:pPr>
              <w:widowControl/>
              <w:jc w:val="center"/>
              <w:textAlignment w:val="center"/>
              <w:rPr>
                <w:sz w:val="20"/>
                <w:szCs w:val="20"/>
              </w:rPr>
            </w:pPr>
            <w:r>
              <w:rPr>
                <w:kern w:val="0"/>
                <w:sz w:val="20"/>
                <w:szCs w:val="20"/>
                <w:lang w:bidi="ar"/>
              </w:rPr>
              <w:t>憎水性硬质保温板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3DBB">
            <w:pPr>
              <w:widowControl/>
              <w:jc w:val="center"/>
              <w:textAlignment w:val="center"/>
              <w:rPr>
                <w:sz w:val="20"/>
                <w:szCs w:val="20"/>
              </w:rPr>
            </w:pPr>
            <w:r>
              <w:rPr>
                <w:kern w:val="0"/>
                <w:sz w:val="20"/>
                <w:szCs w:val="20"/>
                <w:lang w:bidi="ar"/>
              </w:rPr>
              <w:t>0221070000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929">
            <w:pPr>
              <w:widowControl/>
              <w:jc w:val="center"/>
              <w:textAlignment w:val="center"/>
              <w:rPr>
                <w:sz w:val="20"/>
                <w:szCs w:val="20"/>
              </w:rPr>
            </w:pPr>
            <w:r>
              <w:rPr>
                <w:kern w:val="0"/>
                <w:sz w:val="20"/>
                <w:szCs w:val="20"/>
                <w:lang w:bidi="ar"/>
              </w:rPr>
              <w:t>277.2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3DE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C798AF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62F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EFB">
            <w:pPr>
              <w:widowControl/>
              <w:jc w:val="center"/>
              <w:textAlignment w:val="center"/>
              <w:rPr>
                <w:sz w:val="20"/>
                <w:szCs w:val="20"/>
              </w:rPr>
            </w:pPr>
            <w:r>
              <w:rPr>
                <w:kern w:val="0"/>
                <w:sz w:val="20"/>
                <w:szCs w:val="20"/>
                <w:lang w:bidi="ar"/>
              </w:rPr>
              <w:t>XPS 聚苯乙烯挤塑板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D809">
            <w:pPr>
              <w:widowControl/>
              <w:jc w:val="center"/>
              <w:textAlignment w:val="center"/>
              <w:rPr>
                <w:sz w:val="20"/>
                <w:szCs w:val="20"/>
              </w:rPr>
            </w:pPr>
            <w:r>
              <w:rPr>
                <w:kern w:val="0"/>
                <w:sz w:val="20"/>
                <w:szCs w:val="20"/>
                <w:lang w:bidi="ar"/>
              </w:rPr>
              <w:t>0221090000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D81C">
            <w:pPr>
              <w:widowControl/>
              <w:jc w:val="center"/>
              <w:textAlignment w:val="center"/>
              <w:rPr>
                <w:sz w:val="20"/>
                <w:szCs w:val="20"/>
              </w:rPr>
            </w:pPr>
            <w:r>
              <w:rPr>
                <w:kern w:val="0"/>
                <w:sz w:val="20"/>
                <w:szCs w:val="20"/>
                <w:lang w:bidi="ar"/>
              </w:rPr>
              <w:t>227.3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14D5">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27DAAD6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EB9F">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9783">
            <w:pPr>
              <w:widowControl/>
              <w:jc w:val="center"/>
              <w:textAlignment w:val="center"/>
              <w:rPr>
                <w:sz w:val="20"/>
                <w:szCs w:val="20"/>
              </w:rPr>
            </w:pPr>
            <w:r>
              <w:rPr>
                <w:kern w:val="0"/>
                <w:sz w:val="20"/>
                <w:szCs w:val="20"/>
                <w:lang w:bidi="ar"/>
              </w:rPr>
              <w:t>发泡水泥保温板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DE7">
            <w:pPr>
              <w:widowControl/>
              <w:jc w:val="center"/>
              <w:textAlignment w:val="center"/>
              <w:rPr>
                <w:sz w:val="20"/>
                <w:szCs w:val="20"/>
              </w:rPr>
            </w:pPr>
            <w:r>
              <w:rPr>
                <w:kern w:val="0"/>
                <w:sz w:val="20"/>
                <w:szCs w:val="20"/>
                <w:lang w:bidi="ar"/>
              </w:rPr>
              <w:t>0221110000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EBAF">
            <w:pPr>
              <w:widowControl/>
              <w:jc w:val="center"/>
              <w:textAlignment w:val="center"/>
              <w:rPr>
                <w:sz w:val="20"/>
                <w:szCs w:val="20"/>
              </w:rPr>
            </w:pPr>
            <w:r>
              <w:rPr>
                <w:kern w:val="0"/>
                <w:sz w:val="20"/>
                <w:szCs w:val="20"/>
                <w:lang w:bidi="ar"/>
              </w:rPr>
              <w:t>150.69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748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5BC373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AE2C">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F06">
            <w:pPr>
              <w:widowControl/>
              <w:jc w:val="center"/>
              <w:textAlignment w:val="center"/>
              <w:rPr>
                <w:sz w:val="20"/>
                <w:szCs w:val="20"/>
              </w:rPr>
            </w:pPr>
            <w:r>
              <w:rPr>
                <w:kern w:val="0"/>
                <w:sz w:val="20"/>
                <w:szCs w:val="20"/>
                <w:lang w:bidi="ar"/>
              </w:rPr>
              <w:t>改性沥青基防水卷材</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C31B">
            <w:pPr>
              <w:widowControl/>
              <w:jc w:val="center"/>
              <w:textAlignment w:val="center"/>
              <w:rPr>
                <w:sz w:val="20"/>
                <w:szCs w:val="20"/>
              </w:rPr>
            </w:pPr>
            <w:r>
              <w:rPr>
                <w:kern w:val="0"/>
                <w:sz w:val="20"/>
                <w:szCs w:val="20"/>
                <w:lang w:bidi="ar"/>
              </w:rPr>
              <w:t>0221130000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8D2">
            <w:pPr>
              <w:widowControl/>
              <w:jc w:val="center"/>
              <w:textAlignment w:val="center"/>
              <w:rPr>
                <w:sz w:val="20"/>
                <w:szCs w:val="20"/>
              </w:rPr>
            </w:pPr>
            <w:r>
              <w:rPr>
                <w:kern w:val="0"/>
                <w:sz w:val="20"/>
                <w:szCs w:val="20"/>
                <w:lang w:bidi="ar"/>
              </w:rPr>
              <w:t>13.25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64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28420EA5">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518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615">
            <w:pPr>
              <w:widowControl/>
              <w:jc w:val="center"/>
              <w:textAlignment w:val="center"/>
              <w:rPr>
                <w:sz w:val="20"/>
                <w:szCs w:val="20"/>
              </w:rPr>
            </w:pPr>
            <w:r>
              <w:rPr>
                <w:kern w:val="0"/>
                <w:sz w:val="20"/>
                <w:szCs w:val="20"/>
                <w:lang w:bidi="ar"/>
              </w:rPr>
              <w:t>水泥基渗透结晶型防水材料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C63">
            <w:pPr>
              <w:widowControl/>
              <w:jc w:val="center"/>
              <w:textAlignment w:val="center"/>
              <w:rPr>
                <w:sz w:val="20"/>
                <w:szCs w:val="20"/>
              </w:rPr>
            </w:pPr>
            <w:r>
              <w:rPr>
                <w:kern w:val="0"/>
                <w:sz w:val="20"/>
                <w:szCs w:val="20"/>
                <w:lang w:bidi="ar"/>
              </w:rPr>
              <w:t>0221150000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4845">
            <w:pPr>
              <w:widowControl/>
              <w:jc w:val="center"/>
              <w:textAlignment w:val="center"/>
              <w:rPr>
                <w:sz w:val="20"/>
                <w:szCs w:val="20"/>
              </w:rPr>
            </w:pPr>
            <w:r>
              <w:rPr>
                <w:kern w:val="0"/>
                <w:sz w:val="20"/>
                <w:szCs w:val="20"/>
                <w:lang w:bidi="ar"/>
              </w:rPr>
              <w:t>413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EA8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877A2B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36D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9FD">
            <w:pPr>
              <w:widowControl/>
              <w:jc w:val="center"/>
              <w:textAlignment w:val="center"/>
              <w:rPr>
                <w:sz w:val="20"/>
                <w:szCs w:val="20"/>
              </w:rPr>
            </w:pPr>
            <w:r>
              <w:rPr>
                <w:kern w:val="0"/>
                <w:sz w:val="20"/>
                <w:szCs w:val="20"/>
                <w:lang w:bidi="ar"/>
              </w:rPr>
              <w:t>聚合物防水涂料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5C2">
            <w:pPr>
              <w:widowControl/>
              <w:jc w:val="center"/>
              <w:textAlignment w:val="center"/>
              <w:rPr>
                <w:sz w:val="20"/>
                <w:szCs w:val="20"/>
              </w:rPr>
            </w:pPr>
            <w:r>
              <w:rPr>
                <w:kern w:val="0"/>
                <w:sz w:val="20"/>
                <w:szCs w:val="20"/>
                <w:lang w:bidi="ar"/>
              </w:rPr>
              <w:t>0221170000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EA3A">
            <w:pPr>
              <w:widowControl/>
              <w:jc w:val="center"/>
              <w:textAlignment w:val="center"/>
              <w:rPr>
                <w:sz w:val="20"/>
                <w:szCs w:val="20"/>
              </w:rPr>
            </w:pPr>
            <w:r>
              <w:rPr>
                <w:kern w:val="0"/>
                <w:sz w:val="20"/>
                <w:szCs w:val="20"/>
                <w:lang w:bidi="ar"/>
              </w:rPr>
              <w:t>1276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5B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3ED06F5">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2160">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03C">
            <w:pPr>
              <w:widowControl/>
              <w:jc w:val="center"/>
              <w:textAlignment w:val="center"/>
              <w:rPr>
                <w:sz w:val="20"/>
                <w:szCs w:val="20"/>
              </w:rPr>
            </w:pPr>
            <w:r>
              <w:rPr>
                <w:kern w:val="0"/>
                <w:sz w:val="20"/>
                <w:szCs w:val="20"/>
                <w:lang w:bidi="ar"/>
              </w:rPr>
              <w:t>高密度聚乙烯</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4CCB">
            <w:pPr>
              <w:widowControl/>
              <w:jc w:val="center"/>
              <w:textAlignment w:val="center"/>
              <w:rPr>
                <w:sz w:val="20"/>
                <w:szCs w:val="20"/>
              </w:rPr>
            </w:pPr>
            <w:r>
              <w:rPr>
                <w:kern w:val="0"/>
                <w:sz w:val="20"/>
                <w:szCs w:val="20"/>
                <w:lang w:bidi="ar"/>
              </w:rPr>
              <w:t>0221190000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521D">
            <w:pPr>
              <w:widowControl/>
              <w:jc w:val="center"/>
              <w:textAlignment w:val="center"/>
              <w:rPr>
                <w:sz w:val="20"/>
                <w:szCs w:val="20"/>
              </w:rPr>
            </w:pPr>
            <w:r>
              <w:rPr>
                <w:kern w:val="0"/>
                <w:sz w:val="20"/>
                <w:szCs w:val="20"/>
                <w:lang w:bidi="ar"/>
              </w:rPr>
              <w:t>2.62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60B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5AA7405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2125">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263D">
            <w:pPr>
              <w:widowControl/>
              <w:jc w:val="center"/>
              <w:textAlignment w:val="center"/>
              <w:rPr>
                <w:sz w:val="20"/>
                <w:szCs w:val="20"/>
              </w:rPr>
            </w:pPr>
            <w:r>
              <w:rPr>
                <w:kern w:val="0"/>
                <w:sz w:val="20"/>
                <w:szCs w:val="20"/>
                <w:lang w:bidi="ar"/>
              </w:rPr>
              <w:t>低密度聚乙烯</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239">
            <w:pPr>
              <w:widowControl/>
              <w:jc w:val="center"/>
              <w:textAlignment w:val="center"/>
              <w:rPr>
                <w:sz w:val="20"/>
                <w:szCs w:val="20"/>
              </w:rPr>
            </w:pPr>
            <w:r>
              <w:rPr>
                <w:kern w:val="0"/>
                <w:sz w:val="20"/>
                <w:szCs w:val="20"/>
                <w:lang w:bidi="ar"/>
              </w:rPr>
              <w:t>0221210000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4BF1">
            <w:pPr>
              <w:widowControl/>
              <w:jc w:val="center"/>
              <w:textAlignment w:val="center"/>
              <w:rPr>
                <w:sz w:val="20"/>
                <w:szCs w:val="20"/>
              </w:rPr>
            </w:pPr>
            <w:r>
              <w:rPr>
                <w:kern w:val="0"/>
                <w:sz w:val="20"/>
                <w:szCs w:val="20"/>
                <w:lang w:bidi="ar"/>
              </w:rPr>
              <w:t>2.81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043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6C9CD26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7BD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C87">
            <w:pPr>
              <w:widowControl/>
              <w:jc w:val="center"/>
              <w:textAlignment w:val="center"/>
              <w:rPr>
                <w:sz w:val="20"/>
                <w:szCs w:val="20"/>
              </w:rPr>
            </w:pPr>
            <w:r>
              <w:rPr>
                <w:kern w:val="0"/>
                <w:sz w:val="20"/>
                <w:szCs w:val="20"/>
                <w:lang w:bidi="ar"/>
              </w:rPr>
              <w:t>线性低密度聚乙烯</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447">
            <w:pPr>
              <w:widowControl/>
              <w:jc w:val="center"/>
              <w:textAlignment w:val="center"/>
              <w:rPr>
                <w:sz w:val="20"/>
                <w:szCs w:val="20"/>
              </w:rPr>
            </w:pPr>
            <w:r>
              <w:rPr>
                <w:kern w:val="0"/>
                <w:sz w:val="20"/>
                <w:szCs w:val="20"/>
                <w:lang w:bidi="ar"/>
              </w:rPr>
              <w:t>0221230000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DE5F">
            <w:pPr>
              <w:widowControl/>
              <w:jc w:val="center"/>
              <w:textAlignment w:val="center"/>
              <w:rPr>
                <w:sz w:val="20"/>
                <w:szCs w:val="20"/>
              </w:rPr>
            </w:pPr>
            <w:r>
              <w:rPr>
                <w:kern w:val="0"/>
                <w:sz w:val="20"/>
                <w:szCs w:val="20"/>
                <w:lang w:bidi="ar"/>
              </w:rPr>
              <w:t>1.99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7AB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32286F1E">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CDB10">
            <w:pPr>
              <w:widowControl/>
              <w:jc w:val="center"/>
              <w:textAlignment w:val="center"/>
              <w:rPr>
                <w:sz w:val="20"/>
                <w:szCs w:val="20"/>
              </w:rPr>
            </w:pPr>
            <w:r>
              <w:rPr>
                <w:kern w:val="0"/>
                <w:sz w:val="20"/>
                <w:szCs w:val="20"/>
                <w:lang w:bidi="ar"/>
              </w:rPr>
              <w:t>装饰装修材料</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BA9E">
            <w:pPr>
              <w:widowControl/>
              <w:jc w:val="center"/>
              <w:textAlignment w:val="center"/>
              <w:rPr>
                <w:sz w:val="20"/>
                <w:szCs w:val="20"/>
              </w:rPr>
            </w:pPr>
            <w:r>
              <w:rPr>
                <w:kern w:val="0"/>
                <w:sz w:val="20"/>
                <w:szCs w:val="20"/>
                <w:lang w:bidi="ar"/>
              </w:rPr>
              <w:t>铝塑复合板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5DDD">
            <w:pPr>
              <w:widowControl/>
              <w:jc w:val="center"/>
              <w:textAlignment w:val="center"/>
              <w:rPr>
                <w:sz w:val="20"/>
                <w:szCs w:val="20"/>
              </w:rPr>
            </w:pPr>
            <w:r>
              <w:rPr>
                <w:kern w:val="0"/>
                <w:sz w:val="20"/>
                <w:szCs w:val="20"/>
                <w:lang w:bidi="ar"/>
              </w:rPr>
              <w:t>0223010000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357">
            <w:pPr>
              <w:widowControl/>
              <w:jc w:val="center"/>
              <w:textAlignment w:val="center"/>
              <w:rPr>
                <w:sz w:val="20"/>
                <w:szCs w:val="20"/>
              </w:rPr>
            </w:pPr>
            <w:r>
              <w:rPr>
                <w:kern w:val="0"/>
                <w:sz w:val="20"/>
                <w:szCs w:val="20"/>
                <w:lang w:bidi="ar"/>
              </w:rPr>
              <w:t>8.06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DA1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24EB12E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272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CC0C">
            <w:pPr>
              <w:widowControl/>
              <w:jc w:val="center"/>
              <w:textAlignment w:val="center"/>
              <w:rPr>
                <w:sz w:val="20"/>
                <w:szCs w:val="20"/>
              </w:rPr>
            </w:pPr>
            <w:r>
              <w:rPr>
                <w:kern w:val="0"/>
                <w:sz w:val="20"/>
                <w:szCs w:val="20"/>
                <w:lang w:bidi="ar"/>
              </w:rPr>
              <w:t>玻璃胶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922E">
            <w:pPr>
              <w:widowControl/>
              <w:jc w:val="center"/>
              <w:textAlignment w:val="center"/>
              <w:rPr>
                <w:sz w:val="20"/>
                <w:szCs w:val="20"/>
              </w:rPr>
            </w:pPr>
            <w:r>
              <w:rPr>
                <w:kern w:val="0"/>
                <w:sz w:val="20"/>
                <w:szCs w:val="20"/>
                <w:lang w:bidi="ar"/>
              </w:rPr>
              <w:t>0223030000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2450">
            <w:pPr>
              <w:widowControl/>
              <w:jc w:val="center"/>
              <w:textAlignment w:val="center"/>
              <w:rPr>
                <w:sz w:val="20"/>
                <w:szCs w:val="20"/>
              </w:rPr>
            </w:pPr>
            <w:r>
              <w:rPr>
                <w:kern w:val="0"/>
                <w:sz w:val="20"/>
                <w:szCs w:val="20"/>
                <w:lang w:bidi="ar"/>
              </w:rPr>
              <w:t>12.82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A0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5ECC8EF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9E7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5466">
            <w:pPr>
              <w:widowControl/>
              <w:jc w:val="center"/>
              <w:textAlignment w:val="center"/>
              <w:rPr>
                <w:sz w:val="20"/>
                <w:szCs w:val="20"/>
              </w:rPr>
            </w:pPr>
            <w:r>
              <w:rPr>
                <w:kern w:val="0"/>
                <w:sz w:val="20"/>
                <w:szCs w:val="20"/>
                <w:lang w:bidi="ar"/>
              </w:rPr>
              <w:t>陶瓷砖</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532">
            <w:pPr>
              <w:widowControl/>
              <w:jc w:val="center"/>
              <w:textAlignment w:val="center"/>
              <w:rPr>
                <w:sz w:val="20"/>
                <w:szCs w:val="20"/>
              </w:rPr>
            </w:pPr>
            <w:r>
              <w:rPr>
                <w:kern w:val="0"/>
                <w:sz w:val="20"/>
                <w:szCs w:val="20"/>
                <w:lang w:bidi="ar"/>
              </w:rPr>
              <w:t>0223050000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46B">
            <w:pPr>
              <w:widowControl/>
              <w:jc w:val="center"/>
              <w:textAlignment w:val="center"/>
              <w:rPr>
                <w:sz w:val="20"/>
                <w:szCs w:val="20"/>
              </w:rPr>
            </w:pPr>
            <w:r>
              <w:rPr>
                <w:kern w:val="0"/>
                <w:sz w:val="20"/>
                <w:szCs w:val="20"/>
                <w:lang w:bidi="ar"/>
              </w:rPr>
              <w:t>818.28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4B2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43A9B47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530C">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0BF3">
            <w:pPr>
              <w:widowControl/>
              <w:jc w:val="center"/>
              <w:textAlignment w:val="center"/>
              <w:rPr>
                <w:sz w:val="20"/>
                <w:szCs w:val="20"/>
              </w:rPr>
            </w:pPr>
            <w:r>
              <w:rPr>
                <w:kern w:val="0"/>
                <w:sz w:val="20"/>
                <w:szCs w:val="20"/>
                <w:lang w:bidi="ar"/>
              </w:rPr>
              <w:t>内墙乳胶漆</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8BB7">
            <w:pPr>
              <w:widowControl/>
              <w:jc w:val="center"/>
              <w:textAlignment w:val="center"/>
              <w:rPr>
                <w:sz w:val="20"/>
                <w:szCs w:val="20"/>
              </w:rPr>
            </w:pPr>
            <w:r>
              <w:rPr>
                <w:kern w:val="0"/>
                <w:sz w:val="20"/>
                <w:szCs w:val="20"/>
                <w:lang w:bidi="ar"/>
              </w:rPr>
              <w:t>0223070000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362">
            <w:pPr>
              <w:widowControl/>
              <w:jc w:val="center"/>
              <w:textAlignment w:val="center"/>
              <w:rPr>
                <w:sz w:val="20"/>
                <w:szCs w:val="20"/>
              </w:rPr>
            </w:pPr>
            <w:r>
              <w:rPr>
                <w:kern w:val="0"/>
                <w:sz w:val="20"/>
                <w:szCs w:val="20"/>
                <w:lang w:bidi="ar"/>
              </w:rPr>
              <w:t>1445</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7B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E82A14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81A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A17A">
            <w:pPr>
              <w:widowControl/>
              <w:jc w:val="center"/>
              <w:textAlignment w:val="center"/>
              <w:rPr>
                <w:sz w:val="20"/>
                <w:szCs w:val="20"/>
              </w:rPr>
            </w:pPr>
            <w:r>
              <w:rPr>
                <w:kern w:val="0"/>
                <w:sz w:val="20"/>
                <w:szCs w:val="20"/>
                <w:lang w:bidi="ar"/>
              </w:rPr>
              <w:t>内墙无机涂料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64E2">
            <w:pPr>
              <w:widowControl/>
              <w:jc w:val="center"/>
              <w:textAlignment w:val="center"/>
              <w:rPr>
                <w:sz w:val="20"/>
                <w:szCs w:val="20"/>
              </w:rPr>
            </w:pPr>
            <w:r>
              <w:rPr>
                <w:kern w:val="0"/>
                <w:sz w:val="20"/>
                <w:szCs w:val="20"/>
                <w:lang w:bidi="ar"/>
              </w:rPr>
              <w:t>0223090001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ADEE">
            <w:pPr>
              <w:widowControl/>
              <w:jc w:val="center"/>
              <w:textAlignment w:val="center"/>
              <w:rPr>
                <w:sz w:val="20"/>
                <w:szCs w:val="20"/>
              </w:rPr>
            </w:pPr>
            <w:r>
              <w:rPr>
                <w:kern w:val="0"/>
                <w:sz w:val="20"/>
                <w:szCs w:val="20"/>
                <w:lang w:bidi="ar"/>
              </w:rPr>
              <w:t>687.6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F65">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FA5E56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FA5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AB6E">
            <w:pPr>
              <w:widowControl/>
              <w:jc w:val="center"/>
              <w:textAlignment w:val="center"/>
              <w:rPr>
                <w:sz w:val="20"/>
                <w:szCs w:val="20"/>
              </w:rPr>
            </w:pPr>
            <w:r>
              <w:rPr>
                <w:kern w:val="0"/>
                <w:sz w:val="20"/>
                <w:szCs w:val="20"/>
                <w:lang w:bidi="ar"/>
              </w:rPr>
              <w:t>油漆涂料</w:t>
            </w:r>
            <w:r>
              <w:rPr>
                <w:rFonts w:hint="eastAsia"/>
                <w:kern w:val="0"/>
                <w:sz w:val="20"/>
                <w:szCs w:val="20"/>
                <w:lang w:eastAsia="zh-CN" w:bidi="ar"/>
              </w:rPr>
              <w:t>（</w:t>
            </w:r>
            <w:r>
              <w:rPr>
                <w:kern w:val="0"/>
                <w:sz w:val="20"/>
                <w:szCs w:val="20"/>
                <w:lang w:bidi="ar"/>
              </w:rPr>
              <w:t>平均</w:t>
            </w:r>
            <w:r>
              <w:rPr>
                <w:rFonts w:hint="eastAsia"/>
                <w:kern w:val="0"/>
                <w:sz w:val="20"/>
                <w:szCs w:val="20"/>
                <w:lang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AA0">
            <w:pPr>
              <w:widowControl/>
              <w:jc w:val="center"/>
              <w:textAlignment w:val="center"/>
              <w:rPr>
                <w:sz w:val="20"/>
                <w:szCs w:val="20"/>
              </w:rPr>
            </w:pPr>
            <w:r>
              <w:rPr>
                <w:kern w:val="0"/>
                <w:sz w:val="20"/>
                <w:szCs w:val="20"/>
                <w:lang w:bidi="ar"/>
              </w:rPr>
              <w:t>0223110000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BD81">
            <w:pPr>
              <w:widowControl/>
              <w:jc w:val="center"/>
              <w:textAlignment w:val="center"/>
              <w:rPr>
                <w:sz w:val="20"/>
                <w:szCs w:val="20"/>
              </w:rPr>
            </w:pPr>
            <w:r>
              <w:rPr>
                <w:kern w:val="0"/>
                <w:sz w:val="20"/>
                <w:szCs w:val="20"/>
                <w:lang w:bidi="ar"/>
              </w:rPr>
              <w:t>3297.3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F04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C87A400">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8E4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5F87">
            <w:pPr>
              <w:widowControl/>
              <w:jc w:val="center"/>
              <w:textAlignment w:val="center"/>
              <w:rPr>
                <w:sz w:val="20"/>
                <w:szCs w:val="20"/>
              </w:rPr>
            </w:pPr>
            <w:r>
              <w:rPr>
                <w:kern w:val="0"/>
                <w:sz w:val="20"/>
                <w:szCs w:val="20"/>
                <w:lang w:bidi="ar"/>
              </w:rPr>
              <w:t>合成树脂乳液外墙涂料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6409">
            <w:pPr>
              <w:widowControl/>
              <w:jc w:val="center"/>
              <w:textAlignment w:val="center"/>
              <w:rPr>
                <w:sz w:val="20"/>
                <w:szCs w:val="20"/>
              </w:rPr>
            </w:pPr>
            <w:r>
              <w:rPr>
                <w:kern w:val="0"/>
                <w:sz w:val="20"/>
                <w:szCs w:val="20"/>
                <w:lang w:bidi="ar"/>
              </w:rPr>
              <w:t>0223130000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C003">
            <w:pPr>
              <w:widowControl/>
              <w:jc w:val="center"/>
              <w:textAlignment w:val="center"/>
              <w:rPr>
                <w:sz w:val="20"/>
                <w:szCs w:val="20"/>
              </w:rPr>
            </w:pPr>
            <w:r>
              <w:rPr>
                <w:kern w:val="0"/>
                <w:sz w:val="20"/>
                <w:szCs w:val="20"/>
                <w:lang w:bidi="ar"/>
              </w:rPr>
              <w:t>2024.94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952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27AA69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B7D7">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B4FF">
            <w:pPr>
              <w:widowControl/>
              <w:jc w:val="center"/>
              <w:textAlignment w:val="center"/>
              <w:rPr>
                <w:sz w:val="20"/>
                <w:szCs w:val="20"/>
              </w:rPr>
            </w:pPr>
            <w:r>
              <w:rPr>
                <w:kern w:val="0"/>
                <w:sz w:val="20"/>
                <w:szCs w:val="20"/>
                <w:lang w:bidi="ar"/>
              </w:rPr>
              <w:t>合成树脂乳液砂壁状外墙涂料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4FE">
            <w:pPr>
              <w:widowControl/>
              <w:jc w:val="center"/>
              <w:textAlignment w:val="center"/>
              <w:rPr>
                <w:sz w:val="20"/>
                <w:szCs w:val="20"/>
              </w:rPr>
            </w:pPr>
            <w:r>
              <w:rPr>
                <w:kern w:val="0"/>
                <w:sz w:val="20"/>
                <w:szCs w:val="20"/>
                <w:lang w:bidi="ar"/>
              </w:rPr>
              <w:t>0223150000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09B">
            <w:pPr>
              <w:widowControl/>
              <w:jc w:val="center"/>
              <w:textAlignment w:val="center"/>
              <w:rPr>
                <w:sz w:val="20"/>
                <w:szCs w:val="20"/>
              </w:rPr>
            </w:pPr>
            <w:r>
              <w:rPr>
                <w:kern w:val="0"/>
                <w:sz w:val="20"/>
                <w:szCs w:val="20"/>
                <w:lang w:bidi="ar"/>
              </w:rPr>
              <w:t>623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DA9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49412A3">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6FF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1999">
            <w:pPr>
              <w:widowControl/>
              <w:jc w:val="center"/>
              <w:textAlignment w:val="center"/>
              <w:rPr>
                <w:sz w:val="20"/>
                <w:szCs w:val="20"/>
              </w:rPr>
            </w:pPr>
            <w:r>
              <w:rPr>
                <w:kern w:val="0"/>
                <w:sz w:val="20"/>
                <w:szCs w:val="20"/>
                <w:lang w:bidi="ar"/>
              </w:rPr>
              <w:t>花岗石板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9355">
            <w:pPr>
              <w:widowControl/>
              <w:jc w:val="center"/>
              <w:textAlignment w:val="center"/>
              <w:rPr>
                <w:sz w:val="20"/>
                <w:szCs w:val="20"/>
              </w:rPr>
            </w:pPr>
            <w:r>
              <w:rPr>
                <w:kern w:val="0"/>
                <w:sz w:val="20"/>
                <w:szCs w:val="20"/>
                <w:lang w:bidi="ar"/>
              </w:rPr>
              <w:t>0223170000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2705">
            <w:pPr>
              <w:widowControl/>
              <w:jc w:val="center"/>
              <w:textAlignment w:val="center"/>
              <w:rPr>
                <w:sz w:val="20"/>
                <w:szCs w:val="20"/>
              </w:rPr>
            </w:pPr>
            <w:r>
              <w:rPr>
                <w:kern w:val="0"/>
                <w:sz w:val="20"/>
                <w:szCs w:val="20"/>
                <w:lang w:bidi="ar"/>
              </w:rPr>
              <w:t>11.24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E4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CF2AA55">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8230">
            <w:pPr>
              <w:widowControl/>
              <w:jc w:val="center"/>
              <w:textAlignment w:val="center"/>
              <w:rPr>
                <w:sz w:val="20"/>
                <w:szCs w:val="20"/>
              </w:rPr>
            </w:pPr>
            <w:r>
              <w:rPr>
                <w:kern w:val="0"/>
                <w:sz w:val="20"/>
                <w:szCs w:val="20"/>
                <w:lang w:bidi="ar"/>
              </w:rPr>
              <w:t>给排水管</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0014">
            <w:pPr>
              <w:widowControl/>
              <w:jc w:val="center"/>
              <w:textAlignment w:val="center"/>
              <w:rPr>
                <w:sz w:val="20"/>
                <w:szCs w:val="20"/>
              </w:rPr>
            </w:pPr>
            <w:r>
              <w:rPr>
                <w:kern w:val="0"/>
                <w:sz w:val="20"/>
                <w:szCs w:val="20"/>
                <w:lang w:bidi="ar"/>
              </w:rPr>
              <w:t>无规共聚聚丙烯管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366">
            <w:pPr>
              <w:widowControl/>
              <w:jc w:val="center"/>
              <w:textAlignment w:val="center"/>
              <w:rPr>
                <w:sz w:val="20"/>
                <w:szCs w:val="20"/>
              </w:rPr>
            </w:pPr>
            <w:r>
              <w:rPr>
                <w:kern w:val="0"/>
                <w:sz w:val="20"/>
                <w:szCs w:val="20"/>
                <w:lang w:bidi="ar"/>
              </w:rPr>
              <w:t>0225010000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18D9">
            <w:pPr>
              <w:widowControl/>
              <w:jc w:val="center"/>
              <w:textAlignment w:val="center"/>
              <w:rPr>
                <w:sz w:val="20"/>
                <w:szCs w:val="20"/>
              </w:rPr>
            </w:pPr>
            <w:r>
              <w:rPr>
                <w:kern w:val="0"/>
                <w:sz w:val="20"/>
                <w:szCs w:val="20"/>
                <w:lang w:bidi="ar"/>
              </w:rPr>
              <w:t>3.72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BD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4F4BA092">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18D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6E96">
            <w:pPr>
              <w:widowControl/>
              <w:jc w:val="center"/>
              <w:textAlignment w:val="center"/>
              <w:rPr>
                <w:sz w:val="20"/>
                <w:szCs w:val="20"/>
              </w:rPr>
            </w:pPr>
            <w:r>
              <w:rPr>
                <w:kern w:val="0"/>
                <w:sz w:val="20"/>
                <w:szCs w:val="20"/>
                <w:lang w:bidi="ar"/>
              </w:rPr>
              <w:t>聚乙烯管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D77">
            <w:pPr>
              <w:widowControl/>
              <w:jc w:val="center"/>
              <w:textAlignment w:val="center"/>
              <w:rPr>
                <w:sz w:val="20"/>
                <w:szCs w:val="20"/>
              </w:rPr>
            </w:pPr>
            <w:r>
              <w:rPr>
                <w:kern w:val="0"/>
                <w:sz w:val="20"/>
                <w:szCs w:val="20"/>
                <w:lang w:bidi="ar"/>
              </w:rPr>
              <w:t>0225030000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4353">
            <w:pPr>
              <w:widowControl/>
              <w:jc w:val="center"/>
              <w:textAlignment w:val="center"/>
              <w:rPr>
                <w:sz w:val="20"/>
                <w:szCs w:val="20"/>
              </w:rPr>
            </w:pPr>
            <w:r>
              <w:rPr>
                <w:kern w:val="0"/>
                <w:sz w:val="20"/>
                <w:szCs w:val="20"/>
                <w:lang w:bidi="ar"/>
              </w:rPr>
              <w:t>3.6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D6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0D162B16">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C0C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0B3">
            <w:pPr>
              <w:widowControl/>
              <w:jc w:val="center"/>
              <w:textAlignment w:val="center"/>
              <w:rPr>
                <w:sz w:val="20"/>
                <w:szCs w:val="20"/>
              </w:rPr>
            </w:pPr>
            <w:r>
              <w:rPr>
                <w:kern w:val="0"/>
                <w:sz w:val="20"/>
                <w:szCs w:val="20"/>
                <w:lang w:bidi="ar"/>
              </w:rPr>
              <w:t>硬聚氯乙烯管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9D5">
            <w:pPr>
              <w:widowControl/>
              <w:jc w:val="center"/>
              <w:textAlignment w:val="center"/>
              <w:rPr>
                <w:sz w:val="20"/>
                <w:szCs w:val="20"/>
              </w:rPr>
            </w:pPr>
            <w:r>
              <w:rPr>
                <w:kern w:val="0"/>
                <w:sz w:val="20"/>
                <w:szCs w:val="20"/>
                <w:lang w:bidi="ar"/>
              </w:rPr>
              <w:t>0225050000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F93F">
            <w:pPr>
              <w:widowControl/>
              <w:jc w:val="center"/>
              <w:textAlignment w:val="center"/>
              <w:rPr>
                <w:sz w:val="20"/>
                <w:szCs w:val="20"/>
              </w:rPr>
            </w:pPr>
            <w:r>
              <w:rPr>
                <w:kern w:val="0"/>
                <w:sz w:val="20"/>
                <w:szCs w:val="20"/>
                <w:lang w:bidi="ar"/>
              </w:rPr>
              <w:t>7.93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4D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e/kg</w:t>
            </w:r>
          </w:p>
        </w:tc>
      </w:tr>
      <w:tr w14:paraId="11B8BB91">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A0A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4DEA">
            <w:pPr>
              <w:widowControl/>
              <w:jc w:val="center"/>
              <w:textAlignment w:val="center"/>
              <w:rPr>
                <w:sz w:val="20"/>
                <w:szCs w:val="20"/>
              </w:rPr>
            </w:pPr>
            <w:r>
              <w:rPr>
                <w:kern w:val="0"/>
                <w:sz w:val="20"/>
                <w:szCs w:val="20"/>
                <w:lang w:bidi="ar"/>
              </w:rPr>
              <w:t>球墨铸铁管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6C88">
            <w:pPr>
              <w:widowControl/>
              <w:jc w:val="center"/>
              <w:textAlignment w:val="center"/>
              <w:rPr>
                <w:sz w:val="20"/>
                <w:szCs w:val="20"/>
              </w:rPr>
            </w:pPr>
            <w:r>
              <w:rPr>
                <w:kern w:val="0"/>
                <w:sz w:val="20"/>
                <w:szCs w:val="20"/>
                <w:lang w:bidi="ar"/>
              </w:rPr>
              <w:t>0225070000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23AB">
            <w:pPr>
              <w:widowControl/>
              <w:jc w:val="center"/>
              <w:textAlignment w:val="center"/>
              <w:rPr>
                <w:sz w:val="20"/>
                <w:szCs w:val="20"/>
              </w:rPr>
            </w:pPr>
            <w:r>
              <w:rPr>
                <w:kern w:val="0"/>
                <w:sz w:val="20"/>
                <w:szCs w:val="20"/>
                <w:lang w:bidi="ar"/>
              </w:rPr>
              <w:t>3210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DFE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B6B1BDC">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775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34F3">
            <w:pPr>
              <w:widowControl/>
              <w:jc w:val="center"/>
              <w:textAlignment w:val="center"/>
              <w:rPr>
                <w:sz w:val="20"/>
                <w:szCs w:val="20"/>
              </w:rPr>
            </w:pPr>
            <w:r>
              <w:rPr>
                <w:kern w:val="0"/>
                <w:sz w:val="20"/>
                <w:szCs w:val="20"/>
                <w:lang w:bidi="ar"/>
              </w:rPr>
              <w:t>不锈钢管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F10">
            <w:pPr>
              <w:widowControl/>
              <w:jc w:val="center"/>
              <w:textAlignment w:val="center"/>
              <w:rPr>
                <w:sz w:val="20"/>
                <w:szCs w:val="20"/>
              </w:rPr>
            </w:pPr>
            <w:r>
              <w:rPr>
                <w:kern w:val="0"/>
                <w:sz w:val="20"/>
                <w:szCs w:val="20"/>
                <w:lang w:bidi="ar"/>
              </w:rPr>
              <w:t>0225090000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8B98">
            <w:pPr>
              <w:widowControl/>
              <w:jc w:val="center"/>
              <w:textAlignment w:val="center"/>
              <w:rPr>
                <w:sz w:val="20"/>
                <w:szCs w:val="20"/>
              </w:rPr>
            </w:pPr>
            <w:r>
              <w:rPr>
                <w:kern w:val="0"/>
                <w:sz w:val="20"/>
                <w:szCs w:val="20"/>
                <w:lang w:bidi="ar"/>
              </w:rPr>
              <w:t>3.699</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7BC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p>
        </w:tc>
      </w:tr>
      <w:tr w14:paraId="406D86A2">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030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0966">
            <w:pPr>
              <w:widowControl/>
              <w:jc w:val="center"/>
              <w:textAlignment w:val="center"/>
              <w:rPr>
                <w:sz w:val="20"/>
                <w:szCs w:val="20"/>
              </w:rPr>
            </w:pPr>
            <w:r>
              <w:rPr>
                <w:kern w:val="0"/>
                <w:sz w:val="20"/>
                <w:szCs w:val="20"/>
                <w:lang w:bidi="ar"/>
              </w:rPr>
              <w:t>建筑给水铜管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CFD8">
            <w:pPr>
              <w:widowControl/>
              <w:jc w:val="center"/>
              <w:textAlignment w:val="center"/>
              <w:rPr>
                <w:sz w:val="20"/>
                <w:szCs w:val="20"/>
              </w:rPr>
            </w:pPr>
            <w:r>
              <w:rPr>
                <w:kern w:val="0"/>
                <w:sz w:val="20"/>
                <w:szCs w:val="20"/>
                <w:lang w:bidi="ar"/>
              </w:rPr>
              <w:t>0225110000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C642">
            <w:pPr>
              <w:widowControl/>
              <w:jc w:val="center"/>
              <w:textAlignment w:val="center"/>
              <w:rPr>
                <w:sz w:val="20"/>
                <w:szCs w:val="20"/>
              </w:rPr>
            </w:pPr>
            <w:r>
              <w:rPr>
                <w:kern w:val="0"/>
                <w:sz w:val="20"/>
                <w:szCs w:val="20"/>
                <w:lang w:bidi="ar"/>
              </w:rPr>
              <w:t>3.1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5F5E">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p>
        </w:tc>
      </w:tr>
      <w:tr w14:paraId="50F135F6">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8FA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3277">
            <w:pPr>
              <w:widowControl/>
              <w:jc w:val="center"/>
              <w:textAlignment w:val="center"/>
              <w:rPr>
                <w:sz w:val="20"/>
                <w:szCs w:val="20"/>
              </w:rPr>
            </w:pPr>
            <w:r>
              <w:rPr>
                <w:rFonts w:hint="eastAsia"/>
                <w:kern w:val="0"/>
                <w:sz w:val="20"/>
                <w:szCs w:val="20"/>
                <w:lang w:val="en-US" w:eastAsia="zh-CN" w:bidi="ar"/>
              </w:rPr>
              <w:t>热浸</w:t>
            </w:r>
            <w:r>
              <w:rPr>
                <w:kern w:val="0"/>
                <w:sz w:val="20"/>
                <w:szCs w:val="20"/>
                <w:lang w:bidi="ar"/>
              </w:rPr>
              <w:t>镀锌钢管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85A4">
            <w:pPr>
              <w:widowControl/>
              <w:jc w:val="center"/>
              <w:textAlignment w:val="center"/>
              <w:rPr>
                <w:sz w:val="20"/>
                <w:szCs w:val="20"/>
              </w:rPr>
            </w:pPr>
            <w:r>
              <w:rPr>
                <w:kern w:val="0"/>
                <w:sz w:val="20"/>
                <w:szCs w:val="20"/>
                <w:lang w:bidi="ar"/>
              </w:rPr>
              <w:t>0225130000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DACD">
            <w:pPr>
              <w:widowControl/>
              <w:jc w:val="center"/>
              <w:textAlignment w:val="center"/>
              <w:rPr>
                <w:sz w:val="20"/>
                <w:szCs w:val="20"/>
              </w:rPr>
            </w:pPr>
            <w:r>
              <w:rPr>
                <w:kern w:val="0"/>
                <w:sz w:val="20"/>
                <w:szCs w:val="20"/>
                <w:lang w:bidi="ar"/>
              </w:rPr>
              <w:t>4524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FE1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688286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5DFC">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692A">
            <w:pPr>
              <w:widowControl/>
              <w:jc w:val="center"/>
              <w:textAlignment w:val="center"/>
              <w:rPr>
                <w:sz w:val="20"/>
                <w:szCs w:val="20"/>
              </w:rPr>
            </w:pPr>
            <w:r>
              <w:rPr>
                <w:kern w:val="0"/>
                <w:sz w:val="20"/>
                <w:szCs w:val="20"/>
                <w:lang w:bidi="ar"/>
              </w:rPr>
              <w:t>焊接钢管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5498">
            <w:pPr>
              <w:widowControl/>
              <w:jc w:val="center"/>
              <w:textAlignment w:val="center"/>
              <w:rPr>
                <w:sz w:val="20"/>
                <w:szCs w:val="20"/>
              </w:rPr>
            </w:pPr>
            <w:r>
              <w:rPr>
                <w:kern w:val="0"/>
                <w:sz w:val="20"/>
                <w:szCs w:val="20"/>
                <w:lang w:bidi="ar"/>
              </w:rPr>
              <w:t>0225150000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EBA2">
            <w:pPr>
              <w:widowControl/>
              <w:jc w:val="center"/>
              <w:textAlignment w:val="center"/>
              <w:rPr>
                <w:sz w:val="20"/>
                <w:szCs w:val="20"/>
              </w:rPr>
            </w:pPr>
            <w:r>
              <w:rPr>
                <w:kern w:val="0"/>
                <w:sz w:val="20"/>
                <w:szCs w:val="20"/>
                <w:lang w:bidi="ar"/>
              </w:rPr>
              <w:t>2530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ECD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A852597">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8330">
            <w:pPr>
              <w:widowControl/>
              <w:jc w:val="center"/>
              <w:textAlignment w:val="center"/>
              <w:rPr>
                <w:sz w:val="20"/>
                <w:szCs w:val="20"/>
              </w:rPr>
            </w:pPr>
            <w:r>
              <w:rPr>
                <w:kern w:val="0"/>
                <w:sz w:val="20"/>
                <w:szCs w:val="20"/>
                <w:lang w:bidi="ar"/>
              </w:rPr>
              <w:t>电线电缆</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E17F">
            <w:pPr>
              <w:widowControl/>
              <w:jc w:val="center"/>
              <w:textAlignment w:val="center"/>
              <w:rPr>
                <w:sz w:val="20"/>
                <w:szCs w:val="20"/>
              </w:rPr>
            </w:pPr>
            <w:r>
              <w:rPr>
                <w:kern w:val="0"/>
                <w:sz w:val="20"/>
                <w:szCs w:val="20"/>
                <w:lang w:bidi="ar"/>
              </w:rPr>
              <w:t>YJV 电力电缆（2×2 .5 mm2）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28C4">
            <w:pPr>
              <w:widowControl/>
              <w:jc w:val="center"/>
              <w:textAlignment w:val="center"/>
              <w:rPr>
                <w:sz w:val="20"/>
                <w:szCs w:val="20"/>
              </w:rPr>
            </w:pPr>
            <w:r>
              <w:rPr>
                <w:kern w:val="0"/>
                <w:sz w:val="20"/>
                <w:szCs w:val="20"/>
                <w:lang w:bidi="ar"/>
              </w:rPr>
              <w:t>0227010000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A579">
            <w:pPr>
              <w:widowControl/>
              <w:jc w:val="center"/>
              <w:textAlignment w:val="center"/>
              <w:rPr>
                <w:sz w:val="20"/>
                <w:szCs w:val="20"/>
              </w:rPr>
            </w:pPr>
            <w:r>
              <w:rPr>
                <w:kern w:val="0"/>
                <w:sz w:val="20"/>
                <w:szCs w:val="20"/>
                <w:lang w:bidi="ar"/>
              </w:rPr>
              <w:t>0.62</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E3AA">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p>
        </w:tc>
      </w:tr>
      <w:tr w14:paraId="208AB82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CF91">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73A5">
            <w:pPr>
              <w:widowControl/>
              <w:jc w:val="center"/>
              <w:textAlignment w:val="center"/>
              <w:rPr>
                <w:sz w:val="20"/>
                <w:szCs w:val="20"/>
              </w:rPr>
            </w:pPr>
            <w:r>
              <w:rPr>
                <w:kern w:val="0"/>
                <w:sz w:val="20"/>
                <w:szCs w:val="20"/>
                <w:lang w:bidi="ar"/>
              </w:rPr>
              <w:t>YJV 电力电缆（3×4 mm2）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66C0">
            <w:pPr>
              <w:widowControl/>
              <w:jc w:val="center"/>
              <w:textAlignment w:val="center"/>
              <w:rPr>
                <w:sz w:val="20"/>
                <w:szCs w:val="20"/>
              </w:rPr>
            </w:pPr>
            <w:r>
              <w:rPr>
                <w:kern w:val="0"/>
                <w:sz w:val="20"/>
                <w:szCs w:val="20"/>
                <w:lang w:bidi="ar"/>
              </w:rPr>
              <w:t>0227030000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817C">
            <w:pPr>
              <w:widowControl/>
              <w:jc w:val="center"/>
              <w:textAlignment w:val="center"/>
              <w:rPr>
                <w:sz w:val="20"/>
                <w:szCs w:val="20"/>
              </w:rPr>
            </w:pPr>
            <w:r>
              <w:rPr>
                <w:kern w:val="0"/>
                <w:sz w:val="20"/>
                <w:szCs w:val="20"/>
                <w:lang w:bidi="ar"/>
              </w:rPr>
              <w:t>1.17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92B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p>
        </w:tc>
      </w:tr>
      <w:tr w14:paraId="2708279E">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E21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4DB">
            <w:pPr>
              <w:widowControl/>
              <w:jc w:val="center"/>
              <w:textAlignment w:val="center"/>
              <w:rPr>
                <w:sz w:val="20"/>
                <w:szCs w:val="20"/>
              </w:rPr>
            </w:pPr>
            <w:r>
              <w:rPr>
                <w:kern w:val="0"/>
                <w:sz w:val="20"/>
                <w:szCs w:val="20"/>
                <w:lang w:bidi="ar"/>
              </w:rPr>
              <w:t>YJV 电力电缆（5×10 mm2）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C1B">
            <w:pPr>
              <w:widowControl/>
              <w:jc w:val="center"/>
              <w:textAlignment w:val="center"/>
              <w:rPr>
                <w:sz w:val="20"/>
                <w:szCs w:val="20"/>
              </w:rPr>
            </w:pPr>
            <w:r>
              <w:rPr>
                <w:kern w:val="0"/>
                <w:sz w:val="20"/>
                <w:szCs w:val="20"/>
                <w:lang w:bidi="ar"/>
              </w:rPr>
              <w:t>0227050000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F31C">
            <w:pPr>
              <w:widowControl/>
              <w:jc w:val="center"/>
              <w:textAlignment w:val="center"/>
              <w:rPr>
                <w:sz w:val="20"/>
                <w:szCs w:val="20"/>
              </w:rPr>
            </w:pPr>
            <w:r>
              <w:rPr>
                <w:kern w:val="0"/>
                <w:sz w:val="20"/>
                <w:szCs w:val="20"/>
                <w:lang w:bidi="ar"/>
              </w:rPr>
              <w:t>3.73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0F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p>
        </w:tc>
      </w:tr>
      <w:tr w14:paraId="764661A8">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30CD6">
            <w:pPr>
              <w:widowControl/>
              <w:jc w:val="center"/>
              <w:textAlignment w:val="center"/>
              <w:rPr>
                <w:sz w:val="20"/>
                <w:szCs w:val="20"/>
              </w:rPr>
            </w:pPr>
            <w:r>
              <w:rPr>
                <w:kern w:val="0"/>
                <w:sz w:val="20"/>
                <w:szCs w:val="20"/>
                <w:lang w:bidi="ar"/>
              </w:rPr>
              <w:t>管件</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3138">
            <w:pPr>
              <w:widowControl/>
              <w:jc w:val="center"/>
              <w:textAlignment w:val="center"/>
              <w:rPr>
                <w:sz w:val="20"/>
                <w:szCs w:val="20"/>
              </w:rPr>
            </w:pPr>
            <w:r>
              <w:rPr>
                <w:kern w:val="0"/>
                <w:sz w:val="20"/>
                <w:szCs w:val="20"/>
                <w:lang w:bidi="ar"/>
              </w:rPr>
              <w:t>管接头</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A85">
            <w:pPr>
              <w:widowControl/>
              <w:jc w:val="center"/>
              <w:textAlignment w:val="center"/>
              <w:rPr>
                <w:sz w:val="20"/>
                <w:szCs w:val="20"/>
              </w:rPr>
            </w:pPr>
            <w:r>
              <w:rPr>
                <w:kern w:val="0"/>
                <w:sz w:val="20"/>
                <w:szCs w:val="20"/>
                <w:lang w:bidi="ar"/>
              </w:rPr>
              <w:t>0229010000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019">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701">
            <w:pPr>
              <w:jc w:val="center"/>
              <w:rPr>
                <w:sz w:val="20"/>
                <w:szCs w:val="20"/>
              </w:rPr>
            </w:pPr>
            <w:r>
              <w:rPr>
                <w:rFonts w:hint="eastAsia"/>
                <w:sz w:val="20"/>
                <w:szCs w:val="20"/>
              </w:rPr>
              <w:t>/</w:t>
            </w:r>
          </w:p>
        </w:tc>
      </w:tr>
      <w:tr w14:paraId="468B34D6">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87FB">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7D16">
            <w:pPr>
              <w:widowControl/>
              <w:jc w:val="center"/>
              <w:textAlignment w:val="center"/>
              <w:rPr>
                <w:sz w:val="20"/>
                <w:szCs w:val="20"/>
              </w:rPr>
            </w:pPr>
            <w:r>
              <w:rPr>
                <w:kern w:val="0"/>
                <w:sz w:val="20"/>
                <w:szCs w:val="20"/>
                <w:lang w:bidi="ar"/>
              </w:rPr>
              <w:t>热熔管件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35A7">
            <w:pPr>
              <w:widowControl/>
              <w:jc w:val="center"/>
              <w:textAlignment w:val="center"/>
              <w:rPr>
                <w:sz w:val="20"/>
                <w:szCs w:val="20"/>
              </w:rPr>
            </w:pPr>
            <w:r>
              <w:rPr>
                <w:kern w:val="0"/>
                <w:sz w:val="20"/>
                <w:szCs w:val="20"/>
                <w:lang w:bidi="ar"/>
              </w:rPr>
              <w:t>0229030000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E9FE">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025">
            <w:pPr>
              <w:jc w:val="center"/>
              <w:rPr>
                <w:sz w:val="20"/>
                <w:szCs w:val="20"/>
              </w:rPr>
            </w:pPr>
            <w:r>
              <w:rPr>
                <w:rFonts w:hint="eastAsia"/>
                <w:sz w:val="20"/>
                <w:szCs w:val="20"/>
              </w:rPr>
              <w:t>/</w:t>
            </w:r>
          </w:p>
        </w:tc>
      </w:tr>
      <w:tr w14:paraId="6FD4188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F2A3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D30B">
            <w:pPr>
              <w:widowControl/>
              <w:jc w:val="center"/>
              <w:textAlignment w:val="center"/>
              <w:rPr>
                <w:sz w:val="20"/>
                <w:szCs w:val="20"/>
              </w:rPr>
            </w:pPr>
            <w:r>
              <w:rPr>
                <w:kern w:val="0"/>
                <w:sz w:val="20"/>
                <w:szCs w:val="20"/>
                <w:lang w:bidi="ar"/>
              </w:rPr>
              <w:t>电熔管件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C75">
            <w:pPr>
              <w:widowControl/>
              <w:jc w:val="center"/>
              <w:textAlignment w:val="center"/>
              <w:rPr>
                <w:sz w:val="20"/>
                <w:szCs w:val="20"/>
              </w:rPr>
            </w:pPr>
            <w:r>
              <w:rPr>
                <w:kern w:val="0"/>
                <w:sz w:val="20"/>
                <w:szCs w:val="20"/>
                <w:lang w:bidi="ar"/>
              </w:rPr>
              <w:t>0229050000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7E4">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E8AB">
            <w:pPr>
              <w:jc w:val="center"/>
              <w:rPr>
                <w:sz w:val="20"/>
                <w:szCs w:val="20"/>
              </w:rPr>
            </w:pPr>
            <w:r>
              <w:rPr>
                <w:rFonts w:hint="eastAsia"/>
                <w:sz w:val="20"/>
                <w:szCs w:val="20"/>
              </w:rPr>
              <w:t>/</w:t>
            </w:r>
          </w:p>
        </w:tc>
      </w:tr>
      <w:tr w14:paraId="2443528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28B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A1C1">
            <w:pPr>
              <w:widowControl/>
              <w:jc w:val="center"/>
              <w:textAlignment w:val="center"/>
              <w:rPr>
                <w:sz w:val="20"/>
                <w:szCs w:val="20"/>
              </w:rPr>
            </w:pPr>
            <w:r>
              <w:rPr>
                <w:kern w:val="0"/>
                <w:sz w:val="20"/>
                <w:szCs w:val="20"/>
                <w:lang w:bidi="ar"/>
              </w:rPr>
              <w:t>排水专用管件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DD3">
            <w:pPr>
              <w:widowControl/>
              <w:jc w:val="center"/>
              <w:textAlignment w:val="center"/>
              <w:rPr>
                <w:sz w:val="20"/>
                <w:szCs w:val="20"/>
              </w:rPr>
            </w:pPr>
            <w:r>
              <w:rPr>
                <w:kern w:val="0"/>
                <w:sz w:val="20"/>
                <w:szCs w:val="20"/>
                <w:lang w:bidi="ar"/>
              </w:rPr>
              <w:t>0229070000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2C03">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63A">
            <w:pPr>
              <w:jc w:val="center"/>
              <w:rPr>
                <w:sz w:val="20"/>
                <w:szCs w:val="20"/>
              </w:rPr>
            </w:pPr>
            <w:r>
              <w:rPr>
                <w:rFonts w:hint="eastAsia"/>
                <w:sz w:val="20"/>
                <w:szCs w:val="20"/>
              </w:rPr>
              <w:t>/</w:t>
            </w:r>
          </w:p>
        </w:tc>
      </w:tr>
      <w:tr w14:paraId="343560B5">
        <w:tblPrEx>
          <w:tblCellMar>
            <w:top w:w="0" w:type="dxa"/>
            <w:left w:w="108" w:type="dxa"/>
            <w:bottom w:w="0" w:type="dxa"/>
            <w:right w:w="108" w:type="dxa"/>
          </w:tblCellMar>
        </w:tblPrEx>
        <w:trPr>
          <w:trHeight w:val="23" w:hRule="atLeast"/>
        </w:trPr>
        <w:tc>
          <w:tcPr>
            <w:tcW w:w="1092" w:type="dxa"/>
            <w:vMerge w:val="restart"/>
            <w:tcBorders>
              <w:top w:val="nil"/>
              <w:left w:val="single" w:color="000000" w:sz="4" w:space="0"/>
              <w:bottom w:val="single" w:color="000000" w:sz="4" w:space="0"/>
              <w:right w:val="single" w:color="000000" w:sz="4" w:space="0"/>
            </w:tcBorders>
            <w:shd w:val="clear" w:color="auto" w:fill="auto"/>
            <w:vAlign w:val="center"/>
          </w:tcPr>
          <w:p w14:paraId="65FC4341">
            <w:pPr>
              <w:widowControl/>
              <w:jc w:val="center"/>
              <w:textAlignment w:val="center"/>
              <w:rPr>
                <w:sz w:val="20"/>
                <w:szCs w:val="20"/>
              </w:rPr>
            </w:pPr>
            <w:r>
              <w:rPr>
                <w:kern w:val="0"/>
                <w:sz w:val="20"/>
                <w:szCs w:val="20"/>
                <w:lang w:bidi="ar"/>
              </w:rPr>
              <w:t>阀门</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ABD">
            <w:pPr>
              <w:widowControl/>
              <w:jc w:val="center"/>
              <w:textAlignment w:val="center"/>
              <w:rPr>
                <w:sz w:val="20"/>
                <w:szCs w:val="20"/>
              </w:rPr>
            </w:pPr>
            <w:r>
              <w:rPr>
                <w:kern w:val="0"/>
                <w:sz w:val="20"/>
                <w:szCs w:val="20"/>
                <w:lang w:bidi="ar"/>
              </w:rPr>
              <w:t>制约类阀门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BE3">
            <w:pPr>
              <w:widowControl/>
              <w:jc w:val="center"/>
              <w:textAlignment w:val="center"/>
              <w:rPr>
                <w:sz w:val="20"/>
                <w:szCs w:val="20"/>
              </w:rPr>
            </w:pPr>
            <w:r>
              <w:rPr>
                <w:kern w:val="0"/>
                <w:sz w:val="20"/>
                <w:szCs w:val="20"/>
                <w:lang w:bidi="ar"/>
              </w:rPr>
              <w:t>0231010000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1BF">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0BCA">
            <w:pPr>
              <w:jc w:val="center"/>
              <w:rPr>
                <w:sz w:val="20"/>
                <w:szCs w:val="20"/>
              </w:rPr>
            </w:pPr>
            <w:r>
              <w:rPr>
                <w:rFonts w:hint="eastAsia"/>
                <w:sz w:val="20"/>
                <w:szCs w:val="20"/>
              </w:rPr>
              <w:t>/</w:t>
            </w:r>
          </w:p>
        </w:tc>
      </w:tr>
      <w:tr w14:paraId="20BA4384">
        <w:tblPrEx>
          <w:tblCellMar>
            <w:top w:w="0" w:type="dxa"/>
            <w:left w:w="108" w:type="dxa"/>
            <w:bottom w:w="0" w:type="dxa"/>
            <w:right w:w="108" w:type="dxa"/>
          </w:tblCellMar>
        </w:tblPrEx>
        <w:trPr>
          <w:trHeight w:val="23" w:hRule="atLeast"/>
        </w:trPr>
        <w:tc>
          <w:tcPr>
            <w:tcW w:w="1092" w:type="dxa"/>
            <w:vMerge w:val="continue"/>
            <w:tcBorders>
              <w:top w:val="nil"/>
              <w:left w:val="single" w:color="000000" w:sz="4" w:space="0"/>
              <w:bottom w:val="single" w:color="000000" w:sz="4" w:space="0"/>
              <w:right w:val="single" w:color="000000" w:sz="4" w:space="0"/>
            </w:tcBorders>
            <w:shd w:val="clear" w:color="auto" w:fill="auto"/>
            <w:vAlign w:val="center"/>
          </w:tcPr>
          <w:p w14:paraId="754EF44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80BB">
            <w:pPr>
              <w:widowControl/>
              <w:jc w:val="center"/>
              <w:textAlignment w:val="center"/>
              <w:rPr>
                <w:sz w:val="20"/>
                <w:szCs w:val="20"/>
              </w:rPr>
            </w:pPr>
            <w:r>
              <w:rPr>
                <w:kern w:val="0"/>
                <w:sz w:val="20"/>
                <w:szCs w:val="20"/>
                <w:lang w:bidi="ar"/>
              </w:rPr>
              <w:t>调节类阀门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9968">
            <w:pPr>
              <w:widowControl/>
              <w:jc w:val="center"/>
              <w:textAlignment w:val="center"/>
              <w:rPr>
                <w:sz w:val="20"/>
                <w:szCs w:val="20"/>
              </w:rPr>
            </w:pPr>
            <w:r>
              <w:rPr>
                <w:kern w:val="0"/>
                <w:sz w:val="20"/>
                <w:szCs w:val="20"/>
                <w:lang w:bidi="ar"/>
              </w:rPr>
              <w:t>0231030000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0E8">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4C7">
            <w:pPr>
              <w:jc w:val="center"/>
              <w:rPr>
                <w:sz w:val="20"/>
                <w:szCs w:val="20"/>
              </w:rPr>
            </w:pPr>
            <w:r>
              <w:rPr>
                <w:rFonts w:hint="eastAsia"/>
                <w:sz w:val="20"/>
                <w:szCs w:val="20"/>
              </w:rPr>
              <w:t>/</w:t>
            </w:r>
          </w:p>
        </w:tc>
      </w:tr>
      <w:tr w14:paraId="4C626555">
        <w:tblPrEx>
          <w:tblCellMar>
            <w:top w:w="0" w:type="dxa"/>
            <w:left w:w="108" w:type="dxa"/>
            <w:bottom w:w="0" w:type="dxa"/>
            <w:right w:w="108" w:type="dxa"/>
          </w:tblCellMar>
        </w:tblPrEx>
        <w:trPr>
          <w:trHeight w:val="23" w:hRule="atLeast"/>
        </w:trPr>
        <w:tc>
          <w:tcPr>
            <w:tcW w:w="1092" w:type="dxa"/>
            <w:vMerge w:val="continue"/>
            <w:tcBorders>
              <w:top w:val="nil"/>
              <w:left w:val="single" w:color="000000" w:sz="4" w:space="0"/>
              <w:bottom w:val="single" w:color="000000" w:sz="4" w:space="0"/>
              <w:right w:val="single" w:color="000000" w:sz="4" w:space="0"/>
            </w:tcBorders>
            <w:shd w:val="clear" w:color="auto" w:fill="auto"/>
            <w:vAlign w:val="center"/>
          </w:tcPr>
          <w:p w14:paraId="799524E2">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DE4">
            <w:pPr>
              <w:widowControl/>
              <w:jc w:val="center"/>
              <w:textAlignment w:val="center"/>
              <w:rPr>
                <w:sz w:val="20"/>
                <w:szCs w:val="20"/>
              </w:rPr>
            </w:pPr>
            <w:r>
              <w:rPr>
                <w:kern w:val="0"/>
                <w:sz w:val="20"/>
                <w:szCs w:val="20"/>
                <w:lang w:bidi="ar"/>
              </w:rPr>
              <w:t>安全类阀门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C5E5">
            <w:pPr>
              <w:widowControl/>
              <w:jc w:val="center"/>
              <w:textAlignment w:val="center"/>
              <w:rPr>
                <w:sz w:val="20"/>
                <w:szCs w:val="20"/>
              </w:rPr>
            </w:pPr>
            <w:r>
              <w:rPr>
                <w:kern w:val="0"/>
                <w:sz w:val="20"/>
                <w:szCs w:val="20"/>
                <w:lang w:bidi="ar"/>
              </w:rPr>
              <w:t>0231050000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6A8">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ACB">
            <w:pPr>
              <w:jc w:val="center"/>
              <w:rPr>
                <w:sz w:val="20"/>
                <w:szCs w:val="20"/>
              </w:rPr>
            </w:pPr>
            <w:r>
              <w:rPr>
                <w:rFonts w:hint="eastAsia"/>
                <w:sz w:val="20"/>
                <w:szCs w:val="20"/>
              </w:rPr>
              <w:t>/</w:t>
            </w:r>
          </w:p>
        </w:tc>
      </w:tr>
      <w:tr w14:paraId="4897F4C7">
        <w:tblPrEx>
          <w:tblCellMar>
            <w:top w:w="0" w:type="dxa"/>
            <w:left w:w="108" w:type="dxa"/>
            <w:bottom w:w="0" w:type="dxa"/>
            <w:right w:w="108" w:type="dxa"/>
          </w:tblCellMar>
        </w:tblPrEx>
        <w:trPr>
          <w:trHeight w:val="23" w:hRule="atLeast"/>
        </w:trPr>
        <w:tc>
          <w:tcPr>
            <w:tcW w:w="1092" w:type="dxa"/>
            <w:vMerge w:val="continue"/>
            <w:tcBorders>
              <w:top w:val="nil"/>
              <w:left w:val="single" w:color="000000" w:sz="4" w:space="0"/>
              <w:bottom w:val="single" w:color="000000" w:sz="4" w:space="0"/>
              <w:right w:val="single" w:color="000000" w:sz="4" w:space="0"/>
            </w:tcBorders>
            <w:shd w:val="clear" w:color="auto" w:fill="auto"/>
            <w:vAlign w:val="center"/>
          </w:tcPr>
          <w:p w14:paraId="7DC6223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5280">
            <w:pPr>
              <w:widowControl/>
              <w:jc w:val="center"/>
              <w:textAlignment w:val="center"/>
              <w:rPr>
                <w:sz w:val="20"/>
                <w:szCs w:val="20"/>
              </w:rPr>
            </w:pPr>
            <w:r>
              <w:rPr>
                <w:kern w:val="0"/>
                <w:sz w:val="20"/>
                <w:szCs w:val="20"/>
                <w:lang w:bidi="ar"/>
              </w:rPr>
              <w:t>特种阀门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848">
            <w:pPr>
              <w:widowControl/>
              <w:jc w:val="center"/>
              <w:textAlignment w:val="center"/>
              <w:rPr>
                <w:sz w:val="20"/>
                <w:szCs w:val="20"/>
              </w:rPr>
            </w:pPr>
            <w:r>
              <w:rPr>
                <w:kern w:val="0"/>
                <w:sz w:val="20"/>
                <w:szCs w:val="20"/>
                <w:lang w:bidi="ar"/>
              </w:rPr>
              <w:t>0231070000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4AC">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D05D">
            <w:pPr>
              <w:jc w:val="center"/>
              <w:rPr>
                <w:sz w:val="20"/>
                <w:szCs w:val="20"/>
              </w:rPr>
            </w:pPr>
            <w:r>
              <w:rPr>
                <w:rFonts w:hint="eastAsia"/>
                <w:sz w:val="20"/>
                <w:szCs w:val="20"/>
              </w:rPr>
              <w:t>/</w:t>
            </w:r>
          </w:p>
        </w:tc>
      </w:tr>
      <w:tr w14:paraId="3A2302D2">
        <w:tblPrEx>
          <w:tblCellMar>
            <w:top w:w="0" w:type="dxa"/>
            <w:left w:w="108" w:type="dxa"/>
            <w:bottom w:w="0" w:type="dxa"/>
            <w:right w:w="108" w:type="dxa"/>
          </w:tblCellMar>
        </w:tblPrEx>
        <w:trPr>
          <w:trHeight w:val="23" w:hRule="atLeast"/>
        </w:trPr>
        <w:tc>
          <w:tcPr>
            <w:tcW w:w="1092" w:type="dxa"/>
            <w:vMerge w:val="continue"/>
            <w:tcBorders>
              <w:top w:val="nil"/>
              <w:left w:val="single" w:color="000000" w:sz="4" w:space="0"/>
              <w:bottom w:val="single" w:color="000000" w:sz="4" w:space="0"/>
              <w:right w:val="single" w:color="000000" w:sz="4" w:space="0"/>
            </w:tcBorders>
            <w:shd w:val="clear" w:color="auto" w:fill="auto"/>
            <w:vAlign w:val="center"/>
          </w:tcPr>
          <w:p w14:paraId="6B8D8697">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552">
            <w:pPr>
              <w:widowControl/>
              <w:jc w:val="center"/>
              <w:textAlignment w:val="center"/>
              <w:rPr>
                <w:sz w:val="20"/>
                <w:szCs w:val="20"/>
              </w:rPr>
            </w:pPr>
            <w:r>
              <w:rPr>
                <w:kern w:val="0"/>
                <w:sz w:val="20"/>
                <w:szCs w:val="20"/>
                <w:lang w:bidi="ar"/>
              </w:rPr>
              <w:t>手动、电动、液动、气动阀</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FC9D">
            <w:pPr>
              <w:widowControl/>
              <w:jc w:val="center"/>
              <w:textAlignment w:val="center"/>
              <w:rPr>
                <w:sz w:val="20"/>
                <w:szCs w:val="20"/>
              </w:rPr>
            </w:pPr>
            <w:r>
              <w:rPr>
                <w:kern w:val="0"/>
                <w:sz w:val="20"/>
                <w:szCs w:val="20"/>
                <w:lang w:bidi="ar"/>
              </w:rPr>
              <w:t>0231090000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5F9">
            <w:pPr>
              <w:jc w:val="center"/>
              <w:rPr>
                <w:sz w:val="20"/>
                <w:szCs w:val="20"/>
              </w:rPr>
            </w:pPr>
            <w:r>
              <w:rPr>
                <w:rFonts w:hint="eastAsia"/>
                <w:sz w:val="20"/>
                <w:szCs w:val="20"/>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A481">
            <w:pPr>
              <w:jc w:val="center"/>
              <w:rPr>
                <w:sz w:val="20"/>
                <w:szCs w:val="20"/>
              </w:rPr>
            </w:pPr>
            <w:r>
              <w:rPr>
                <w:rFonts w:hint="eastAsia"/>
                <w:sz w:val="20"/>
                <w:szCs w:val="20"/>
              </w:rPr>
              <w:t>/</w:t>
            </w:r>
          </w:p>
        </w:tc>
      </w:tr>
      <w:tr w14:paraId="654738B3">
        <w:tblPrEx>
          <w:tblCellMar>
            <w:top w:w="0" w:type="dxa"/>
            <w:left w:w="108" w:type="dxa"/>
            <w:bottom w:w="0" w:type="dxa"/>
            <w:right w:w="108" w:type="dxa"/>
          </w:tblCellMar>
        </w:tblPrEx>
        <w:trPr>
          <w:trHeight w:val="23"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231">
            <w:pPr>
              <w:widowControl/>
              <w:jc w:val="center"/>
              <w:textAlignment w:val="center"/>
              <w:rPr>
                <w:sz w:val="20"/>
                <w:szCs w:val="20"/>
              </w:rPr>
            </w:pPr>
            <w:r>
              <w:rPr>
                <w:kern w:val="0"/>
                <w:sz w:val="20"/>
                <w:szCs w:val="20"/>
                <w:lang w:bidi="ar"/>
              </w:rPr>
              <w:t>水</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748">
            <w:pPr>
              <w:widowControl/>
              <w:jc w:val="center"/>
              <w:textAlignment w:val="center"/>
              <w:rPr>
                <w:sz w:val="20"/>
                <w:szCs w:val="20"/>
              </w:rPr>
            </w:pPr>
            <w:r>
              <w:rPr>
                <w:kern w:val="0"/>
                <w:sz w:val="20"/>
                <w:szCs w:val="20"/>
                <w:lang w:bidi="ar"/>
              </w:rPr>
              <w:t>自来水</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2FFF">
            <w:pPr>
              <w:widowControl/>
              <w:jc w:val="center"/>
              <w:textAlignment w:val="center"/>
              <w:rPr>
                <w:sz w:val="20"/>
                <w:szCs w:val="20"/>
              </w:rPr>
            </w:pPr>
            <w:r>
              <w:rPr>
                <w:kern w:val="0"/>
                <w:sz w:val="20"/>
                <w:szCs w:val="20"/>
                <w:lang w:bidi="ar"/>
              </w:rPr>
              <w:t>0233010000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94C5">
            <w:pPr>
              <w:widowControl/>
              <w:jc w:val="center"/>
              <w:textAlignment w:val="center"/>
              <w:rPr>
                <w:sz w:val="20"/>
                <w:szCs w:val="20"/>
              </w:rPr>
            </w:pPr>
            <w:r>
              <w:rPr>
                <w:kern w:val="0"/>
                <w:sz w:val="20"/>
                <w:szCs w:val="20"/>
                <w:lang w:bidi="ar"/>
              </w:rPr>
              <w:t>0.17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E55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1BBAA2C8">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B32B8">
            <w:pPr>
              <w:widowControl/>
              <w:jc w:val="center"/>
              <w:textAlignment w:val="center"/>
              <w:rPr>
                <w:sz w:val="20"/>
                <w:szCs w:val="20"/>
              </w:rPr>
            </w:pPr>
            <w:r>
              <w:rPr>
                <w:kern w:val="0"/>
                <w:sz w:val="20"/>
                <w:szCs w:val="20"/>
                <w:lang w:bidi="ar"/>
              </w:rPr>
              <w:t>绿色建材</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C808">
            <w:pPr>
              <w:widowControl/>
              <w:jc w:val="center"/>
              <w:textAlignment w:val="center"/>
              <w:rPr>
                <w:sz w:val="20"/>
                <w:szCs w:val="20"/>
              </w:rPr>
            </w:pPr>
            <w:r>
              <w:rPr>
                <w:kern w:val="0"/>
                <w:sz w:val="20"/>
                <w:szCs w:val="20"/>
                <w:lang w:bidi="ar"/>
              </w:rPr>
              <w:t>绿色材料-预拌混凝土 C30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1D8">
            <w:pPr>
              <w:widowControl/>
              <w:jc w:val="center"/>
              <w:textAlignment w:val="center"/>
              <w:rPr>
                <w:sz w:val="20"/>
                <w:szCs w:val="20"/>
              </w:rPr>
            </w:pPr>
            <w:r>
              <w:rPr>
                <w:kern w:val="0"/>
                <w:sz w:val="20"/>
                <w:szCs w:val="20"/>
                <w:lang w:bidi="ar"/>
              </w:rPr>
              <w:t>0235010000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4C28">
            <w:pPr>
              <w:widowControl/>
              <w:jc w:val="center"/>
              <w:textAlignment w:val="center"/>
              <w:rPr>
                <w:sz w:val="20"/>
                <w:szCs w:val="20"/>
              </w:rPr>
            </w:pPr>
            <w:r>
              <w:rPr>
                <w:kern w:val="0"/>
                <w:sz w:val="20"/>
                <w:szCs w:val="20"/>
                <w:lang w:bidi="ar"/>
              </w:rPr>
              <w:t>241.39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45C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3BFF195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2F9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44A">
            <w:pPr>
              <w:widowControl/>
              <w:jc w:val="center"/>
              <w:textAlignment w:val="center"/>
              <w:rPr>
                <w:sz w:val="20"/>
                <w:szCs w:val="20"/>
              </w:rPr>
            </w:pPr>
            <w:r>
              <w:rPr>
                <w:kern w:val="0"/>
                <w:sz w:val="20"/>
                <w:szCs w:val="20"/>
                <w:lang w:bidi="ar"/>
              </w:rPr>
              <w:t>绿色材料-预拌混凝土 C50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0E7C">
            <w:pPr>
              <w:widowControl/>
              <w:jc w:val="center"/>
              <w:textAlignment w:val="center"/>
              <w:rPr>
                <w:sz w:val="20"/>
                <w:szCs w:val="20"/>
              </w:rPr>
            </w:pPr>
            <w:r>
              <w:rPr>
                <w:kern w:val="0"/>
                <w:sz w:val="20"/>
                <w:szCs w:val="20"/>
                <w:lang w:bidi="ar"/>
              </w:rPr>
              <w:t>0235030000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BB9">
            <w:pPr>
              <w:widowControl/>
              <w:jc w:val="center"/>
              <w:textAlignment w:val="center"/>
              <w:rPr>
                <w:sz w:val="20"/>
                <w:szCs w:val="20"/>
              </w:rPr>
            </w:pPr>
            <w:r>
              <w:rPr>
                <w:kern w:val="0"/>
                <w:sz w:val="20"/>
                <w:szCs w:val="20"/>
                <w:lang w:bidi="ar"/>
              </w:rPr>
              <w:t>279.74</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E7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5DFC9322">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B18D">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5C97">
            <w:pPr>
              <w:widowControl/>
              <w:jc w:val="center"/>
              <w:textAlignment w:val="center"/>
              <w:rPr>
                <w:sz w:val="20"/>
                <w:szCs w:val="20"/>
              </w:rPr>
            </w:pPr>
            <w:r>
              <w:rPr>
                <w:kern w:val="0"/>
                <w:sz w:val="20"/>
                <w:szCs w:val="20"/>
                <w:lang w:bidi="ar"/>
              </w:rPr>
              <w:t>绿色材料-预拌混凝土 C60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F22">
            <w:pPr>
              <w:widowControl/>
              <w:jc w:val="center"/>
              <w:textAlignment w:val="center"/>
              <w:rPr>
                <w:sz w:val="20"/>
                <w:szCs w:val="20"/>
              </w:rPr>
            </w:pPr>
            <w:r>
              <w:rPr>
                <w:kern w:val="0"/>
                <w:sz w:val="20"/>
                <w:szCs w:val="20"/>
                <w:lang w:bidi="ar"/>
              </w:rPr>
              <w:t>0235050000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0962">
            <w:pPr>
              <w:widowControl/>
              <w:jc w:val="center"/>
              <w:textAlignment w:val="center"/>
              <w:rPr>
                <w:sz w:val="20"/>
                <w:szCs w:val="20"/>
              </w:rPr>
            </w:pPr>
            <w:r>
              <w:rPr>
                <w:kern w:val="0"/>
                <w:sz w:val="20"/>
                <w:szCs w:val="20"/>
                <w:lang w:bidi="ar"/>
              </w:rPr>
              <w:t>332.49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C50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206330C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485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41B7">
            <w:pPr>
              <w:widowControl/>
              <w:jc w:val="center"/>
              <w:textAlignment w:val="center"/>
              <w:rPr>
                <w:sz w:val="20"/>
                <w:szCs w:val="20"/>
              </w:rPr>
            </w:pPr>
            <w:r>
              <w:rPr>
                <w:kern w:val="0"/>
                <w:sz w:val="20"/>
                <w:szCs w:val="20"/>
                <w:lang w:bidi="ar"/>
              </w:rPr>
              <w:t>湿拌普通抹灰砂浆 WP-G M15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015C">
            <w:pPr>
              <w:widowControl/>
              <w:jc w:val="center"/>
              <w:textAlignment w:val="center"/>
              <w:rPr>
                <w:sz w:val="20"/>
                <w:szCs w:val="20"/>
              </w:rPr>
            </w:pPr>
            <w:r>
              <w:rPr>
                <w:kern w:val="0"/>
                <w:sz w:val="20"/>
                <w:szCs w:val="20"/>
                <w:lang w:bidi="ar"/>
              </w:rPr>
              <w:t>0235070000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CCBB">
            <w:pPr>
              <w:widowControl/>
              <w:jc w:val="center"/>
              <w:textAlignment w:val="center"/>
              <w:rPr>
                <w:sz w:val="20"/>
                <w:szCs w:val="20"/>
              </w:rPr>
            </w:pPr>
            <w:r>
              <w:rPr>
                <w:kern w:val="0"/>
                <w:sz w:val="20"/>
                <w:szCs w:val="20"/>
                <w:lang w:bidi="ar"/>
              </w:rPr>
              <w:t>214.78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745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09D2D1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7C3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3B2">
            <w:pPr>
              <w:widowControl/>
              <w:jc w:val="center"/>
              <w:textAlignment w:val="center"/>
              <w:rPr>
                <w:sz w:val="20"/>
                <w:szCs w:val="20"/>
              </w:rPr>
            </w:pPr>
            <w:r>
              <w:rPr>
                <w:kern w:val="0"/>
                <w:sz w:val="20"/>
                <w:szCs w:val="20"/>
                <w:lang w:bidi="ar"/>
              </w:rPr>
              <w:t>湿拌防水砂浆 WWM20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9789">
            <w:pPr>
              <w:widowControl/>
              <w:jc w:val="center"/>
              <w:textAlignment w:val="center"/>
              <w:rPr>
                <w:sz w:val="20"/>
                <w:szCs w:val="20"/>
              </w:rPr>
            </w:pPr>
            <w:r>
              <w:rPr>
                <w:kern w:val="0"/>
                <w:sz w:val="20"/>
                <w:szCs w:val="20"/>
                <w:lang w:bidi="ar"/>
              </w:rPr>
              <w:t>0235090000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0908">
            <w:pPr>
              <w:widowControl/>
              <w:jc w:val="center"/>
              <w:textAlignment w:val="center"/>
              <w:rPr>
                <w:sz w:val="20"/>
                <w:szCs w:val="20"/>
              </w:rPr>
            </w:pPr>
            <w:r>
              <w:rPr>
                <w:kern w:val="0"/>
                <w:sz w:val="20"/>
                <w:szCs w:val="20"/>
                <w:lang w:bidi="ar"/>
              </w:rPr>
              <w:t>193.21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297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223AC3C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7B75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1C6F">
            <w:pPr>
              <w:widowControl/>
              <w:jc w:val="center"/>
              <w:textAlignment w:val="center"/>
              <w:rPr>
                <w:sz w:val="20"/>
                <w:szCs w:val="20"/>
              </w:rPr>
            </w:pPr>
            <w:r>
              <w:rPr>
                <w:kern w:val="0"/>
                <w:sz w:val="20"/>
                <w:szCs w:val="20"/>
                <w:lang w:bidi="ar"/>
              </w:rPr>
              <w:t>预拌砌筑砂浆 DMM5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CA2F">
            <w:pPr>
              <w:widowControl/>
              <w:jc w:val="center"/>
              <w:textAlignment w:val="center"/>
              <w:rPr>
                <w:sz w:val="20"/>
                <w:szCs w:val="20"/>
              </w:rPr>
            </w:pPr>
            <w:r>
              <w:rPr>
                <w:kern w:val="0"/>
                <w:sz w:val="20"/>
                <w:szCs w:val="20"/>
                <w:lang w:bidi="ar"/>
              </w:rPr>
              <w:t>0235110000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F91">
            <w:pPr>
              <w:widowControl/>
              <w:jc w:val="center"/>
              <w:textAlignment w:val="center"/>
              <w:rPr>
                <w:sz w:val="20"/>
                <w:szCs w:val="20"/>
              </w:rPr>
            </w:pPr>
            <w:r>
              <w:rPr>
                <w:kern w:val="0"/>
                <w:sz w:val="20"/>
                <w:szCs w:val="20"/>
                <w:lang w:bidi="ar"/>
              </w:rPr>
              <w:t>59.3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585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474615C0">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29BF">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875F">
            <w:pPr>
              <w:widowControl/>
              <w:jc w:val="center"/>
              <w:textAlignment w:val="center"/>
              <w:rPr>
                <w:sz w:val="20"/>
                <w:szCs w:val="20"/>
              </w:rPr>
            </w:pPr>
            <w:r>
              <w:rPr>
                <w:kern w:val="0"/>
                <w:sz w:val="20"/>
                <w:szCs w:val="20"/>
                <w:lang w:bidi="ar"/>
              </w:rPr>
              <w:t>预拌抹灰砂浆 DPM10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F8E1">
            <w:pPr>
              <w:widowControl/>
              <w:jc w:val="center"/>
              <w:textAlignment w:val="center"/>
              <w:rPr>
                <w:sz w:val="20"/>
                <w:szCs w:val="20"/>
              </w:rPr>
            </w:pPr>
            <w:r>
              <w:rPr>
                <w:kern w:val="0"/>
                <w:sz w:val="20"/>
                <w:szCs w:val="20"/>
                <w:lang w:bidi="ar"/>
              </w:rPr>
              <w:t>0235130000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3287">
            <w:pPr>
              <w:widowControl/>
              <w:jc w:val="center"/>
              <w:textAlignment w:val="center"/>
              <w:rPr>
                <w:sz w:val="20"/>
                <w:szCs w:val="20"/>
              </w:rPr>
            </w:pPr>
            <w:r>
              <w:rPr>
                <w:kern w:val="0"/>
                <w:sz w:val="20"/>
                <w:szCs w:val="20"/>
                <w:lang w:bidi="ar"/>
              </w:rPr>
              <w:t>123.51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925">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C60914D">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BF8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F6A">
            <w:pPr>
              <w:widowControl/>
              <w:jc w:val="center"/>
              <w:textAlignment w:val="center"/>
              <w:rPr>
                <w:sz w:val="20"/>
                <w:szCs w:val="20"/>
              </w:rPr>
            </w:pPr>
            <w:r>
              <w:rPr>
                <w:kern w:val="0"/>
                <w:sz w:val="20"/>
                <w:szCs w:val="20"/>
                <w:lang w:bidi="ar"/>
              </w:rPr>
              <w:t>预拌地面砂浆 DSM15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2A68">
            <w:pPr>
              <w:widowControl/>
              <w:jc w:val="center"/>
              <w:textAlignment w:val="center"/>
              <w:rPr>
                <w:sz w:val="20"/>
                <w:szCs w:val="20"/>
              </w:rPr>
            </w:pPr>
            <w:r>
              <w:rPr>
                <w:kern w:val="0"/>
                <w:sz w:val="20"/>
                <w:szCs w:val="20"/>
                <w:lang w:bidi="ar"/>
              </w:rPr>
              <w:t>0235150000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AA6">
            <w:pPr>
              <w:widowControl/>
              <w:jc w:val="center"/>
              <w:textAlignment w:val="center"/>
              <w:rPr>
                <w:sz w:val="20"/>
                <w:szCs w:val="20"/>
              </w:rPr>
            </w:pPr>
            <w:r>
              <w:rPr>
                <w:kern w:val="0"/>
                <w:sz w:val="20"/>
                <w:szCs w:val="20"/>
                <w:lang w:bidi="ar"/>
              </w:rPr>
              <w:t>160.28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D5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335DC13C">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1D4E">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D34A">
            <w:pPr>
              <w:widowControl/>
              <w:jc w:val="center"/>
              <w:textAlignment w:val="center"/>
              <w:rPr>
                <w:sz w:val="20"/>
                <w:szCs w:val="20"/>
              </w:rPr>
            </w:pPr>
            <w:r>
              <w:rPr>
                <w:kern w:val="0"/>
                <w:sz w:val="20"/>
                <w:szCs w:val="20"/>
                <w:lang w:bidi="ar"/>
              </w:rPr>
              <w:t>烧结空心砖（建筑渣土、煤矸石）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BEE1">
            <w:pPr>
              <w:widowControl/>
              <w:jc w:val="center"/>
              <w:textAlignment w:val="center"/>
              <w:rPr>
                <w:sz w:val="20"/>
                <w:szCs w:val="20"/>
              </w:rPr>
            </w:pPr>
            <w:r>
              <w:rPr>
                <w:kern w:val="0"/>
                <w:sz w:val="20"/>
                <w:szCs w:val="20"/>
                <w:lang w:bidi="ar"/>
              </w:rPr>
              <w:t>0235170000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D50">
            <w:pPr>
              <w:widowControl/>
              <w:jc w:val="center"/>
              <w:textAlignment w:val="center"/>
              <w:rPr>
                <w:sz w:val="20"/>
                <w:szCs w:val="20"/>
              </w:rPr>
            </w:pPr>
            <w:r>
              <w:rPr>
                <w:kern w:val="0"/>
                <w:sz w:val="20"/>
                <w:szCs w:val="20"/>
                <w:lang w:bidi="ar"/>
              </w:rPr>
              <w:t>24.73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FB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1BEE5C71">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CFF6">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5AF">
            <w:pPr>
              <w:widowControl/>
              <w:jc w:val="center"/>
              <w:textAlignment w:val="center"/>
              <w:rPr>
                <w:sz w:val="20"/>
                <w:szCs w:val="20"/>
              </w:rPr>
            </w:pPr>
            <w:r>
              <w:rPr>
                <w:kern w:val="0"/>
                <w:sz w:val="20"/>
                <w:szCs w:val="20"/>
                <w:lang w:bidi="ar"/>
              </w:rPr>
              <w:t>烧结多孔砖（建筑渣土、煤矸石）</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011">
            <w:pPr>
              <w:widowControl/>
              <w:jc w:val="center"/>
              <w:textAlignment w:val="center"/>
              <w:rPr>
                <w:sz w:val="20"/>
                <w:szCs w:val="20"/>
              </w:rPr>
            </w:pPr>
            <w:r>
              <w:rPr>
                <w:kern w:val="0"/>
                <w:sz w:val="20"/>
                <w:szCs w:val="20"/>
                <w:lang w:bidi="ar"/>
              </w:rPr>
              <w:t>0235190000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61A">
            <w:pPr>
              <w:widowControl/>
              <w:jc w:val="center"/>
              <w:textAlignment w:val="center"/>
              <w:rPr>
                <w:sz w:val="20"/>
                <w:szCs w:val="20"/>
              </w:rPr>
            </w:pPr>
            <w:r>
              <w:rPr>
                <w:kern w:val="0"/>
                <w:sz w:val="20"/>
                <w:szCs w:val="20"/>
                <w:lang w:bidi="ar"/>
              </w:rPr>
              <w:t>27.63</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84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67FFCEF0">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9EA63">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C910">
            <w:pPr>
              <w:widowControl/>
              <w:jc w:val="center"/>
              <w:textAlignment w:val="center"/>
              <w:rPr>
                <w:sz w:val="20"/>
                <w:szCs w:val="20"/>
              </w:rPr>
            </w:pPr>
            <w:r>
              <w:rPr>
                <w:kern w:val="0"/>
                <w:sz w:val="20"/>
                <w:szCs w:val="20"/>
                <w:lang w:bidi="ar"/>
              </w:rPr>
              <w:t>烧结保温砖 MU10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4346">
            <w:pPr>
              <w:widowControl/>
              <w:jc w:val="center"/>
              <w:textAlignment w:val="center"/>
              <w:rPr>
                <w:sz w:val="20"/>
                <w:szCs w:val="20"/>
              </w:rPr>
            </w:pPr>
            <w:r>
              <w:rPr>
                <w:kern w:val="0"/>
                <w:sz w:val="20"/>
                <w:szCs w:val="20"/>
                <w:lang w:bidi="ar"/>
              </w:rPr>
              <w:t>0235210000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D5A">
            <w:pPr>
              <w:widowControl/>
              <w:jc w:val="center"/>
              <w:textAlignment w:val="center"/>
              <w:rPr>
                <w:sz w:val="20"/>
                <w:szCs w:val="20"/>
              </w:rPr>
            </w:pPr>
            <w:r>
              <w:rPr>
                <w:kern w:val="0"/>
                <w:sz w:val="20"/>
                <w:szCs w:val="20"/>
                <w:lang w:bidi="ar"/>
              </w:rPr>
              <w:t>22.66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374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F4FDAC4">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ADCBA">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B772">
            <w:pPr>
              <w:widowControl/>
              <w:jc w:val="center"/>
              <w:textAlignment w:val="center"/>
              <w:rPr>
                <w:sz w:val="20"/>
                <w:szCs w:val="20"/>
              </w:rPr>
            </w:pPr>
            <w:r>
              <w:rPr>
                <w:kern w:val="0"/>
                <w:sz w:val="20"/>
                <w:szCs w:val="20"/>
                <w:lang w:bidi="ar"/>
              </w:rPr>
              <w:t>烧结保温砌块 MU5 .0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323">
            <w:pPr>
              <w:widowControl/>
              <w:jc w:val="center"/>
              <w:textAlignment w:val="center"/>
              <w:rPr>
                <w:sz w:val="20"/>
                <w:szCs w:val="20"/>
              </w:rPr>
            </w:pPr>
            <w:r>
              <w:rPr>
                <w:kern w:val="0"/>
                <w:sz w:val="20"/>
                <w:szCs w:val="20"/>
                <w:lang w:bidi="ar"/>
              </w:rPr>
              <w:t>0235230000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D77">
            <w:pPr>
              <w:widowControl/>
              <w:jc w:val="center"/>
              <w:textAlignment w:val="center"/>
              <w:rPr>
                <w:sz w:val="20"/>
                <w:szCs w:val="20"/>
              </w:rPr>
            </w:pPr>
            <w:r>
              <w:rPr>
                <w:kern w:val="0"/>
                <w:sz w:val="20"/>
                <w:szCs w:val="20"/>
                <w:lang w:bidi="ar"/>
              </w:rPr>
              <w:t>13.98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A8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71095BD8">
        <w:tblPrEx>
          <w:tblCellMar>
            <w:top w:w="0" w:type="dxa"/>
            <w:left w:w="108" w:type="dxa"/>
            <w:bottom w:w="0" w:type="dxa"/>
            <w:right w:w="108" w:type="dxa"/>
          </w:tblCellMar>
        </w:tblPrEx>
        <w:trPr>
          <w:trHeight w:val="23"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005A">
            <w:pPr>
              <w:widowControl/>
              <w:jc w:val="center"/>
              <w:textAlignment w:val="center"/>
              <w:rPr>
                <w:sz w:val="20"/>
                <w:szCs w:val="20"/>
              </w:rPr>
            </w:pPr>
            <w:r>
              <w:rPr>
                <w:kern w:val="0"/>
                <w:sz w:val="20"/>
                <w:szCs w:val="20"/>
                <w:lang w:bidi="ar"/>
              </w:rPr>
              <w:t>其他</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91D6">
            <w:pPr>
              <w:widowControl/>
              <w:jc w:val="center"/>
              <w:textAlignment w:val="center"/>
              <w:rPr>
                <w:sz w:val="20"/>
                <w:szCs w:val="20"/>
              </w:rPr>
            </w:pPr>
            <w:r>
              <w:rPr>
                <w:kern w:val="0"/>
                <w:sz w:val="20"/>
                <w:szCs w:val="20"/>
                <w:lang w:bidi="ar"/>
              </w:rPr>
              <w:t>砂（</w:t>
            </w:r>
            <w:r>
              <w:rPr>
                <w:i/>
                <w:iCs/>
                <w:kern w:val="0"/>
                <w:sz w:val="20"/>
                <w:szCs w:val="20"/>
                <w:lang w:bidi="ar"/>
              </w:rPr>
              <w:t>f</w:t>
            </w:r>
            <w:r>
              <w:rPr>
                <w:kern w:val="0"/>
                <w:sz w:val="20"/>
                <w:szCs w:val="20"/>
                <w:lang w:bidi="ar"/>
              </w:rPr>
              <w:t>=l.6×3 .0）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4BB">
            <w:pPr>
              <w:widowControl/>
              <w:jc w:val="center"/>
              <w:textAlignment w:val="center"/>
              <w:rPr>
                <w:sz w:val="20"/>
                <w:szCs w:val="20"/>
              </w:rPr>
            </w:pPr>
            <w:r>
              <w:rPr>
                <w:kern w:val="0"/>
                <w:sz w:val="20"/>
                <w:szCs w:val="20"/>
                <w:lang w:bidi="ar"/>
              </w:rPr>
              <w:t>0237010000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5E3">
            <w:pPr>
              <w:widowControl/>
              <w:jc w:val="center"/>
              <w:textAlignment w:val="center"/>
              <w:rPr>
                <w:sz w:val="20"/>
                <w:szCs w:val="20"/>
              </w:rPr>
            </w:pPr>
            <w:r>
              <w:rPr>
                <w:kern w:val="0"/>
                <w:sz w:val="20"/>
                <w:szCs w:val="20"/>
                <w:lang w:bidi="ar"/>
              </w:rPr>
              <w:t>2.51</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51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36BE9A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85D5">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995">
            <w:pPr>
              <w:widowControl/>
              <w:jc w:val="center"/>
              <w:textAlignment w:val="center"/>
              <w:rPr>
                <w:sz w:val="20"/>
                <w:szCs w:val="20"/>
              </w:rPr>
            </w:pPr>
            <w:r>
              <w:rPr>
                <w:kern w:val="0"/>
                <w:sz w:val="20"/>
                <w:szCs w:val="20"/>
                <w:lang w:bidi="ar"/>
              </w:rPr>
              <w:t>碎石（</w:t>
            </w:r>
            <w:r>
              <w:rPr>
                <w:i/>
                <w:iCs/>
                <w:kern w:val="0"/>
                <w:sz w:val="20"/>
                <w:szCs w:val="20"/>
                <w:lang w:bidi="ar"/>
              </w:rPr>
              <w:t>d</w:t>
            </w:r>
            <w:r>
              <w:rPr>
                <w:kern w:val="0"/>
                <w:sz w:val="20"/>
                <w:szCs w:val="20"/>
                <w:lang w:bidi="ar"/>
              </w:rPr>
              <w:t>= 10 mm~ 30 mm）</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76E2">
            <w:pPr>
              <w:widowControl/>
              <w:jc w:val="center"/>
              <w:textAlignment w:val="center"/>
              <w:rPr>
                <w:sz w:val="20"/>
                <w:szCs w:val="20"/>
              </w:rPr>
            </w:pPr>
            <w:r>
              <w:rPr>
                <w:kern w:val="0"/>
                <w:sz w:val="20"/>
                <w:szCs w:val="20"/>
                <w:lang w:bidi="ar"/>
              </w:rPr>
              <w:t>0237030000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C326">
            <w:pPr>
              <w:widowControl/>
              <w:jc w:val="center"/>
              <w:textAlignment w:val="center"/>
              <w:rPr>
                <w:sz w:val="20"/>
                <w:szCs w:val="20"/>
              </w:rPr>
            </w:pPr>
            <w:r>
              <w:rPr>
                <w:kern w:val="0"/>
                <w:sz w:val="20"/>
                <w:szCs w:val="20"/>
                <w:lang w:bidi="ar"/>
              </w:rPr>
              <w:t>2.18</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86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7654429">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31E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062">
            <w:pPr>
              <w:widowControl/>
              <w:jc w:val="center"/>
              <w:textAlignment w:val="center"/>
              <w:rPr>
                <w:sz w:val="20"/>
                <w:szCs w:val="20"/>
              </w:rPr>
            </w:pPr>
            <w:r>
              <w:rPr>
                <w:kern w:val="0"/>
                <w:sz w:val="20"/>
                <w:szCs w:val="20"/>
                <w:lang w:bidi="ar"/>
              </w:rPr>
              <w:t>黏土</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0A8">
            <w:pPr>
              <w:widowControl/>
              <w:jc w:val="center"/>
              <w:textAlignment w:val="center"/>
              <w:rPr>
                <w:sz w:val="20"/>
                <w:szCs w:val="20"/>
              </w:rPr>
            </w:pPr>
            <w:r>
              <w:rPr>
                <w:kern w:val="0"/>
                <w:sz w:val="20"/>
                <w:szCs w:val="20"/>
                <w:lang w:bidi="ar"/>
              </w:rPr>
              <w:t>0237050000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4A1">
            <w:pPr>
              <w:widowControl/>
              <w:jc w:val="center"/>
              <w:textAlignment w:val="center"/>
              <w:rPr>
                <w:sz w:val="20"/>
                <w:szCs w:val="20"/>
              </w:rPr>
            </w:pPr>
            <w:r>
              <w:rPr>
                <w:kern w:val="0"/>
                <w:sz w:val="20"/>
                <w:szCs w:val="20"/>
                <w:lang w:bidi="ar"/>
              </w:rPr>
              <w:t>2.69</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027">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E25D1BF">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E32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BD6">
            <w:pPr>
              <w:widowControl/>
              <w:jc w:val="center"/>
              <w:textAlignment w:val="center"/>
              <w:rPr>
                <w:sz w:val="20"/>
                <w:szCs w:val="20"/>
              </w:rPr>
            </w:pPr>
            <w:r>
              <w:rPr>
                <w:kern w:val="0"/>
                <w:sz w:val="20"/>
                <w:szCs w:val="20"/>
                <w:lang w:bidi="ar"/>
              </w:rPr>
              <w:t>石灰生产（市场平均）</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6021">
            <w:pPr>
              <w:widowControl/>
              <w:jc w:val="center"/>
              <w:textAlignment w:val="center"/>
              <w:rPr>
                <w:sz w:val="20"/>
                <w:szCs w:val="20"/>
              </w:rPr>
            </w:pPr>
            <w:r>
              <w:rPr>
                <w:kern w:val="0"/>
                <w:sz w:val="20"/>
                <w:szCs w:val="20"/>
                <w:lang w:bidi="ar"/>
              </w:rPr>
              <w:t>0237070000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C354">
            <w:pPr>
              <w:widowControl/>
              <w:jc w:val="center"/>
              <w:textAlignment w:val="center"/>
              <w:rPr>
                <w:sz w:val="20"/>
                <w:szCs w:val="20"/>
              </w:rPr>
            </w:pPr>
            <w:r>
              <w:rPr>
                <w:kern w:val="0"/>
                <w:sz w:val="20"/>
                <w:szCs w:val="20"/>
                <w:lang w:bidi="ar"/>
              </w:rPr>
              <w:t>1190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AA4A">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83EE8F8">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C4D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3CB">
            <w:pPr>
              <w:widowControl/>
              <w:jc w:val="center"/>
              <w:textAlignment w:val="center"/>
              <w:rPr>
                <w:sz w:val="20"/>
                <w:szCs w:val="20"/>
              </w:rPr>
            </w:pPr>
            <w:r>
              <w:rPr>
                <w:kern w:val="0"/>
                <w:sz w:val="20"/>
                <w:szCs w:val="20"/>
                <w:lang w:bidi="ar"/>
              </w:rPr>
              <w:t>消石灰（熟石灰 、氢氧化钙）</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ADE">
            <w:pPr>
              <w:widowControl/>
              <w:jc w:val="center"/>
              <w:textAlignment w:val="center"/>
              <w:rPr>
                <w:sz w:val="20"/>
                <w:szCs w:val="20"/>
              </w:rPr>
            </w:pPr>
            <w:r>
              <w:rPr>
                <w:kern w:val="0"/>
                <w:sz w:val="20"/>
                <w:szCs w:val="20"/>
                <w:lang w:bidi="ar"/>
              </w:rPr>
              <w:t>0237090000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CC9">
            <w:pPr>
              <w:widowControl/>
              <w:jc w:val="center"/>
              <w:textAlignment w:val="center"/>
              <w:rPr>
                <w:sz w:val="20"/>
                <w:szCs w:val="20"/>
              </w:rPr>
            </w:pPr>
            <w:r>
              <w:rPr>
                <w:kern w:val="0"/>
                <w:sz w:val="20"/>
                <w:szCs w:val="20"/>
                <w:lang w:bidi="ar"/>
              </w:rPr>
              <w:t>747</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EC8F">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9250DD7">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A728">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123F">
            <w:pPr>
              <w:widowControl/>
              <w:jc w:val="center"/>
              <w:textAlignment w:val="center"/>
              <w:rPr>
                <w:sz w:val="20"/>
                <w:szCs w:val="20"/>
              </w:rPr>
            </w:pPr>
            <w:r>
              <w:rPr>
                <w:kern w:val="0"/>
                <w:sz w:val="20"/>
                <w:szCs w:val="20"/>
                <w:lang w:bidi="ar"/>
              </w:rPr>
              <w:t>电焊条（J422）</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A202">
            <w:pPr>
              <w:widowControl/>
              <w:jc w:val="center"/>
              <w:textAlignment w:val="center"/>
              <w:rPr>
                <w:sz w:val="20"/>
                <w:szCs w:val="20"/>
              </w:rPr>
            </w:pPr>
            <w:r>
              <w:rPr>
                <w:kern w:val="0"/>
                <w:sz w:val="20"/>
                <w:szCs w:val="20"/>
                <w:lang w:bidi="ar"/>
              </w:rPr>
              <w:t>0237110000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1E01">
            <w:pPr>
              <w:widowControl/>
              <w:jc w:val="center"/>
              <w:textAlignment w:val="center"/>
              <w:rPr>
                <w:sz w:val="20"/>
                <w:szCs w:val="20"/>
              </w:rPr>
            </w:pPr>
            <w:r>
              <w:rPr>
                <w:kern w:val="0"/>
                <w:sz w:val="20"/>
                <w:szCs w:val="20"/>
                <w:lang w:bidi="ar"/>
              </w:rPr>
              <w:t>20300</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A8EA">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3DC658A">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4D3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7CA1">
            <w:pPr>
              <w:widowControl/>
              <w:jc w:val="center"/>
              <w:textAlignment w:val="center"/>
              <w:rPr>
                <w:sz w:val="20"/>
                <w:szCs w:val="20"/>
              </w:rPr>
            </w:pPr>
            <w:r>
              <w:rPr>
                <w:kern w:val="0"/>
                <w:sz w:val="20"/>
                <w:szCs w:val="20"/>
                <w:lang w:bidi="ar"/>
              </w:rPr>
              <w:t>单玻单晶硅光伏组件（600 W/660 W）</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0C4A">
            <w:pPr>
              <w:widowControl/>
              <w:jc w:val="center"/>
              <w:textAlignment w:val="center"/>
              <w:rPr>
                <w:sz w:val="20"/>
                <w:szCs w:val="20"/>
              </w:rPr>
            </w:pPr>
            <w:r>
              <w:rPr>
                <w:kern w:val="0"/>
                <w:sz w:val="20"/>
                <w:szCs w:val="20"/>
                <w:lang w:bidi="ar"/>
              </w:rPr>
              <w:t>0237130000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E56">
            <w:pPr>
              <w:widowControl/>
              <w:jc w:val="center"/>
              <w:textAlignment w:val="center"/>
              <w:rPr>
                <w:sz w:val="20"/>
                <w:szCs w:val="20"/>
              </w:rPr>
            </w:pPr>
            <w:r>
              <w:rPr>
                <w:kern w:val="0"/>
                <w:sz w:val="20"/>
                <w:szCs w:val="20"/>
                <w:lang w:bidi="ar"/>
              </w:rPr>
              <w:t>45.06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35C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2</w:t>
            </w:r>
          </w:p>
        </w:tc>
      </w:tr>
      <w:tr w14:paraId="1A56E0AB">
        <w:tblPrEx>
          <w:tblCellMar>
            <w:top w:w="0" w:type="dxa"/>
            <w:left w:w="108" w:type="dxa"/>
            <w:bottom w:w="0" w:type="dxa"/>
            <w:right w:w="108" w:type="dxa"/>
          </w:tblCellMar>
        </w:tblPrEx>
        <w:trPr>
          <w:trHeight w:val="23"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5944">
            <w:pPr>
              <w:jc w:val="center"/>
              <w:rPr>
                <w:sz w:val="20"/>
                <w:szCs w:val="20"/>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F91C">
            <w:pPr>
              <w:widowControl/>
              <w:jc w:val="center"/>
              <w:textAlignment w:val="center"/>
              <w:rPr>
                <w:sz w:val="20"/>
                <w:szCs w:val="20"/>
              </w:rPr>
            </w:pPr>
            <w:r>
              <w:rPr>
                <w:kern w:val="0"/>
                <w:sz w:val="20"/>
                <w:szCs w:val="20"/>
                <w:lang w:bidi="ar"/>
              </w:rPr>
              <w:t>双玻单晶硅光伏组件（600 W/660 W）</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2B7F">
            <w:pPr>
              <w:widowControl/>
              <w:jc w:val="center"/>
              <w:textAlignment w:val="center"/>
              <w:rPr>
                <w:sz w:val="20"/>
                <w:szCs w:val="20"/>
              </w:rPr>
            </w:pPr>
            <w:r>
              <w:rPr>
                <w:kern w:val="0"/>
                <w:sz w:val="20"/>
                <w:szCs w:val="20"/>
                <w:lang w:bidi="ar"/>
              </w:rPr>
              <w:t>0237150000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4290">
            <w:pPr>
              <w:widowControl/>
              <w:jc w:val="center"/>
              <w:textAlignment w:val="center"/>
              <w:rPr>
                <w:sz w:val="20"/>
                <w:szCs w:val="20"/>
              </w:rPr>
            </w:pPr>
            <w:r>
              <w:rPr>
                <w:kern w:val="0"/>
                <w:sz w:val="20"/>
                <w:szCs w:val="20"/>
                <w:lang w:bidi="ar"/>
              </w:rPr>
              <w:t>44.66</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0B1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2</w:t>
            </w:r>
          </w:p>
        </w:tc>
      </w:tr>
    </w:tbl>
    <w:p w14:paraId="70E4F788"/>
    <w:p w14:paraId="5F357989"/>
    <w:p w14:paraId="73EC9164">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E68E91F">
      <w:pPr>
        <w:pStyle w:val="2"/>
        <w:numPr>
          <w:ilvl w:val="0"/>
          <w:numId w:val="0"/>
        </w:numPr>
        <w:ind w:leftChars="0"/>
        <w:jc w:val="center"/>
        <w:rPr>
          <w:rFonts w:hint="eastAsia"/>
        </w:rPr>
      </w:pPr>
      <w:bookmarkStart w:id="77" w:name="_Toc7141"/>
      <w:bookmarkStart w:id="78" w:name="_Toc15533"/>
      <w:bookmarkStart w:id="79" w:name="_Toc1958247966"/>
      <w:r>
        <w:rPr>
          <w:rFonts w:hint="eastAsia"/>
        </w:rPr>
        <w:t>附录C 建筑部品碳排放因子基础数据</w:t>
      </w:r>
      <w:bookmarkEnd w:id="77"/>
      <w:bookmarkEnd w:id="78"/>
      <w:bookmarkEnd w:id="79"/>
    </w:p>
    <w:p w14:paraId="57F9C05A"/>
    <w:p w14:paraId="51DCFEFD">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C.0.1</w:t>
      </w:r>
      <w:r>
        <w:rPr>
          <w:rFonts w:hint="eastAsia"/>
          <w:color w:val="000000" w:themeColor="text1"/>
          <w14:textFill>
            <w14:solidFill>
              <w14:schemeClr w14:val="tx1"/>
            </w14:solidFill>
          </w14:textFill>
        </w:rPr>
        <w:t xml:space="preserve"> 各类建筑部品碳排放因子基础数据应按表C.0.1选取。</w:t>
      </w:r>
    </w:p>
    <w:p w14:paraId="51A57B8D"/>
    <w:p w14:paraId="07E3106C">
      <w:pPr>
        <w:jc w:val="center"/>
        <w:rPr>
          <w:color w:val="000000" w:themeColor="text1"/>
          <w14:textFill>
            <w14:solidFill>
              <w14:schemeClr w14:val="tx1"/>
            </w14:solidFill>
          </w14:textFill>
        </w:rPr>
      </w:pPr>
      <w:r>
        <w:rPr>
          <w:rFonts w:hint="eastAsia"/>
          <w:b/>
          <w:bCs/>
        </w:rPr>
        <w:t>表C.0.1 各类建筑部品碳排放因子基础数据</w:t>
      </w:r>
    </w:p>
    <w:tbl>
      <w:tblPr>
        <w:tblStyle w:val="34"/>
        <w:tblW w:w="4998" w:type="pct"/>
        <w:tblInd w:w="0" w:type="dxa"/>
        <w:tblLayout w:type="fixed"/>
        <w:tblCellMar>
          <w:top w:w="0" w:type="dxa"/>
          <w:left w:w="108" w:type="dxa"/>
          <w:bottom w:w="0" w:type="dxa"/>
          <w:right w:w="108" w:type="dxa"/>
        </w:tblCellMar>
      </w:tblPr>
      <w:tblGrid>
        <w:gridCol w:w="1351"/>
        <w:gridCol w:w="1539"/>
        <w:gridCol w:w="1912"/>
        <w:gridCol w:w="1405"/>
        <w:gridCol w:w="1068"/>
        <w:gridCol w:w="1244"/>
      </w:tblGrid>
      <w:tr w14:paraId="2FD46345">
        <w:tblPrEx>
          <w:tblCellMar>
            <w:top w:w="0" w:type="dxa"/>
            <w:left w:w="108" w:type="dxa"/>
            <w:bottom w:w="0" w:type="dxa"/>
            <w:right w:w="108" w:type="dxa"/>
          </w:tblCellMar>
        </w:tblPrEx>
        <w:trPr>
          <w:trHeight w:val="288" w:hRule="atLeast"/>
          <w:tblHeader/>
        </w:trPr>
        <w:tc>
          <w:tcPr>
            <w:tcW w:w="28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904A">
            <w:pPr>
              <w:widowControl/>
              <w:jc w:val="center"/>
              <w:textAlignment w:val="center"/>
              <w:rPr>
                <w:color w:val="000000"/>
                <w:szCs w:val="21"/>
              </w:rPr>
            </w:pPr>
            <w:r>
              <w:rPr>
                <w:color w:val="000000"/>
                <w:kern w:val="0"/>
                <w:szCs w:val="21"/>
                <w:lang w:bidi="ar"/>
              </w:rPr>
              <w:t>分类</w:t>
            </w:r>
          </w:p>
        </w:tc>
        <w:tc>
          <w:tcPr>
            <w:tcW w:w="8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DA3">
            <w:pPr>
              <w:widowControl/>
              <w:jc w:val="center"/>
              <w:textAlignment w:val="center"/>
              <w:rPr>
                <w:color w:val="000000"/>
                <w:szCs w:val="21"/>
              </w:rPr>
            </w:pPr>
            <w:r>
              <w:rPr>
                <w:color w:val="000000"/>
                <w:kern w:val="0"/>
                <w:szCs w:val="21"/>
                <w:lang w:bidi="ar"/>
              </w:rPr>
              <w:t>编码</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6968F">
            <w:pPr>
              <w:widowControl/>
              <w:jc w:val="center"/>
              <w:textAlignment w:val="center"/>
              <w:rPr>
                <w:color w:val="231F20"/>
                <w:szCs w:val="21"/>
              </w:rPr>
            </w:pPr>
            <w:r>
              <w:rPr>
                <w:color w:val="231F20"/>
                <w:kern w:val="0"/>
                <w:szCs w:val="21"/>
                <w:lang w:bidi="ar"/>
              </w:rPr>
              <w:t>数值</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631B">
            <w:pPr>
              <w:widowControl/>
              <w:jc w:val="center"/>
              <w:textAlignment w:val="center"/>
              <w:rPr>
                <w:color w:val="231F20"/>
                <w:szCs w:val="21"/>
              </w:rPr>
            </w:pPr>
            <w:r>
              <w:rPr>
                <w:color w:val="231F20"/>
                <w:kern w:val="0"/>
                <w:szCs w:val="21"/>
                <w:lang w:bidi="ar"/>
              </w:rPr>
              <w:t>因子单位</w:t>
            </w:r>
          </w:p>
        </w:tc>
      </w:tr>
      <w:tr w14:paraId="69966177">
        <w:tblPrEx>
          <w:tblCellMar>
            <w:top w:w="0" w:type="dxa"/>
            <w:left w:w="108" w:type="dxa"/>
            <w:bottom w:w="0" w:type="dxa"/>
            <w:right w:w="108" w:type="dxa"/>
          </w:tblCellMar>
        </w:tblPrEx>
        <w:trPr>
          <w:trHeight w:val="288" w:hRule="atLeast"/>
          <w:tblHeader/>
        </w:trPr>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78E3">
            <w:pPr>
              <w:widowControl/>
              <w:jc w:val="center"/>
              <w:textAlignment w:val="center"/>
              <w:rPr>
                <w:color w:val="000000"/>
                <w:szCs w:val="21"/>
              </w:rPr>
            </w:pPr>
            <w:r>
              <w:rPr>
                <w:color w:val="000000"/>
                <w:kern w:val="0"/>
                <w:szCs w:val="21"/>
                <w:lang w:bidi="ar"/>
              </w:rPr>
              <w:t>二级</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418D">
            <w:pPr>
              <w:widowControl/>
              <w:jc w:val="center"/>
              <w:textAlignment w:val="center"/>
              <w:rPr>
                <w:color w:val="231F20"/>
                <w:szCs w:val="21"/>
              </w:rPr>
            </w:pPr>
            <w:r>
              <w:rPr>
                <w:color w:val="231F20"/>
                <w:kern w:val="0"/>
                <w:szCs w:val="21"/>
                <w:lang w:bidi="ar"/>
              </w:rPr>
              <w:t>三级</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652">
            <w:pPr>
              <w:widowControl/>
              <w:jc w:val="center"/>
              <w:textAlignment w:val="center"/>
              <w:rPr>
                <w:color w:val="000000"/>
                <w:szCs w:val="21"/>
              </w:rPr>
            </w:pPr>
            <w:r>
              <w:rPr>
                <w:color w:val="000000"/>
                <w:kern w:val="0"/>
                <w:szCs w:val="21"/>
                <w:lang w:bidi="ar"/>
              </w:rPr>
              <w:t>四级</w:t>
            </w:r>
          </w:p>
        </w:tc>
        <w:tc>
          <w:tcPr>
            <w:tcW w:w="8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A5EF">
            <w:pPr>
              <w:jc w:val="center"/>
              <w:rPr>
                <w:color w:val="000000"/>
                <w:szCs w:val="21"/>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4703">
            <w:pPr>
              <w:jc w:val="center"/>
              <w:rPr>
                <w:color w:val="231F20"/>
                <w:szCs w:val="21"/>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4513">
            <w:pPr>
              <w:jc w:val="center"/>
              <w:rPr>
                <w:color w:val="231F20"/>
                <w:szCs w:val="21"/>
              </w:rPr>
            </w:pPr>
          </w:p>
        </w:tc>
      </w:tr>
      <w:tr w14:paraId="56391969">
        <w:tblPrEx>
          <w:tblCellMar>
            <w:top w:w="0" w:type="dxa"/>
            <w:left w:w="108" w:type="dxa"/>
            <w:bottom w:w="0" w:type="dxa"/>
            <w:right w:w="108" w:type="dxa"/>
          </w:tblCellMar>
        </w:tblPrEx>
        <w:trPr>
          <w:trHeight w:val="288" w:hRule="atLeast"/>
        </w:trPr>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BAD">
            <w:pPr>
              <w:widowControl/>
              <w:jc w:val="center"/>
              <w:textAlignment w:val="center"/>
              <w:rPr>
                <w:color w:val="000000"/>
                <w:szCs w:val="21"/>
              </w:rPr>
            </w:pPr>
            <w:r>
              <w:rPr>
                <w:color w:val="000000"/>
                <w:kern w:val="0"/>
                <w:szCs w:val="21"/>
                <w:lang w:bidi="ar"/>
              </w:rPr>
              <w:t>结构构件、配件</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DC39">
            <w:pPr>
              <w:widowControl/>
              <w:jc w:val="center"/>
              <w:textAlignment w:val="center"/>
              <w:rPr>
                <w:color w:val="231F20"/>
                <w:szCs w:val="21"/>
              </w:rPr>
            </w:pPr>
            <w:r>
              <w:rPr>
                <w:color w:val="231F20"/>
                <w:kern w:val="0"/>
                <w:szCs w:val="21"/>
                <w:lang w:bidi="ar"/>
              </w:rPr>
              <w:t>预制阳台板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DDB0">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BE57">
            <w:pPr>
              <w:widowControl/>
              <w:jc w:val="center"/>
              <w:textAlignment w:val="center"/>
              <w:rPr>
                <w:color w:val="000000"/>
                <w:szCs w:val="21"/>
              </w:rPr>
            </w:pPr>
            <w:r>
              <w:rPr>
                <w:color w:val="000000"/>
                <w:kern w:val="0"/>
                <w:szCs w:val="21"/>
                <w:lang w:bidi="ar"/>
              </w:rPr>
              <w:t>0301010100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2737">
            <w:pPr>
              <w:widowControl/>
              <w:jc w:val="center"/>
              <w:textAlignment w:val="center"/>
              <w:rPr>
                <w:color w:val="231F20"/>
                <w:szCs w:val="21"/>
              </w:rPr>
            </w:pPr>
            <w:r>
              <w:rPr>
                <w:color w:val="231F20"/>
                <w:kern w:val="0"/>
                <w:szCs w:val="21"/>
                <w:lang w:bidi="ar"/>
              </w:rPr>
              <w:t>664.25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592B">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9C83B5E">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F4B1">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9841">
            <w:pPr>
              <w:widowControl/>
              <w:jc w:val="center"/>
              <w:textAlignment w:val="center"/>
              <w:rPr>
                <w:color w:val="231F20"/>
                <w:szCs w:val="21"/>
              </w:rPr>
            </w:pPr>
            <w:r>
              <w:rPr>
                <w:color w:val="231F20"/>
                <w:kern w:val="0"/>
                <w:szCs w:val="21"/>
                <w:lang w:bidi="ar"/>
              </w:rPr>
              <w:t>预制楼梯</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BC52">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6138">
            <w:pPr>
              <w:widowControl/>
              <w:jc w:val="center"/>
              <w:textAlignment w:val="center"/>
              <w:rPr>
                <w:color w:val="000000"/>
                <w:szCs w:val="21"/>
              </w:rPr>
            </w:pPr>
            <w:r>
              <w:rPr>
                <w:color w:val="000000"/>
                <w:kern w:val="0"/>
                <w:szCs w:val="21"/>
                <w:lang w:bidi="ar"/>
              </w:rPr>
              <w:t>0301030000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6EA7">
            <w:pPr>
              <w:widowControl/>
              <w:jc w:val="center"/>
              <w:textAlignment w:val="center"/>
              <w:rPr>
                <w:color w:val="231F20"/>
                <w:szCs w:val="21"/>
              </w:rPr>
            </w:pPr>
            <w:r>
              <w:rPr>
                <w:color w:val="231F20"/>
                <w:kern w:val="0"/>
                <w:szCs w:val="21"/>
                <w:lang w:bidi="ar"/>
              </w:rPr>
              <w:t>624.94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71E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7862F209">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87E3">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EF4E">
            <w:pPr>
              <w:widowControl/>
              <w:jc w:val="center"/>
              <w:textAlignment w:val="center"/>
              <w:rPr>
                <w:color w:val="231F20"/>
                <w:szCs w:val="21"/>
              </w:rPr>
            </w:pPr>
            <w:r>
              <w:rPr>
                <w:color w:val="231F20"/>
                <w:kern w:val="0"/>
                <w:szCs w:val="21"/>
                <w:lang w:bidi="ar"/>
              </w:rPr>
              <w:t>预制梁</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48C8">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49B6">
            <w:pPr>
              <w:widowControl/>
              <w:jc w:val="center"/>
              <w:textAlignment w:val="center"/>
              <w:rPr>
                <w:color w:val="000000"/>
                <w:szCs w:val="21"/>
              </w:rPr>
            </w:pPr>
            <w:r>
              <w:rPr>
                <w:color w:val="000000"/>
                <w:kern w:val="0"/>
                <w:szCs w:val="21"/>
                <w:lang w:bidi="ar"/>
              </w:rPr>
              <w:t>0301050000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777D">
            <w:pPr>
              <w:widowControl/>
              <w:jc w:val="center"/>
              <w:textAlignment w:val="center"/>
              <w:rPr>
                <w:color w:val="231F20"/>
                <w:szCs w:val="21"/>
              </w:rPr>
            </w:pPr>
            <w:r>
              <w:rPr>
                <w:color w:val="231F20"/>
                <w:kern w:val="0"/>
                <w:szCs w:val="21"/>
                <w:lang w:bidi="ar"/>
              </w:rPr>
              <w:t>657.55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273A">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173ACAF">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559">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C10C">
            <w:pPr>
              <w:widowControl/>
              <w:jc w:val="center"/>
              <w:textAlignment w:val="center"/>
              <w:rPr>
                <w:color w:val="231F20"/>
                <w:szCs w:val="21"/>
              </w:rPr>
            </w:pPr>
            <w:r>
              <w:rPr>
                <w:color w:val="231F20"/>
                <w:kern w:val="0"/>
                <w:szCs w:val="21"/>
                <w:lang w:bidi="ar"/>
              </w:rPr>
              <w:t>预制叠合板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C700">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519">
            <w:pPr>
              <w:widowControl/>
              <w:jc w:val="center"/>
              <w:textAlignment w:val="center"/>
              <w:rPr>
                <w:color w:val="000000"/>
                <w:szCs w:val="21"/>
              </w:rPr>
            </w:pPr>
            <w:r>
              <w:rPr>
                <w:color w:val="000000"/>
                <w:kern w:val="0"/>
                <w:szCs w:val="21"/>
                <w:lang w:bidi="ar"/>
              </w:rPr>
              <w:t>0301070000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C80C">
            <w:pPr>
              <w:widowControl/>
              <w:jc w:val="center"/>
              <w:textAlignment w:val="center"/>
              <w:rPr>
                <w:color w:val="231F20"/>
                <w:szCs w:val="21"/>
              </w:rPr>
            </w:pPr>
            <w:r>
              <w:rPr>
                <w:color w:val="231F20"/>
                <w:kern w:val="0"/>
                <w:szCs w:val="21"/>
                <w:lang w:bidi="ar"/>
              </w:rPr>
              <w:t>580.86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42A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798B4C19">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7653">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DED1">
            <w:pPr>
              <w:widowControl/>
              <w:jc w:val="center"/>
              <w:textAlignment w:val="center"/>
              <w:rPr>
                <w:color w:val="231F20"/>
                <w:szCs w:val="21"/>
              </w:rPr>
            </w:pPr>
            <w:r>
              <w:rPr>
                <w:color w:val="231F20"/>
                <w:kern w:val="0"/>
                <w:szCs w:val="21"/>
                <w:lang w:bidi="ar"/>
              </w:rPr>
              <w:t>预制柱</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9719">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528D">
            <w:pPr>
              <w:widowControl/>
              <w:jc w:val="center"/>
              <w:textAlignment w:val="center"/>
              <w:rPr>
                <w:color w:val="000000"/>
                <w:szCs w:val="21"/>
              </w:rPr>
            </w:pPr>
            <w:r>
              <w:rPr>
                <w:color w:val="000000"/>
                <w:kern w:val="0"/>
                <w:szCs w:val="21"/>
                <w:lang w:bidi="ar"/>
              </w:rPr>
              <w:t>0301090000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B750">
            <w:pPr>
              <w:widowControl/>
              <w:jc w:val="center"/>
              <w:textAlignment w:val="center"/>
              <w:rPr>
                <w:color w:val="231F20"/>
                <w:szCs w:val="21"/>
              </w:rPr>
            </w:pPr>
            <w:r>
              <w:rPr>
                <w:color w:val="231F20"/>
                <w:kern w:val="0"/>
                <w:szCs w:val="21"/>
                <w:lang w:bidi="ar"/>
              </w:rPr>
              <w:t>702.04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478E">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4988CDB6">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A932">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A3E1">
            <w:pPr>
              <w:widowControl/>
              <w:jc w:val="center"/>
              <w:textAlignment w:val="center"/>
              <w:rPr>
                <w:color w:val="231F20"/>
                <w:szCs w:val="21"/>
              </w:rPr>
            </w:pPr>
            <w:r>
              <w:rPr>
                <w:color w:val="231F20"/>
                <w:kern w:val="0"/>
                <w:szCs w:val="21"/>
                <w:lang w:bidi="ar"/>
              </w:rPr>
              <w:t>剪力墙</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38F9">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6EBB">
            <w:pPr>
              <w:widowControl/>
              <w:jc w:val="center"/>
              <w:textAlignment w:val="center"/>
              <w:rPr>
                <w:color w:val="000000"/>
                <w:szCs w:val="21"/>
              </w:rPr>
            </w:pPr>
            <w:r>
              <w:rPr>
                <w:color w:val="000000"/>
                <w:kern w:val="0"/>
                <w:szCs w:val="21"/>
                <w:lang w:bidi="ar"/>
              </w:rPr>
              <w:t>0301110000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E62C">
            <w:pPr>
              <w:widowControl/>
              <w:jc w:val="center"/>
              <w:textAlignment w:val="center"/>
              <w:rPr>
                <w:color w:val="231F20"/>
                <w:szCs w:val="21"/>
              </w:rPr>
            </w:pPr>
            <w:r>
              <w:rPr>
                <w:color w:val="231F20"/>
                <w:kern w:val="0"/>
                <w:szCs w:val="21"/>
                <w:lang w:bidi="ar"/>
              </w:rPr>
              <w:t>859.88</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853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6685AD4C">
        <w:tblPrEx>
          <w:tblCellMar>
            <w:top w:w="0" w:type="dxa"/>
            <w:left w:w="108" w:type="dxa"/>
            <w:bottom w:w="0" w:type="dxa"/>
            <w:right w:w="108" w:type="dxa"/>
          </w:tblCellMar>
        </w:tblPrEx>
        <w:trPr>
          <w:trHeight w:val="288" w:hRule="atLeast"/>
        </w:trPr>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A9C3">
            <w:pPr>
              <w:widowControl/>
              <w:jc w:val="center"/>
              <w:textAlignment w:val="center"/>
              <w:rPr>
                <w:color w:val="000000"/>
                <w:szCs w:val="21"/>
              </w:rPr>
            </w:pPr>
            <w:r>
              <w:rPr>
                <w:color w:val="000000"/>
                <w:kern w:val="0"/>
                <w:szCs w:val="21"/>
                <w:lang w:bidi="ar"/>
              </w:rPr>
              <w:t>围护结构制品、配件</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A284">
            <w:pPr>
              <w:widowControl/>
              <w:jc w:val="center"/>
              <w:textAlignment w:val="center"/>
              <w:rPr>
                <w:color w:val="231F20"/>
                <w:szCs w:val="21"/>
              </w:rPr>
            </w:pPr>
            <w:r>
              <w:rPr>
                <w:color w:val="231F20"/>
                <w:kern w:val="0"/>
                <w:szCs w:val="21"/>
                <w:lang w:bidi="ar"/>
              </w:rPr>
              <w:t>预制外墙板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CA1">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874">
            <w:pPr>
              <w:widowControl/>
              <w:jc w:val="center"/>
              <w:textAlignment w:val="center"/>
              <w:rPr>
                <w:color w:val="000000"/>
                <w:szCs w:val="21"/>
              </w:rPr>
            </w:pPr>
            <w:r>
              <w:rPr>
                <w:color w:val="000000"/>
                <w:kern w:val="0"/>
                <w:szCs w:val="21"/>
                <w:lang w:bidi="ar"/>
              </w:rPr>
              <w:t>0303010000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A40B">
            <w:pPr>
              <w:widowControl/>
              <w:jc w:val="center"/>
              <w:textAlignment w:val="center"/>
              <w:rPr>
                <w:color w:val="231F20"/>
                <w:szCs w:val="21"/>
              </w:rPr>
            </w:pPr>
            <w:r>
              <w:rPr>
                <w:color w:val="231F20"/>
                <w:kern w:val="0"/>
                <w:szCs w:val="21"/>
                <w:lang w:bidi="ar"/>
              </w:rPr>
              <w:t>616.52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2B7C">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3587FBF5">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92FC">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6123">
            <w:pPr>
              <w:widowControl/>
              <w:jc w:val="center"/>
              <w:textAlignment w:val="center"/>
              <w:rPr>
                <w:color w:val="231F20"/>
                <w:szCs w:val="21"/>
              </w:rPr>
            </w:pPr>
            <w:r>
              <w:rPr>
                <w:color w:val="231F20"/>
                <w:kern w:val="0"/>
                <w:szCs w:val="21"/>
                <w:lang w:bidi="ar"/>
              </w:rPr>
              <w:t>预制内墙板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EB87">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2210">
            <w:pPr>
              <w:widowControl/>
              <w:jc w:val="center"/>
              <w:textAlignment w:val="center"/>
              <w:rPr>
                <w:color w:val="000000"/>
                <w:szCs w:val="21"/>
              </w:rPr>
            </w:pPr>
            <w:r>
              <w:rPr>
                <w:color w:val="000000"/>
                <w:kern w:val="0"/>
                <w:szCs w:val="21"/>
                <w:lang w:bidi="ar"/>
              </w:rPr>
              <w:t>0303030000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64FD">
            <w:pPr>
              <w:widowControl/>
              <w:jc w:val="center"/>
              <w:textAlignment w:val="center"/>
              <w:rPr>
                <w:color w:val="231F20"/>
                <w:szCs w:val="21"/>
              </w:rPr>
            </w:pPr>
            <w:r>
              <w:rPr>
                <w:color w:val="231F20"/>
                <w:kern w:val="0"/>
                <w:szCs w:val="21"/>
                <w:lang w:bidi="ar"/>
              </w:rPr>
              <w:t>589.84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CEE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kern w:val="0"/>
                <w:sz w:val="20"/>
                <w:szCs w:val="20"/>
                <w:vertAlign w:val="superscript"/>
                <w:lang w:bidi="ar"/>
              </w:rPr>
              <w:t>3</w:t>
            </w:r>
          </w:p>
        </w:tc>
      </w:tr>
      <w:tr w14:paraId="5561F338">
        <w:tblPrEx>
          <w:tblCellMar>
            <w:top w:w="0" w:type="dxa"/>
            <w:left w:w="108" w:type="dxa"/>
            <w:bottom w:w="0" w:type="dxa"/>
            <w:right w:w="108" w:type="dxa"/>
          </w:tblCellMar>
        </w:tblPrEx>
        <w:trPr>
          <w:trHeight w:val="288" w:hRule="atLeast"/>
        </w:trPr>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38AA">
            <w:pPr>
              <w:widowControl/>
              <w:jc w:val="center"/>
              <w:textAlignment w:val="center"/>
              <w:rPr>
                <w:color w:val="000000"/>
                <w:szCs w:val="21"/>
              </w:rPr>
            </w:pPr>
            <w:r>
              <w:rPr>
                <w:color w:val="000000"/>
                <w:kern w:val="0"/>
                <w:szCs w:val="21"/>
                <w:lang w:bidi="ar"/>
              </w:rPr>
              <w:t>建筑装饰装修制品</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02392">
            <w:pPr>
              <w:widowControl/>
              <w:jc w:val="center"/>
              <w:textAlignment w:val="center"/>
              <w:rPr>
                <w:color w:val="231F20"/>
                <w:szCs w:val="21"/>
              </w:rPr>
            </w:pPr>
            <w:r>
              <w:rPr>
                <w:color w:val="231F20"/>
                <w:kern w:val="0"/>
                <w:szCs w:val="21"/>
                <w:lang w:bidi="ar"/>
              </w:rPr>
              <w:t>隔墙与墙面</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1F24">
            <w:pPr>
              <w:widowControl/>
              <w:jc w:val="center"/>
              <w:textAlignment w:val="center"/>
              <w:rPr>
                <w:color w:val="231F20"/>
                <w:szCs w:val="21"/>
              </w:rPr>
            </w:pPr>
            <w:r>
              <w:rPr>
                <w:color w:val="231F20"/>
                <w:kern w:val="0"/>
                <w:szCs w:val="21"/>
                <w:lang w:bidi="ar"/>
              </w:rPr>
              <w:t>装配式隔墙</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4209">
            <w:pPr>
              <w:widowControl/>
              <w:jc w:val="center"/>
              <w:textAlignment w:val="center"/>
              <w:rPr>
                <w:color w:val="231F20"/>
                <w:szCs w:val="21"/>
              </w:rPr>
            </w:pPr>
            <w:r>
              <w:rPr>
                <w:color w:val="231F20"/>
                <w:kern w:val="0"/>
                <w:szCs w:val="21"/>
                <w:lang w:bidi="ar"/>
              </w:rPr>
              <w:t>0305010100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E617">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D57E">
            <w:pPr>
              <w:jc w:val="center"/>
              <w:rPr>
                <w:color w:val="000000"/>
                <w:szCs w:val="21"/>
              </w:rPr>
            </w:pPr>
            <w:r>
              <w:rPr>
                <w:rFonts w:hint="eastAsia"/>
                <w:color w:val="000000"/>
                <w:szCs w:val="21"/>
              </w:rPr>
              <w:t>/</w:t>
            </w:r>
          </w:p>
        </w:tc>
      </w:tr>
      <w:tr w14:paraId="6C1F64BB">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BC0D">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F906E">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F389">
            <w:pPr>
              <w:widowControl/>
              <w:jc w:val="center"/>
              <w:textAlignment w:val="center"/>
              <w:rPr>
                <w:color w:val="231F20"/>
                <w:szCs w:val="21"/>
              </w:rPr>
            </w:pPr>
            <w:r>
              <w:rPr>
                <w:color w:val="231F20"/>
                <w:kern w:val="0"/>
                <w:szCs w:val="21"/>
                <w:lang w:bidi="ar"/>
              </w:rPr>
              <w:t>骨架隔墙</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2CF4">
            <w:pPr>
              <w:widowControl/>
              <w:jc w:val="center"/>
              <w:textAlignment w:val="center"/>
              <w:rPr>
                <w:color w:val="231F20"/>
                <w:szCs w:val="21"/>
              </w:rPr>
            </w:pPr>
            <w:r>
              <w:rPr>
                <w:color w:val="231F20"/>
                <w:kern w:val="0"/>
                <w:szCs w:val="21"/>
                <w:lang w:bidi="ar"/>
              </w:rPr>
              <w:t>0305010300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9C94">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C46E">
            <w:pPr>
              <w:jc w:val="center"/>
              <w:rPr>
                <w:color w:val="000000"/>
                <w:szCs w:val="21"/>
              </w:rPr>
            </w:pPr>
            <w:r>
              <w:rPr>
                <w:rFonts w:hint="eastAsia"/>
                <w:color w:val="000000"/>
                <w:szCs w:val="21"/>
              </w:rPr>
              <w:t>/</w:t>
            </w:r>
          </w:p>
        </w:tc>
      </w:tr>
      <w:tr w14:paraId="0DFB35BF">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73E0">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A776F">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D7DD">
            <w:pPr>
              <w:widowControl/>
              <w:jc w:val="center"/>
              <w:textAlignment w:val="center"/>
              <w:rPr>
                <w:color w:val="231F20"/>
                <w:szCs w:val="21"/>
              </w:rPr>
            </w:pPr>
            <w:r>
              <w:rPr>
                <w:color w:val="231F20"/>
                <w:kern w:val="0"/>
                <w:szCs w:val="21"/>
                <w:lang w:bidi="ar"/>
              </w:rPr>
              <w:t>板材隔墙</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5FB9">
            <w:pPr>
              <w:widowControl/>
              <w:jc w:val="center"/>
              <w:textAlignment w:val="center"/>
              <w:rPr>
                <w:color w:val="231F20"/>
                <w:szCs w:val="21"/>
              </w:rPr>
            </w:pPr>
            <w:r>
              <w:rPr>
                <w:color w:val="231F20"/>
                <w:kern w:val="0"/>
                <w:szCs w:val="21"/>
                <w:lang w:bidi="ar"/>
              </w:rPr>
              <w:t>0305010500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9588">
            <w:pPr>
              <w:widowControl/>
              <w:jc w:val="center"/>
              <w:textAlignment w:val="center"/>
              <w:rPr>
                <w:color w:val="000000"/>
                <w:szCs w:val="21"/>
              </w:rPr>
            </w:pPr>
            <w:r>
              <w:rPr>
                <w:color w:val="000000"/>
                <w:kern w:val="0"/>
                <w:szCs w:val="21"/>
                <w:lang w:bidi="ar"/>
              </w:rPr>
              <w:t>0.637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33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0CE7E535">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5D48">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D207">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79AE">
            <w:pPr>
              <w:widowControl/>
              <w:jc w:val="center"/>
              <w:textAlignment w:val="center"/>
              <w:rPr>
                <w:color w:val="231F20"/>
                <w:szCs w:val="21"/>
              </w:rPr>
            </w:pPr>
            <w:r>
              <w:rPr>
                <w:color w:val="231F20"/>
                <w:kern w:val="0"/>
                <w:szCs w:val="21"/>
                <w:lang w:bidi="ar"/>
              </w:rPr>
              <w:t>玻璃隔墙</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F30C">
            <w:pPr>
              <w:widowControl/>
              <w:jc w:val="center"/>
              <w:textAlignment w:val="center"/>
              <w:rPr>
                <w:color w:val="231F20"/>
                <w:szCs w:val="21"/>
              </w:rPr>
            </w:pPr>
            <w:r>
              <w:rPr>
                <w:color w:val="231F20"/>
                <w:kern w:val="0"/>
                <w:szCs w:val="21"/>
                <w:lang w:bidi="ar"/>
              </w:rPr>
              <w:t>0305010700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8312">
            <w:pPr>
              <w:widowControl/>
              <w:jc w:val="center"/>
              <w:textAlignment w:val="center"/>
              <w:rPr>
                <w:color w:val="000000"/>
                <w:szCs w:val="21"/>
              </w:rPr>
            </w:pPr>
            <w:r>
              <w:rPr>
                <w:color w:val="000000"/>
                <w:kern w:val="0"/>
                <w:szCs w:val="21"/>
                <w:lang w:bidi="ar"/>
              </w:rPr>
              <w:t>121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21B2">
            <w:pPr>
              <w:widowControl/>
              <w:jc w:val="center"/>
              <w:textAlignment w:val="center"/>
              <w:rPr>
                <w:color w:val="231F20"/>
                <w:szCs w:val="21"/>
              </w:rPr>
            </w:pPr>
            <w:r>
              <w:rPr>
                <w:color w:val="231F20"/>
                <w:kern w:val="0"/>
                <w:szCs w:val="21"/>
                <w:lang w:bidi="ar"/>
              </w:rPr>
              <w:t>kgCO</w:t>
            </w:r>
            <w:r>
              <w:rPr>
                <w:color w:val="231F20"/>
                <w:kern w:val="0"/>
                <w:szCs w:val="21"/>
                <w:vertAlign w:val="subscript"/>
                <w:lang w:bidi="ar"/>
              </w:rPr>
              <w:t>2</w:t>
            </w:r>
            <w:r>
              <w:rPr>
                <w:color w:val="231F20"/>
                <w:kern w:val="0"/>
                <w:szCs w:val="21"/>
                <w:lang w:bidi="ar"/>
              </w:rPr>
              <w:t>e/kg</w:t>
            </w:r>
          </w:p>
        </w:tc>
      </w:tr>
      <w:tr w14:paraId="4A88D491">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28B7">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C3E2">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4D2B">
            <w:pPr>
              <w:widowControl/>
              <w:jc w:val="center"/>
              <w:textAlignment w:val="center"/>
              <w:rPr>
                <w:color w:val="231F20"/>
                <w:szCs w:val="21"/>
              </w:rPr>
            </w:pPr>
            <w:r>
              <w:rPr>
                <w:color w:val="231F20"/>
                <w:kern w:val="0"/>
                <w:szCs w:val="21"/>
                <w:lang w:bidi="ar"/>
              </w:rPr>
              <w:t>活动隔墙</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42AE">
            <w:pPr>
              <w:widowControl/>
              <w:jc w:val="center"/>
              <w:textAlignment w:val="center"/>
              <w:rPr>
                <w:color w:val="231F20"/>
                <w:szCs w:val="21"/>
              </w:rPr>
            </w:pPr>
            <w:r>
              <w:rPr>
                <w:color w:val="231F20"/>
                <w:kern w:val="0"/>
                <w:szCs w:val="21"/>
                <w:lang w:bidi="ar"/>
              </w:rPr>
              <w:t>0305010900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10B7">
            <w:pPr>
              <w:widowControl/>
              <w:jc w:val="center"/>
              <w:textAlignment w:val="center"/>
              <w:rPr>
                <w:color w:val="000000"/>
                <w:szCs w:val="21"/>
              </w:rPr>
            </w:pPr>
            <w:r>
              <w:rPr>
                <w:color w:val="000000"/>
                <w:kern w:val="0"/>
                <w:szCs w:val="21"/>
                <w:lang w:bidi="ar"/>
              </w:rPr>
              <w:t>52</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BDE0">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1932198C">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55DC">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1F2F">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1836">
            <w:pPr>
              <w:widowControl/>
              <w:jc w:val="center"/>
              <w:textAlignment w:val="center"/>
              <w:rPr>
                <w:color w:val="231F20"/>
                <w:szCs w:val="21"/>
              </w:rPr>
            </w:pPr>
            <w:r>
              <w:rPr>
                <w:color w:val="231F20"/>
                <w:kern w:val="0"/>
                <w:szCs w:val="21"/>
                <w:lang w:bidi="ar"/>
              </w:rPr>
              <w:t>隔断</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22DF">
            <w:pPr>
              <w:widowControl/>
              <w:jc w:val="center"/>
              <w:textAlignment w:val="center"/>
              <w:rPr>
                <w:color w:val="231F20"/>
                <w:szCs w:val="21"/>
              </w:rPr>
            </w:pPr>
            <w:r>
              <w:rPr>
                <w:color w:val="231F20"/>
                <w:kern w:val="0"/>
                <w:szCs w:val="21"/>
                <w:lang w:bidi="ar"/>
              </w:rPr>
              <w:t>0305011100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F9DE">
            <w:pPr>
              <w:widowControl/>
              <w:jc w:val="center"/>
              <w:textAlignment w:val="center"/>
              <w:rPr>
                <w:color w:val="000000"/>
                <w:szCs w:val="21"/>
              </w:rPr>
            </w:pPr>
            <w:r>
              <w:rPr>
                <w:color w:val="000000"/>
                <w:kern w:val="0"/>
                <w:szCs w:val="21"/>
                <w:lang w:bidi="ar"/>
              </w:rPr>
              <w:t>30.5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960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7D617A71">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F4B5">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7302">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A86A">
            <w:pPr>
              <w:widowControl/>
              <w:jc w:val="center"/>
              <w:textAlignment w:val="center"/>
              <w:rPr>
                <w:color w:val="231F20"/>
                <w:szCs w:val="21"/>
              </w:rPr>
            </w:pPr>
            <w:r>
              <w:rPr>
                <w:color w:val="231F20"/>
                <w:kern w:val="0"/>
                <w:szCs w:val="21"/>
                <w:lang w:bidi="ar"/>
              </w:rPr>
              <w:t>集成墙面</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6CD4">
            <w:pPr>
              <w:widowControl/>
              <w:jc w:val="center"/>
              <w:textAlignment w:val="center"/>
              <w:rPr>
                <w:color w:val="231F20"/>
                <w:szCs w:val="21"/>
              </w:rPr>
            </w:pPr>
            <w:r>
              <w:rPr>
                <w:color w:val="231F20"/>
                <w:kern w:val="0"/>
                <w:szCs w:val="21"/>
                <w:lang w:bidi="ar"/>
              </w:rPr>
              <w:t>0305011300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AF9">
            <w:pPr>
              <w:widowControl/>
              <w:jc w:val="center"/>
              <w:textAlignment w:val="center"/>
              <w:rPr>
                <w:color w:val="000000"/>
                <w:szCs w:val="21"/>
              </w:rPr>
            </w:pPr>
            <w:r>
              <w:rPr>
                <w:rFonts w:hint="eastAsia"/>
                <w:color w:val="000000"/>
                <w:szCs w:val="21"/>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C97D">
            <w:pPr>
              <w:jc w:val="center"/>
              <w:rPr>
                <w:color w:val="000000"/>
                <w:szCs w:val="21"/>
              </w:rPr>
            </w:pPr>
            <w:r>
              <w:rPr>
                <w:rFonts w:hint="eastAsia"/>
                <w:color w:val="000000"/>
                <w:szCs w:val="21"/>
              </w:rPr>
              <w:t>/</w:t>
            </w:r>
          </w:p>
        </w:tc>
      </w:tr>
      <w:tr w14:paraId="579AD483">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4840">
            <w:pPr>
              <w:jc w:val="center"/>
              <w:rPr>
                <w:color w:val="000000"/>
                <w:szCs w:val="21"/>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BA430">
            <w:pPr>
              <w:widowControl/>
              <w:jc w:val="center"/>
              <w:textAlignment w:val="center"/>
              <w:rPr>
                <w:color w:val="231F20"/>
                <w:szCs w:val="21"/>
              </w:rPr>
            </w:pPr>
            <w:r>
              <w:rPr>
                <w:color w:val="231F20"/>
                <w:kern w:val="0"/>
                <w:szCs w:val="21"/>
                <w:lang w:bidi="ar"/>
              </w:rPr>
              <w:t>吊顶</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F455">
            <w:pPr>
              <w:widowControl/>
              <w:jc w:val="center"/>
              <w:textAlignment w:val="center"/>
              <w:rPr>
                <w:color w:val="231F20"/>
                <w:szCs w:val="21"/>
              </w:rPr>
            </w:pPr>
            <w:r>
              <w:rPr>
                <w:color w:val="231F20"/>
                <w:kern w:val="0"/>
                <w:szCs w:val="21"/>
                <w:lang w:bidi="ar"/>
              </w:rPr>
              <w:t>装配式吊顶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C6F3">
            <w:pPr>
              <w:widowControl/>
              <w:jc w:val="center"/>
              <w:textAlignment w:val="center"/>
              <w:rPr>
                <w:color w:val="231F20"/>
                <w:szCs w:val="21"/>
              </w:rPr>
            </w:pPr>
            <w:r>
              <w:rPr>
                <w:color w:val="231F20"/>
                <w:kern w:val="0"/>
                <w:szCs w:val="21"/>
                <w:lang w:bidi="ar"/>
              </w:rPr>
              <w:t>0305030100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C0EA">
            <w:pPr>
              <w:widowControl/>
              <w:jc w:val="center"/>
              <w:textAlignment w:val="center"/>
              <w:rPr>
                <w:color w:val="000000"/>
                <w:szCs w:val="21"/>
              </w:rPr>
            </w:pPr>
            <w:r>
              <w:rPr>
                <w:color w:val="000000"/>
                <w:kern w:val="0"/>
                <w:szCs w:val="21"/>
                <w:lang w:bidi="ar"/>
              </w:rPr>
              <w:t>15229.87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89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60FD6B52">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531E">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232D">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9665">
            <w:pPr>
              <w:widowControl/>
              <w:jc w:val="center"/>
              <w:textAlignment w:val="center"/>
              <w:rPr>
                <w:color w:val="231F20"/>
                <w:szCs w:val="21"/>
              </w:rPr>
            </w:pPr>
            <w:r>
              <w:rPr>
                <w:color w:val="231F20"/>
                <w:kern w:val="0"/>
                <w:szCs w:val="21"/>
                <w:lang w:bidi="ar"/>
              </w:rPr>
              <w:t>集成吊顶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D57E">
            <w:pPr>
              <w:widowControl/>
              <w:jc w:val="center"/>
              <w:textAlignment w:val="center"/>
              <w:rPr>
                <w:color w:val="231F20"/>
                <w:szCs w:val="21"/>
              </w:rPr>
            </w:pPr>
            <w:r>
              <w:rPr>
                <w:color w:val="231F20"/>
                <w:kern w:val="0"/>
                <w:szCs w:val="21"/>
                <w:lang w:bidi="ar"/>
              </w:rPr>
              <w:t>0305030300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F27">
            <w:pPr>
              <w:widowControl/>
              <w:jc w:val="center"/>
              <w:textAlignment w:val="center"/>
              <w:rPr>
                <w:color w:val="000000"/>
                <w:szCs w:val="21"/>
              </w:rPr>
            </w:pPr>
            <w:r>
              <w:rPr>
                <w:color w:val="000000"/>
                <w:kern w:val="0"/>
                <w:szCs w:val="21"/>
                <w:lang w:bidi="ar"/>
              </w:rPr>
              <w:t>15229.87</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B5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7BE43F61">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2DF">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9AF0">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119A">
            <w:pPr>
              <w:widowControl/>
              <w:jc w:val="center"/>
              <w:textAlignment w:val="center"/>
              <w:rPr>
                <w:color w:val="231F20"/>
                <w:szCs w:val="21"/>
              </w:rPr>
            </w:pPr>
            <w:r>
              <w:rPr>
                <w:color w:val="231F20"/>
                <w:kern w:val="0"/>
                <w:szCs w:val="21"/>
                <w:lang w:bidi="ar"/>
              </w:rPr>
              <w:t>整体面层吊顶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AA37">
            <w:pPr>
              <w:widowControl/>
              <w:jc w:val="center"/>
              <w:textAlignment w:val="center"/>
              <w:rPr>
                <w:color w:val="231F20"/>
                <w:szCs w:val="21"/>
              </w:rPr>
            </w:pPr>
            <w:r>
              <w:rPr>
                <w:color w:val="231F20"/>
                <w:kern w:val="0"/>
                <w:szCs w:val="21"/>
                <w:lang w:bidi="ar"/>
              </w:rPr>
              <w:t>0305030500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E044">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0005">
            <w:pPr>
              <w:jc w:val="center"/>
              <w:rPr>
                <w:color w:val="000000"/>
                <w:szCs w:val="21"/>
              </w:rPr>
            </w:pPr>
            <w:r>
              <w:rPr>
                <w:rFonts w:hint="eastAsia"/>
                <w:color w:val="000000"/>
                <w:szCs w:val="21"/>
              </w:rPr>
              <w:t>/</w:t>
            </w:r>
          </w:p>
        </w:tc>
      </w:tr>
      <w:tr w14:paraId="16E459B2">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920D">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7CF38">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E373">
            <w:pPr>
              <w:widowControl/>
              <w:jc w:val="center"/>
              <w:textAlignment w:val="center"/>
              <w:rPr>
                <w:color w:val="231F20"/>
                <w:szCs w:val="21"/>
              </w:rPr>
            </w:pPr>
            <w:r>
              <w:rPr>
                <w:color w:val="231F20"/>
                <w:kern w:val="0"/>
                <w:szCs w:val="21"/>
                <w:lang w:bidi="ar"/>
              </w:rPr>
              <w:t>吊杆</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9AA27">
            <w:pPr>
              <w:widowControl/>
              <w:jc w:val="center"/>
              <w:textAlignment w:val="center"/>
              <w:rPr>
                <w:color w:val="231F20"/>
                <w:szCs w:val="21"/>
              </w:rPr>
            </w:pPr>
            <w:r>
              <w:rPr>
                <w:color w:val="231F20"/>
                <w:kern w:val="0"/>
                <w:szCs w:val="21"/>
                <w:lang w:bidi="ar"/>
              </w:rPr>
              <w:t>0305030700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66B">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1D8D">
            <w:pPr>
              <w:jc w:val="center"/>
              <w:rPr>
                <w:color w:val="000000"/>
                <w:szCs w:val="21"/>
              </w:rPr>
            </w:pPr>
            <w:r>
              <w:rPr>
                <w:rFonts w:hint="eastAsia"/>
                <w:color w:val="000000"/>
                <w:szCs w:val="21"/>
              </w:rPr>
              <w:t>/</w:t>
            </w:r>
          </w:p>
        </w:tc>
      </w:tr>
      <w:tr w14:paraId="4C8FEC57">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9680">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E35C">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AF85">
            <w:pPr>
              <w:widowControl/>
              <w:jc w:val="center"/>
              <w:textAlignment w:val="center"/>
              <w:rPr>
                <w:color w:val="231F20"/>
                <w:szCs w:val="21"/>
              </w:rPr>
            </w:pPr>
            <w:r>
              <w:rPr>
                <w:color w:val="231F20"/>
                <w:kern w:val="0"/>
                <w:szCs w:val="21"/>
                <w:lang w:bidi="ar"/>
              </w:rPr>
              <w:t>吊顶龙骨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674B">
            <w:pPr>
              <w:widowControl/>
              <w:jc w:val="center"/>
              <w:textAlignment w:val="center"/>
              <w:rPr>
                <w:color w:val="231F20"/>
                <w:szCs w:val="21"/>
              </w:rPr>
            </w:pPr>
            <w:r>
              <w:rPr>
                <w:color w:val="231F20"/>
                <w:kern w:val="0"/>
                <w:szCs w:val="21"/>
                <w:lang w:bidi="ar"/>
              </w:rPr>
              <w:t>0305030900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08B9">
            <w:pPr>
              <w:widowControl/>
              <w:jc w:val="center"/>
              <w:textAlignment w:val="center"/>
              <w:rPr>
                <w:color w:val="000000"/>
                <w:szCs w:val="21"/>
              </w:rPr>
            </w:pPr>
            <w:r>
              <w:rPr>
                <w:color w:val="000000"/>
                <w:kern w:val="0"/>
                <w:szCs w:val="21"/>
                <w:lang w:bidi="ar"/>
              </w:rPr>
              <w:t>3892.5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2A67">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367EE96">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47F3">
            <w:pPr>
              <w:jc w:val="center"/>
              <w:rPr>
                <w:color w:val="000000"/>
                <w:szCs w:val="21"/>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8C60C">
            <w:pPr>
              <w:widowControl/>
              <w:jc w:val="center"/>
              <w:textAlignment w:val="center"/>
              <w:rPr>
                <w:color w:val="231F20"/>
                <w:szCs w:val="21"/>
              </w:rPr>
            </w:pPr>
            <w:r>
              <w:rPr>
                <w:color w:val="231F20"/>
                <w:kern w:val="0"/>
                <w:szCs w:val="21"/>
                <w:lang w:bidi="ar"/>
              </w:rPr>
              <w:t>楼地面</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EFE3">
            <w:pPr>
              <w:widowControl/>
              <w:jc w:val="center"/>
              <w:textAlignment w:val="center"/>
              <w:rPr>
                <w:color w:val="231F20"/>
                <w:szCs w:val="21"/>
              </w:rPr>
            </w:pPr>
            <w:r>
              <w:rPr>
                <w:color w:val="231F20"/>
                <w:kern w:val="0"/>
                <w:szCs w:val="21"/>
                <w:lang w:bidi="ar"/>
              </w:rPr>
              <w:t>装配式地面</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F07">
            <w:pPr>
              <w:widowControl/>
              <w:jc w:val="center"/>
              <w:textAlignment w:val="center"/>
              <w:rPr>
                <w:color w:val="231F20"/>
                <w:szCs w:val="21"/>
              </w:rPr>
            </w:pPr>
            <w:r>
              <w:rPr>
                <w:color w:val="231F20"/>
                <w:kern w:val="0"/>
                <w:szCs w:val="21"/>
                <w:lang w:bidi="ar"/>
              </w:rPr>
              <w:t>0305050100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3FCE">
            <w:pPr>
              <w:widowControl/>
              <w:jc w:val="center"/>
              <w:textAlignment w:val="center"/>
              <w:rPr>
                <w:color w:val="000000"/>
                <w:szCs w:val="21"/>
              </w:rPr>
            </w:pPr>
            <w:r>
              <w:rPr>
                <w:color w:val="000000"/>
                <w:kern w:val="0"/>
                <w:szCs w:val="21"/>
                <w:lang w:bidi="ar"/>
              </w:rPr>
              <w:t>1236</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A2B">
            <w:pPr>
              <w:jc w:val="center"/>
              <w:rPr>
                <w:color w:val="000000"/>
                <w:szCs w:val="21"/>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57EC15FD">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1784">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6E3C">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BFBB">
            <w:pPr>
              <w:widowControl/>
              <w:jc w:val="center"/>
              <w:textAlignment w:val="center"/>
              <w:rPr>
                <w:color w:val="231F20"/>
                <w:szCs w:val="21"/>
              </w:rPr>
            </w:pPr>
            <w:r>
              <w:rPr>
                <w:color w:val="231F20"/>
                <w:kern w:val="0"/>
                <w:szCs w:val="21"/>
                <w:lang w:bidi="ar"/>
              </w:rPr>
              <w:t>地面支撑系统</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A5F7">
            <w:pPr>
              <w:widowControl/>
              <w:jc w:val="center"/>
              <w:textAlignment w:val="center"/>
              <w:rPr>
                <w:color w:val="231F20"/>
                <w:szCs w:val="21"/>
              </w:rPr>
            </w:pPr>
            <w:r>
              <w:rPr>
                <w:color w:val="231F20"/>
                <w:kern w:val="0"/>
                <w:szCs w:val="21"/>
                <w:lang w:bidi="ar"/>
              </w:rPr>
              <w:t>0305050300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C2CA">
            <w:pPr>
              <w:jc w:val="center"/>
              <w:rPr>
                <w:color w:val="000000"/>
                <w:szCs w:val="21"/>
              </w:rPr>
            </w:pPr>
            <w:r>
              <w:rPr>
                <w:rFonts w:hint="eastAsia"/>
                <w:color w:val="000000"/>
                <w:szCs w:val="21"/>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3133">
            <w:pPr>
              <w:jc w:val="center"/>
              <w:rPr>
                <w:color w:val="000000"/>
                <w:szCs w:val="21"/>
              </w:rPr>
            </w:pPr>
            <w:r>
              <w:rPr>
                <w:rFonts w:hint="eastAsia"/>
                <w:color w:val="000000"/>
                <w:szCs w:val="21"/>
              </w:rPr>
              <w:t>/</w:t>
            </w:r>
          </w:p>
        </w:tc>
      </w:tr>
      <w:tr w14:paraId="0F1F9016">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335">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CFE9">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BA3D">
            <w:pPr>
              <w:widowControl/>
              <w:jc w:val="center"/>
              <w:textAlignment w:val="center"/>
              <w:rPr>
                <w:color w:val="231F20"/>
                <w:szCs w:val="21"/>
              </w:rPr>
            </w:pPr>
            <w:r>
              <w:rPr>
                <w:color w:val="231F20"/>
                <w:kern w:val="0"/>
                <w:szCs w:val="21"/>
                <w:lang w:bidi="ar"/>
              </w:rPr>
              <w:t>卡扣龙骨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03E2">
            <w:pPr>
              <w:widowControl/>
              <w:jc w:val="center"/>
              <w:textAlignment w:val="center"/>
              <w:rPr>
                <w:color w:val="231F20"/>
                <w:szCs w:val="21"/>
              </w:rPr>
            </w:pPr>
            <w:r>
              <w:rPr>
                <w:color w:val="231F20"/>
                <w:kern w:val="0"/>
                <w:szCs w:val="21"/>
                <w:lang w:bidi="ar"/>
              </w:rPr>
              <w:t>0305050500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B3C3">
            <w:pPr>
              <w:widowControl/>
              <w:jc w:val="center"/>
              <w:textAlignment w:val="center"/>
              <w:rPr>
                <w:color w:val="000000"/>
                <w:szCs w:val="21"/>
              </w:rPr>
            </w:pPr>
            <w:r>
              <w:rPr>
                <w:color w:val="000000"/>
                <w:kern w:val="0"/>
                <w:szCs w:val="21"/>
                <w:lang w:bidi="ar"/>
              </w:rPr>
              <w:t>3892.5</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AE5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266D3538">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A8B">
            <w:pPr>
              <w:jc w:val="center"/>
              <w:rPr>
                <w:color w:val="000000"/>
                <w:szCs w:val="21"/>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56D4">
            <w:pPr>
              <w:widowControl/>
              <w:jc w:val="center"/>
              <w:textAlignment w:val="center"/>
              <w:rPr>
                <w:color w:val="231F20"/>
                <w:szCs w:val="21"/>
              </w:rPr>
            </w:pPr>
            <w:r>
              <w:rPr>
                <w:color w:val="231F20"/>
                <w:kern w:val="0"/>
                <w:szCs w:val="21"/>
                <w:lang w:bidi="ar"/>
              </w:rPr>
              <w:t>门窗制品</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64E9">
            <w:pPr>
              <w:widowControl/>
              <w:jc w:val="center"/>
              <w:textAlignment w:val="center"/>
              <w:rPr>
                <w:color w:val="231F20"/>
                <w:szCs w:val="21"/>
              </w:rPr>
            </w:pPr>
            <w:r>
              <w:rPr>
                <w:color w:val="231F20"/>
                <w:kern w:val="0"/>
                <w:szCs w:val="21"/>
                <w:lang w:bidi="ar"/>
              </w:rPr>
              <w:t>铝板带</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1C61">
            <w:pPr>
              <w:widowControl/>
              <w:jc w:val="center"/>
              <w:textAlignment w:val="center"/>
              <w:rPr>
                <w:color w:val="231F20"/>
                <w:szCs w:val="21"/>
              </w:rPr>
            </w:pPr>
            <w:r>
              <w:rPr>
                <w:color w:val="231F20"/>
                <w:kern w:val="0"/>
                <w:szCs w:val="21"/>
                <w:lang w:bidi="ar"/>
              </w:rPr>
              <w:t>0305070100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DA66">
            <w:pPr>
              <w:widowControl/>
              <w:jc w:val="center"/>
              <w:textAlignment w:val="center"/>
              <w:rPr>
                <w:color w:val="000000"/>
                <w:szCs w:val="21"/>
              </w:rPr>
            </w:pPr>
            <w:r>
              <w:rPr>
                <w:color w:val="000000"/>
                <w:kern w:val="0"/>
                <w:szCs w:val="21"/>
                <w:lang w:bidi="ar"/>
              </w:rPr>
              <w:t>28500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0CE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e/t</w:t>
            </w:r>
          </w:p>
        </w:tc>
      </w:tr>
      <w:tr w14:paraId="052CA702">
        <w:tblPrEx>
          <w:tblCellMar>
            <w:top w:w="0" w:type="dxa"/>
            <w:left w:w="108" w:type="dxa"/>
            <w:bottom w:w="0" w:type="dxa"/>
            <w:right w:w="108" w:type="dxa"/>
          </w:tblCellMar>
        </w:tblPrEx>
        <w:trPr>
          <w:trHeight w:val="720"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5C08">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4270">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CD11">
            <w:pPr>
              <w:widowControl/>
              <w:jc w:val="center"/>
              <w:textAlignment w:val="center"/>
              <w:rPr>
                <w:color w:val="231F20"/>
                <w:szCs w:val="21"/>
              </w:rPr>
            </w:pPr>
            <w:r>
              <w:rPr>
                <w:color w:val="231F20"/>
                <w:kern w:val="0"/>
                <w:szCs w:val="21"/>
                <w:lang w:bidi="ar"/>
              </w:rPr>
              <w:t>断桥铝合金窗：100% 原生铝型材</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0846">
            <w:pPr>
              <w:widowControl/>
              <w:jc w:val="center"/>
              <w:textAlignment w:val="center"/>
              <w:rPr>
                <w:color w:val="231F20"/>
                <w:szCs w:val="21"/>
              </w:rPr>
            </w:pPr>
            <w:r>
              <w:rPr>
                <w:color w:val="231F20"/>
                <w:kern w:val="0"/>
                <w:szCs w:val="21"/>
                <w:lang w:bidi="ar"/>
              </w:rPr>
              <w:t>0305070300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AC44">
            <w:pPr>
              <w:widowControl/>
              <w:jc w:val="center"/>
              <w:textAlignment w:val="center"/>
              <w:rPr>
                <w:color w:val="000000"/>
                <w:szCs w:val="21"/>
              </w:rPr>
            </w:pPr>
            <w:r>
              <w:rPr>
                <w:color w:val="000000"/>
                <w:kern w:val="0"/>
                <w:szCs w:val="21"/>
                <w:lang w:bidi="ar"/>
              </w:rPr>
              <w:t>254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D7C3">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6D20E6DA">
        <w:tblPrEx>
          <w:tblCellMar>
            <w:top w:w="0" w:type="dxa"/>
            <w:left w:w="108" w:type="dxa"/>
            <w:bottom w:w="0" w:type="dxa"/>
            <w:right w:w="108" w:type="dxa"/>
          </w:tblCellMar>
        </w:tblPrEx>
        <w:trPr>
          <w:trHeight w:val="720"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6460">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53D6">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02CA">
            <w:pPr>
              <w:widowControl/>
              <w:jc w:val="center"/>
              <w:textAlignment w:val="center"/>
              <w:rPr>
                <w:color w:val="231F20"/>
                <w:szCs w:val="21"/>
              </w:rPr>
            </w:pPr>
            <w:r>
              <w:rPr>
                <w:color w:val="231F20"/>
                <w:kern w:val="0"/>
                <w:szCs w:val="21"/>
                <w:lang w:bidi="ar"/>
              </w:rPr>
              <w:t>断桥铝合金窗：30% 原生铝型材</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4473">
            <w:pPr>
              <w:widowControl/>
              <w:jc w:val="center"/>
              <w:textAlignment w:val="center"/>
              <w:rPr>
                <w:color w:val="231F20"/>
                <w:szCs w:val="21"/>
              </w:rPr>
            </w:pPr>
            <w:r>
              <w:rPr>
                <w:color w:val="231F20"/>
                <w:kern w:val="0"/>
                <w:szCs w:val="21"/>
                <w:lang w:bidi="ar"/>
              </w:rPr>
              <w:t>0305070500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99AD">
            <w:pPr>
              <w:widowControl/>
              <w:jc w:val="center"/>
              <w:textAlignment w:val="center"/>
              <w:rPr>
                <w:color w:val="000000"/>
                <w:szCs w:val="21"/>
              </w:rPr>
            </w:pPr>
            <w:r>
              <w:rPr>
                <w:color w:val="000000"/>
                <w:kern w:val="0"/>
                <w:szCs w:val="21"/>
                <w:lang w:bidi="ar"/>
              </w:rPr>
              <w:t>194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CE89">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36C56595">
        <w:tblPrEx>
          <w:tblCellMar>
            <w:top w:w="0" w:type="dxa"/>
            <w:left w:w="108" w:type="dxa"/>
            <w:bottom w:w="0" w:type="dxa"/>
            <w:right w:w="108" w:type="dxa"/>
          </w:tblCellMar>
        </w:tblPrEx>
        <w:trPr>
          <w:trHeight w:val="720"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8A8">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E1A4">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F7CD">
            <w:pPr>
              <w:widowControl/>
              <w:jc w:val="center"/>
              <w:textAlignment w:val="center"/>
              <w:rPr>
                <w:color w:val="231F20"/>
                <w:szCs w:val="21"/>
              </w:rPr>
            </w:pPr>
            <w:r>
              <w:rPr>
                <w:color w:val="231F20"/>
                <w:kern w:val="0"/>
                <w:szCs w:val="21"/>
                <w:lang w:bidi="ar"/>
              </w:rPr>
              <w:t>铝木复合窗：100% 原生铝型材</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D9A5">
            <w:pPr>
              <w:widowControl/>
              <w:jc w:val="center"/>
              <w:textAlignment w:val="center"/>
              <w:rPr>
                <w:color w:val="231F20"/>
                <w:szCs w:val="21"/>
              </w:rPr>
            </w:pPr>
            <w:r>
              <w:rPr>
                <w:color w:val="231F20"/>
                <w:kern w:val="0"/>
                <w:szCs w:val="21"/>
                <w:lang w:bidi="ar"/>
              </w:rPr>
              <w:t>0305070700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DE16">
            <w:pPr>
              <w:widowControl/>
              <w:jc w:val="center"/>
              <w:textAlignment w:val="center"/>
              <w:rPr>
                <w:color w:val="000000"/>
                <w:szCs w:val="21"/>
              </w:rPr>
            </w:pPr>
            <w:r>
              <w:rPr>
                <w:color w:val="000000"/>
                <w:kern w:val="0"/>
                <w:szCs w:val="21"/>
                <w:lang w:bidi="ar"/>
              </w:rPr>
              <w:t>147</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E812">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2EB9DEE4">
        <w:tblPrEx>
          <w:tblCellMar>
            <w:top w:w="0" w:type="dxa"/>
            <w:left w:w="108" w:type="dxa"/>
            <w:bottom w:w="0" w:type="dxa"/>
            <w:right w:w="108" w:type="dxa"/>
          </w:tblCellMar>
        </w:tblPrEx>
        <w:trPr>
          <w:trHeight w:val="720"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CF86">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0D78">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3C7D">
            <w:pPr>
              <w:widowControl/>
              <w:jc w:val="center"/>
              <w:textAlignment w:val="center"/>
              <w:rPr>
                <w:color w:val="231F20"/>
                <w:szCs w:val="21"/>
              </w:rPr>
            </w:pPr>
            <w:r>
              <w:rPr>
                <w:color w:val="231F20"/>
                <w:kern w:val="0"/>
                <w:szCs w:val="21"/>
                <w:lang w:bidi="ar"/>
              </w:rPr>
              <w:t>铝木复合窗：30% 原生铝型材</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C4E9">
            <w:pPr>
              <w:widowControl/>
              <w:jc w:val="center"/>
              <w:textAlignment w:val="center"/>
              <w:rPr>
                <w:color w:val="231F20"/>
                <w:szCs w:val="21"/>
              </w:rPr>
            </w:pPr>
            <w:r>
              <w:rPr>
                <w:color w:val="231F20"/>
                <w:kern w:val="0"/>
                <w:szCs w:val="21"/>
                <w:lang w:bidi="ar"/>
              </w:rPr>
              <w:t>0305070900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512B">
            <w:pPr>
              <w:widowControl/>
              <w:jc w:val="center"/>
              <w:textAlignment w:val="center"/>
              <w:rPr>
                <w:color w:val="000000"/>
                <w:szCs w:val="21"/>
              </w:rPr>
            </w:pPr>
            <w:r>
              <w:rPr>
                <w:color w:val="000000"/>
                <w:kern w:val="0"/>
                <w:szCs w:val="21"/>
                <w:lang w:bidi="ar"/>
              </w:rPr>
              <w:t>122.5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C391">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19D08E69">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FE91">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FF00A">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7E73">
            <w:pPr>
              <w:widowControl/>
              <w:jc w:val="center"/>
              <w:textAlignment w:val="center"/>
              <w:rPr>
                <w:color w:val="231F20"/>
                <w:szCs w:val="21"/>
              </w:rPr>
            </w:pPr>
            <w:r>
              <w:rPr>
                <w:color w:val="231F20"/>
                <w:kern w:val="0"/>
                <w:szCs w:val="21"/>
                <w:lang w:bidi="ar"/>
              </w:rPr>
              <w:t>铝塑共挤窗</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B5C8">
            <w:pPr>
              <w:widowControl/>
              <w:jc w:val="center"/>
              <w:textAlignment w:val="center"/>
              <w:rPr>
                <w:color w:val="231F20"/>
                <w:szCs w:val="21"/>
              </w:rPr>
            </w:pPr>
            <w:r>
              <w:rPr>
                <w:color w:val="231F20"/>
                <w:kern w:val="0"/>
                <w:szCs w:val="21"/>
                <w:lang w:bidi="ar"/>
              </w:rPr>
              <w:t>0305071100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435B">
            <w:pPr>
              <w:widowControl/>
              <w:jc w:val="center"/>
              <w:textAlignment w:val="center"/>
              <w:rPr>
                <w:color w:val="000000"/>
                <w:szCs w:val="21"/>
              </w:rPr>
            </w:pPr>
            <w:r>
              <w:rPr>
                <w:color w:val="000000"/>
                <w:kern w:val="0"/>
                <w:szCs w:val="21"/>
                <w:lang w:bidi="ar"/>
              </w:rPr>
              <w:t>129.5</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7F38">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78CE848F">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399C">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9730">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8B96">
            <w:pPr>
              <w:widowControl/>
              <w:jc w:val="center"/>
              <w:textAlignment w:val="center"/>
              <w:rPr>
                <w:color w:val="231F20"/>
                <w:szCs w:val="21"/>
              </w:rPr>
            </w:pPr>
            <w:r>
              <w:rPr>
                <w:color w:val="231F20"/>
                <w:kern w:val="0"/>
                <w:szCs w:val="21"/>
                <w:lang w:bidi="ar"/>
              </w:rPr>
              <w:t>塑钢窗</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6E3C">
            <w:pPr>
              <w:widowControl/>
              <w:jc w:val="center"/>
              <w:textAlignment w:val="center"/>
              <w:rPr>
                <w:color w:val="231F20"/>
                <w:szCs w:val="21"/>
              </w:rPr>
            </w:pPr>
            <w:r>
              <w:rPr>
                <w:color w:val="231F20"/>
                <w:kern w:val="0"/>
                <w:szCs w:val="21"/>
                <w:lang w:bidi="ar"/>
              </w:rPr>
              <w:t>0305071300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CC08">
            <w:pPr>
              <w:widowControl/>
              <w:jc w:val="center"/>
              <w:textAlignment w:val="center"/>
              <w:rPr>
                <w:color w:val="000000"/>
                <w:szCs w:val="21"/>
              </w:rPr>
            </w:pPr>
            <w:r>
              <w:rPr>
                <w:color w:val="000000"/>
                <w:kern w:val="0"/>
                <w:szCs w:val="21"/>
                <w:lang w:bidi="ar"/>
              </w:rPr>
              <w:t>121</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EC25">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2EF99A4A">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F977">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4630C">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3E28">
            <w:pPr>
              <w:widowControl/>
              <w:jc w:val="center"/>
              <w:textAlignment w:val="center"/>
              <w:rPr>
                <w:color w:val="231F20"/>
                <w:szCs w:val="21"/>
              </w:rPr>
            </w:pPr>
            <w:r>
              <w:rPr>
                <w:color w:val="231F20"/>
                <w:kern w:val="0"/>
                <w:szCs w:val="21"/>
                <w:lang w:bidi="ar"/>
              </w:rPr>
              <w:t>钢制防火门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543D">
            <w:pPr>
              <w:widowControl/>
              <w:jc w:val="center"/>
              <w:textAlignment w:val="center"/>
              <w:rPr>
                <w:color w:val="231F20"/>
                <w:szCs w:val="21"/>
              </w:rPr>
            </w:pPr>
            <w:r>
              <w:rPr>
                <w:color w:val="231F20"/>
                <w:kern w:val="0"/>
                <w:szCs w:val="21"/>
                <w:lang w:bidi="ar"/>
              </w:rPr>
              <w:t>0305071500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A8BC">
            <w:pPr>
              <w:widowControl/>
              <w:jc w:val="center"/>
              <w:textAlignment w:val="center"/>
              <w:rPr>
                <w:color w:val="000000"/>
                <w:szCs w:val="21"/>
              </w:rPr>
            </w:pPr>
            <w:r>
              <w:rPr>
                <w:color w:val="000000"/>
                <w:kern w:val="0"/>
                <w:szCs w:val="21"/>
                <w:lang w:bidi="ar"/>
              </w:rPr>
              <w:t>70.33</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2D66">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66668B81">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A1BA">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38AD">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404C">
            <w:pPr>
              <w:widowControl/>
              <w:jc w:val="center"/>
              <w:textAlignment w:val="center"/>
              <w:rPr>
                <w:color w:val="231F20"/>
                <w:szCs w:val="21"/>
              </w:rPr>
            </w:pPr>
            <w:r>
              <w:rPr>
                <w:color w:val="231F20"/>
                <w:kern w:val="0"/>
                <w:szCs w:val="21"/>
                <w:lang w:bidi="ar"/>
              </w:rPr>
              <w:t>木质防火门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8CAD">
            <w:pPr>
              <w:widowControl/>
              <w:jc w:val="center"/>
              <w:textAlignment w:val="center"/>
              <w:rPr>
                <w:color w:val="231F20"/>
                <w:szCs w:val="21"/>
              </w:rPr>
            </w:pPr>
            <w:r>
              <w:rPr>
                <w:color w:val="231F20"/>
                <w:kern w:val="0"/>
                <w:szCs w:val="21"/>
                <w:lang w:bidi="ar"/>
              </w:rPr>
              <w:t>0305071700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B28C">
            <w:pPr>
              <w:widowControl/>
              <w:jc w:val="center"/>
              <w:textAlignment w:val="center"/>
              <w:rPr>
                <w:color w:val="000000"/>
                <w:szCs w:val="21"/>
              </w:rPr>
            </w:pPr>
            <w:r>
              <w:rPr>
                <w:color w:val="000000"/>
                <w:kern w:val="0"/>
                <w:szCs w:val="21"/>
                <w:lang w:bidi="ar"/>
              </w:rPr>
              <w:t>63.54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4604">
            <w:pPr>
              <w:widowControl/>
              <w:jc w:val="center"/>
              <w:textAlignment w:val="center"/>
              <w:rPr>
                <w:sz w:val="20"/>
                <w:szCs w:val="20"/>
              </w:rPr>
            </w:pPr>
            <w:r>
              <w:rPr>
                <w:kern w:val="0"/>
                <w:sz w:val="20"/>
                <w:szCs w:val="20"/>
                <w:lang w:bidi="ar"/>
              </w:rPr>
              <w:t>kgCO</w:t>
            </w:r>
            <w:r>
              <w:rPr>
                <w:kern w:val="0"/>
                <w:sz w:val="20"/>
                <w:szCs w:val="20"/>
                <w:vertAlign w:val="subscript"/>
                <w:lang w:bidi="ar"/>
              </w:rPr>
              <w:t>2</w:t>
            </w:r>
            <w:r>
              <w:rPr>
                <w:kern w:val="0"/>
                <w:sz w:val="20"/>
                <w:szCs w:val="20"/>
                <w:lang w:bidi="ar"/>
              </w:rPr>
              <w:t>e/m</w:t>
            </w:r>
            <w:r>
              <w:rPr>
                <w:rFonts w:hint="eastAsia"/>
                <w:kern w:val="0"/>
                <w:sz w:val="20"/>
                <w:szCs w:val="20"/>
                <w:vertAlign w:val="superscript"/>
                <w:lang w:bidi="ar"/>
              </w:rPr>
              <w:t>2</w:t>
            </w:r>
          </w:p>
        </w:tc>
      </w:tr>
      <w:tr w14:paraId="31D27FEB">
        <w:tblPrEx>
          <w:tblCellMar>
            <w:top w:w="0" w:type="dxa"/>
            <w:left w:w="108" w:type="dxa"/>
            <w:bottom w:w="0" w:type="dxa"/>
            <w:right w:w="108" w:type="dxa"/>
          </w:tblCellMar>
        </w:tblPrEx>
        <w:trPr>
          <w:trHeight w:val="720"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C828">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AFCAD">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16EB">
            <w:pPr>
              <w:widowControl/>
              <w:jc w:val="center"/>
              <w:textAlignment w:val="center"/>
              <w:rPr>
                <w:color w:val="231F20"/>
                <w:szCs w:val="21"/>
              </w:rPr>
            </w:pPr>
            <w:r>
              <w:rPr>
                <w:color w:val="231F20"/>
                <w:kern w:val="0"/>
                <w:szCs w:val="21"/>
                <w:lang w:bidi="ar"/>
              </w:rPr>
              <w:t>铝合金窗（low-E 中空玻璃）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D47F">
            <w:pPr>
              <w:widowControl/>
              <w:jc w:val="center"/>
              <w:textAlignment w:val="center"/>
              <w:rPr>
                <w:color w:val="231F20"/>
                <w:szCs w:val="21"/>
              </w:rPr>
            </w:pPr>
            <w:r>
              <w:rPr>
                <w:color w:val="231F20"/>
                <w:kern w:val="0"/>
                <w:szCs w:val="21"/>
                <w:lang w:bidi="ar"/>
              </w:rPr>
              <w:t>0305071900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5C2A">
            <w:pPr>
              <w:widowControl/>
              <w:jc w:val="center"/>
              <w:textAlignment w:val="center"/>
              <w:rPr>
                <w:color w:val="000000"/>
                <w:szCs w:val="21"/>
              </w:rPr>
            </w:pPr>
            <w:r>
              <w:rPr>
                <w:color w:val="000000"/>
                <w:kern w:val="0"/>
                <w:szCs w:val="21"/>
                <w:lang w:bidi="ar"/>
              </w:rPr>
              <w:t>2840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D6A6">
            <w:pPr>
              <w:widowControl/>
              <w:jc w:val="center"/>
              <w:textAlignment w:val="center"/>
              <w:rPr>
                <w:color w:val="231F20"/>
                <w:szCs w:val="21"/>
              </w:rPr>
            </w:pPr>
            <w:r>
              <w:rPr>
                <w:color w:val="231F20"/>
                <w:kern w:val="0"/>
                <w:szCs w:val="21"/>
                <w:lang w:bidi="ar"/>
              </w:rPr>
              <w:t>kgCO</w:t>
            </w:r>
            <w:r>
              <w:rPr>
                <w:color w:val="231F20"/>
                <w:kern w:val="0"/>
                <w:szCs w:val="21"/>
                <w:vertAlign w:val="subscript"/>
                <w:lang w:bidi="ar"/>
              </w:rPr>
              <w:t>2</w:t>
            </w:r>
            <w:r>
              <w:rPr>
                <w:color w:val="231F20"/>
                <w:kern w:val="0"/>
                <w:szCs w:val="21"/>
                <w:lang w:bidi="ar"/>
              </w:rPr>
              <w:t>e/t</w:t>
            </w:r>
          </w:p>
        </w:tc>
      </w:tr>
      <w:tr w14:paraId="30BF8BD3">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2E8D">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FE61">
            <w:pPr>
              <w:widowControl/>
              <w:jc w:val="center"/>
              <w:textAlignment w:val="center"/>
              <w:rPr>
                <w:color w:val="231F20"/>
                <w:szCs w:val="21"/>
              </w:rPr>
            </w:pPr>
            <w:r>
              <w:rPr>
                <w:color w:val="231F20"/>
                <w:kern w:val="0"/>
                <w:szCs w:val="21"/>
                <w:lang w:bidi="ar"/>
              </w:rPr>
              <w:t>集成卫浴</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441E">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6E9">
            <w:pPr>
              <w:widowControl/>
              <w:jc w:val="center"/>
              <w:textAlignment w:val="center"/>
              <w:rPr>
                <w:color w:val="000000"/>
                <w:szCs w:val="21"/>
              </w:rPr>
            </w:pPr>
            <w:r>
              <w:rPr>
                <w:color w:val="000000"/>
                <w:kern w:val="0"/>
                <w:szCs w:val="21"/>
                <w:lang w:bidi="ar"/>
              </w:rPr>
              <w:t>0305090000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62AB">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60D">
            <w:pPr>
              <w:jc w:val="center"/>
              <w:rPr>
                <w:color w:val="000000"/>
                <w:szCs w:val="21"/>
              </w:rPr>
            </w:pPr>
            <w:r>
              <w:rPr>
                <w:rFonts w:hint="eastAsia"/>
                <w:color w:val="000000"/>
                <w:szCs w:val="21"/>
              </w:rPr>
              <w:t>/</w:t>
            </w:r>
          </w:p>
        </w:tc>
      </w:tr>
      <w:tr w14:paraId="6CB3BD1B">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72CF">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96E9">
            <w:pPr>
              <w:widowControl/>
              <w:jc w:val="center"/>
              <w:textAlignment w:val="center"/>
              <w:rPr>
                <w:color w:val="231F20"/>
                <w:szCs w:val="21"/>
              </w:rPr>
            </w:pPr>
            <w:r>
              <w:rPr>
                <w:color w:val="231F20"/>
                <w:kern w:val="0"/>
                <w:szCs w:val="21"/>
                <w:lang w:bidi="ar"/>
              </w:rPr>
              <w:t>整体卫生间</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A818">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7146">
            <w:pPr>
              <w:widowControl/>
              <w:jc w:val="center"/>
              <w:textAlignment w:val="center"/>
              <w:rPr>
                <w:color w:val="000000"/>
                <w:szCs w:val="21"/>
              </w:rPr>
            </w:pPr>
            <w:r>
              <w:rPr>
                <w:color w:val="000000"/>
                <w:kern w:val="0"/>
                <w:szCs w:val="21"/>
                <w:lang w:bidi="ar"/>
              </w:rPr>
              <w:t>0305110000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40F8">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7393">
            <w:pPr>
              <w:jc w:val="center"/>
              <w:rPr>
                <w:color w:val="000000"/>
                <w:szCs w:val="21"/>
              </w:rPr>
            </w:pPr>
            <w:r>
              <w:rPr>
                <w:rFonts w:hint="eastAsia"/>
                <w:color w:val="000000"/>
                <w:szCs w:val="21"/>
              </w:rPr>
              <w:t>/</w:t>
            </w:r>
          </w:p>
        </w:tc>
      </w:tr>
      <w:tr w14:paraId="5B5440CE">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3DB2">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65B9">
            <w:pPr>
              <w:widowControl/>
              <w:jc w:val="center"/>
              <w:textAlignment w:val="center"/>
              <w:rPr>
                <w:color w:val="231F20"/>
                <w:szCs w:val="21"/>
              </w:rPr>
            </w:pPr>
            <w:r>
              <w:rPr>
                <w:color w:val="231F20"/>
                <w:kern w:val="0"/>
                <w:szCs w:val="21"/>
                <w:lang w:bidi="ar"/>
              </w:rPr>
              <w:t>集成厨房</w:t>
            </w:r>
          </w:p>
        </w:tc>
        <w:tc>
          <w:tcPr>
            <w:tcW w:w="11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513C">
            <w:pPr>
              <w:jc w:val="center"/>
              <w:rPr>
                <w:color w:val="00000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C525">
            <w:pPr>
              <w:widowControl/>
              <w:jc w:val="center"/>
              <w:textAlignment w:val="center"/>
              <w:rPr>
                <w:color w:val="000000"/>
                <w:szCs w:val="21"/>
              </w:rPr>
            </w:pPr>
            <w:r>
              <w:rPr>
                <w:color w:val="000000"/>
                <w:kern w:val="0"/>
                <w:szCs w:val="21"/>
                <w:lang w:bidi="ar"/>
              </w:rPr>
              <w:t>0305130000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DA10">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1211">
            <w:pPr>
              <w:jc w:val="center"/>
              <w:rPr>
                <w:color w:val="000000"/>
                <w:szCs w:val="21"/>
              </w:rPr>
            </w:pPr>
            <w:r>
              <w:rPr>
                <w:rFonts w:hint="eastAsia"/>
                <w:color w:val="000000"/>
                <w:szCs w:val="21"/>
              </w:rPr>
              <w:t>/</w:t>
            </w:r>
          </w:p>
        </w:tc>
      </w:tr>
      <w:tr w14:paraId="27CDA935">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4889">
            <w:pPr>
              <w:jc w:val="center"/>
              <w:rPr>
                <w:color w:val="000000"/>
                <w:szCs w:val="21"/>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6407">
            <w:pPr>
              <w:widowControl/>
              <w:jc w:val="center"/>
              <w:textAlignment w:val="center"/>
              <w:rPr>
                <w:color w:val="231F20"/>
                <w:szCs w:val="21"/>
              </w:rPr>
            </w:pPr>
            <w:r>
              <w:rPr>
                <w:color w:val="231F20"/>
                <w:kern w:val="0"/>
                <w:szCs w:val="21"/>
                <w:lang w:bidi="ar"/>
              </w:rPr>
              <w:t>无障碍制品</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E118">
            <w:pPr>
              <w:jc w:val="center"/>
              <w:rPr>
                <w:color w:val="231F20"/>
                <w:szCs w:val="21"/>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A0FD">
            <w:pPr>
              <w:widowControl/>
              <w:jc w:val="center"/>
              <w:textAlignment w:val="center"/>
              <w:rPr>
                <w:color w:val="231F20"/>
                <w:szCs w:val="21"/>
              </w:rPr>
            </w:pPr>
            <w:r>
              <w:rPr>
                <w:color w:val="231F20"/>
                <w:kern w:val="0"/>
                <w:szCs w:val="21"/>
                <w:lang w:bidi="ar"/>
              </w:rPr>
              <w:t>0305150000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01D5">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E3B8">
            <w:pPr>
              <w:jc w:val="center"/>
              <w:rPr>
                <w:color w:val="000000"/>
                <w:szCs w:val="21"/>
              </w:rPr>
            </w:pPr>
            <w:r>
              <w:rPr>
                <w:rFonts w:hint="eastAsia"/>
                <w:color w:val="000000"/>
                <w:szCs w:val="21"/>
              </w:rPr>
              <w:t>/</w:t>
            </w:r>
          </w:p>
        </w:tc>
      </w:tr>
      <w:tr w14:paraId="385B6A4E">
        <w:tblPrEx>
          <w:tblCellMar>
            <w:top w:w="0" w:type="dxa"/>
            <w:left w:w="108" w:type="dxa"/>
            <w:bottom w:w="0" w:type="dxa"/>
            <w:right w:w="108" w:type="dxa"/>
          </w:tblCellMar>
        </w:tblPrEx>
        <w:trPr>
          <w:trHeight w:val="288" w:hRule="atLeast"/>
        </w:trPr>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716">
            <w:pPr>
              <w:widowControl/>
              <w:jc w:val="center"/>
              <w:textAlignment w:val="center"/>
              <w:rPr>
                <w:color w:val="000000"/>
                <w:szCs w:val="21"/>
              </w:rPr>
            </w:pPr>
            <w:r>
              <w:rPr>
                <w:color w:val="000000"/>
                <w:kern w:val="0"/>
                <w:szCs w:val="21"/>
                <w:lang w:bidi="ar"/>
              </w:rPr>
              <w:t>设备及管道安装配件</w:t>
            </w: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AAC6A">
            <w:pPr>
              <w:widowControl/>
              <w:jc w:val="center"/>
              <w:textAlignment w:val="center"/>
              <w:rPr>
                <w:color w:val="231F20"/>
                <w:szCs w:val="21"/>
              </w:rPr>
            </w:pPr>
            <w:r>
              <w:rPr>
                <w:color w:val="231F20"/>
                <w:kern w:val="0"/>
                <w:szCs w:val="21"/>
                <w:lang w:bidi="ar"/>
              </w:rPr>
              <w:t>支架</w:t>
            </w:r>
            <w:r>
              <w:rPr>
                <w:color w:val="000000"/>
                <w:kern w:val="0"/>
                <w:szCs w:val="21"/>
                <w:lang w:bidi="ar"/>
              </w:rPr>
              <w:t>、吊架</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CDC5">
            <w:pPr>
              <w:widowControl/>
              <w:jc w:val="center"/>
              <w:textAlignment w:val="center"/>
              <w:rPr>
                <w:color w:val="231F20"/>
                <w:szCs w:val="21"/>
              </w:rPr>
            </w:pPr>
            <w:r>
              <w:rPr>
                <w:color w:val="231F20"/>
                <w:kern w:val="0"/>
                <w:szCs w:val="21"/>
                <w:lang w:bidi="ar"/>
              </w:rPr>
              <w:t>固定支架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867D">
            <w:pPr>
              <w:widowControl/>
              <w:jc w:val="center"/>
              <w:textAlignment w:val="center"/>
              <w:rPr>
                <w:color w:val="231F20"/>
                <w:szCs w:val="21"/>
              </w:rPr>
            </w:pPr>
            <w:r>
              <w:rPr>
                <w:color w:val="231F20"/>
                <w:kern w:val="0"/>
                <w:szCs w:val="21"/>
                <w:lang w:bidi="ar"/>
              </w:rPr>
              <w:t>0307010100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5AC8">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BBCF">
            <w:pPr>
              <w:jc w:val="center"/>
              <w:rPr>
                <w:color w:val="000000"/>
                <w:szCs w:val="21"/>
              </w:rPr>
            </w:pPr>
            <w:r>
              <w:rPr>
                <w:rFonts w:hint="eastAsia"/>
                <w:color w:val="000000"/>
                <w:szCs w:val="21"/>
              </w:rPr>
              <w:t>/</w:t>
            </w:r>
          </w:p>
        </w:tc>
      </w:tr>
      <w:tr w14:paraId="7F91D4BA">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3B80">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B13E9">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29F6">
            <w:pPr>
              <w:widowControl/>
              <w:jc w:val="center"/>
              <w:textAlignment w:val="center"/>
              <w:rPr>
                <w:color w:val="231F20"/>
                <w:szCs w:val="21"/>
              </w:rPr>
            </w:pPr>
            <w:r>
              <w:rPr>
                <w:color w:val="231F20"/>
                <w:kern w:val="0"/>
                <w:szCs w:val="21"/>
                <w:lang w:bidi="ar"/>
              </w:rPr>
              <w:t>滑动支架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C479">
            <w:pPr>
              <w:widowControl/>
              <w:jc w:val="center"/>
              <w:textAlignment w:val="center"/>
              <w:rPr>
                <w:color w:val="231F20"/>
                <w:szCs w:val="21"/>
              </w:rPr>
            </w:pPr>
            <w:r>
              <w:rPr>
                <w:color w:val="231F20"/>
                <w:kern w:val="0"/>
                <w:szCs w:val="21"/>
                <w:lang w:bidi="ar"/>
              </w:rPr>
              <w:t>0307010300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917C">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E2C">
            <w:pPr>
              <w:jc w:val="center"/>
              <w:rPr>
                <w:color w:val="000000"/>
                <w:szCs w:val="21"/>
              </w:rPr>
            </w:pPr>
            <w:r>
              <w:rPr>
                <w:rFonts w:hint="eastAsia"/>
                <w:color w:val="000000"/>
                <w:szCs w:val="21"/>
              </w:rPr>
              <w:t>/</w:t>
            </w:r>
          </w:p>
        </w:tc>
      </w:tr>
      <w:tr w14:paraId="774475CE">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73B4">
            <w:pPr>
              <w:jc w:val="center"/>
              <w:rPr>
                <w:color w:val="000000"/>
                <w:szCs w:val="21"/>
              </w:rPr>
            </w:pPr>
          </w:p>
        </w:tc>
        <w:tc>
          <w:tcPr>
            <w:tcW w:w="9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33CB">
            <w:pPr>
              <w:widowControl/>
              <w:jc w:val="center"/>
              <w:textAlignment w:val="center"/>
              <w:rPr>
                <w:color w:val="231F20"/>
                <w:szCs w:val="21"/>
              </w:rPr>
            </w:pPr>
            <w:r>
              <w:rPr>
                <w:color w:val="231F20"/>
                <w:kern w:val="0"/>
                <w:szCs w:val="21"/>
                <w:lang w:bidi="ar"/>
              </w:rPr>
              <w:t>隔振器</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D1AF">
            <w:pPr>
              <w:widowControl/>
              <w:jc w:val="center"/>
              <w:textAlignment w:val="center"/>
              <w:rPr>
                <w:color w:val="231F20"/>
                <w:szCs w:val="21"/>
              </w:rPr>
            </w:pPr>
            <w:r>
              <w:rPr>
                <w:color w:val="231F20"/>
                <w:kern w:val="0"/>
                <w:szCs w:val="21"/>
                <w:lang w:bidi="ar"/>
              </w:rPr>
              <w:t>弹簧隔振器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066E">
            <w:pPr>
              <w:widowControl/>
              <w:jc w:val="center"/>
              <w:textAlignment w:val="center"/>
              <w:rPr>
                <w:color w:val="231F20"/>
                <w:szCs w:val="21"/>
              </w:rPr>
            </w:pPr>
            <w:r>
              <w:rPr>
                <w:color w:val="231F20"/>
                <w:kern w:val="0"/>
                <w:szCs w:val="21"/>
                <w:lang w:bidi="ar"/>
              </w:rPr>
              <w:t>0307030100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C63C">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CE3F">
            <w:pPr>
              <w:jc w:val="center"/>
              <w:rPr>
                <w:color w:val="000000"/>
                <w:szCs w:val="21"/>
              </w:rPr>
            </w:pPr>
            <w:r>
              <w:rPr>
                <w:rFonts w:hint="eastAsia"/>
                <w:color w:val="000000"/>
                <w:szCs w:val="21"/>
              </w:rPr>
              <w:t>/</w:t>
            </w:r>
          </w:p>
        </w:tc>
      </w:tr>
      <w:tr w14:paraId="154D9633">
        <w:tblPrEx>
          <w:tblCellMar>
            <w:top w:w="0" w:type="dxa"/>
            <w:left w:w="108" w:type="dxa"/>
            <w:bottom w:w="0" w:type="dxa"/>
            <w:right w:w="108" w:type="dxa"/>
          </w:tblCellMar>
        </w:tblPrEx>
        <w:trPr>
          <w:trHeight w:val="288" w:hRule="atLeast"/>
        </w:trPr>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554A">
            <w:pPr>
              <w:jc w:val="center"/>
              <w:rPr>
                <w:color w:val="000000"/>
                <w:szCs w:val="21"/>
              </w:rPr>
            </w:pPr>
          </w:p>
        </w:tc>
        <w:tc>
          <w:tcPr>
            <w:tcW w:w="9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BAC7">
            <w:pPr>
              <w:jc w:val="center"/>
              <w:rPr>
                <w:color w:val="231F20"/>
                <w:szCs w:val="21"/>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B5890">
            <w:pPr>
              <w:widowControl/>
              <w:jc w:val="center"/>
              <w:textAlignment w:val="center"/>
              <w:rPr>
                <w:color w:val="231F20"/>
                <w:szCs w:val="21"/>
              </w:rPr>
            </w:pPr>
            <w:r>
              <w:rPr>
                <w:color w:val="231F20"/>
                <w:kern w:val="0"/>
                <w:szCs w:val="21"/>
                <w:lang w:bidi="ar"/>
              </w:rPr>
              <w:t>橡胶隔振器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1656">
            <w:pPr>
              <w:widowControl/>
              <w:jc w:val="center"/>
              <w:textAlignment w:val="center"/>
              <w:rPr>
                <w:color w:val="231F20"/>
                <w:szCs w:val="21"/>
              </w:rPr>
            </w:pPr>
            <w:r>
              <w:rPr>
                <w:color w:val="231F20"/>
                <w:kern w:val="0"/>
                <w:szCs w:val="21"/>
                <w:lang w:bidi="ar"/>
              </w:rPr>
              <w:t>0307030300</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3C1F">
            <w:pPr>
              <w:widowControl/>
              <w:jc w:val="center"/>
              <w:textAlignment w:val="center"/>
              <w:rPr>
                <w:color w:val="000000"/>
                <w:szCs w:val="21"/>
              </w:rPr>
            </w:pPr>
            <w:r>
              <w:rPr>
                <w:rFonts w:hint="eastAsia"/>
                <w:color w:val="000000"/>
                <w:kern w:val="0"/>
                <w:szCs w:val="21"/>
                <w:lang w:bidi="ar"/>
              </w:rPr>
              <w:t>/</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6F1D">
            <w:pPr>
              <w:jc w:val="center"/>
              <w:rPr>
                <w:color w:val="000000"/>
                <w:szCs w:val="21"/>
              </w:rPr>
            </w:pPr>
            <w:r>
              <w:rPr>
                <w:rFonts w:hint="eastAsia"/>
                <w:color w:val="000000"/>
                <w:szCs w:val="21"/>
              </w:rPr>
              <w:t>/</w:t>
            </w:r>
          </w:p>
        </w:tc>
      </w:tr>
    </w:tbl>
    <w:p w14:paraId="6CE3A9A4">
      <w:pPr>
        <w:rPr>
          <w:color w:val="000000" w:themeColor="text1"/>
          <w14:textFill>
            <w14:solidFill>
              <w14:schemeClr w14:val="tx1"/>
            </w14:solidFill>
          </w14:textFill>
        </w:rPr>
      </w:pPr>
    </w:p>
    <w:p w14:paraId="26650842">
      <w:pPr>
        <w:rPr>
          <w:color w:val="000000" w:themeColor="text1"/>
          <w14:textFill>
            <w14:solidFill>
              <w14:schemeClr w14:val="tx1"/>
            </w14:solidFill>
          </w14:textFill>
        </w:rPr>
      </w:pPr>
    </w:p>
    <w:p w14:paraId="6E268D59">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FB1D8DF">
      <w:pPr>
        <w:pStyle w:val="2"/>
        <w:numPr>
          <w:ilvl w:val="0"/>
          <w:numId w:val="0"/>
        </w:numPr>
        <w:ind w:leftChars="0"/>
        <w:jc w:val="center"/>
        <w:rPr>
          <w:rFonts w:hint="eastAsia"/>
        </w:rPr>
      </w:pPr>
      <w:bookmarkStart w:id="80" w:name="_Toc2086674287"/>
      <w:bookmarkStart w:id="81" w:name="_Toc11248"/>
      <w:bookmarkStart w:id="82" w:name="_Toc17646"/>
      <w:r>
        <w:rPr>
          <w:rFonts w:hint="eastAsia"/>
        </w:rPr>
        <w:t>附录D 建筑</w:t>
      </w:r>
      <w:r>
        <w:rPr>
          <w:rFonts w:hint="eastAsia"/>
          <w:lang w:val="en-US" w:eastAsia="zh-CN"/>
        </w:rPr>
        <w:t>机电</w:t>
      </w:r>
      <w:r>
        <w:rPr>
          <w:rFonts w:hint="eastAsia"/>
        </w:rPr>
        <w:t>设备碳排放因子基础数据</w:t>
      </w:r>
      <w:bookmarkEnd w:id="80"/>
      <w:bookmarkEnd w:id="81"/>
      <w:bookmarkEnd w:id="82"/>
    </w:p>
    <w:p w14:paraId="22A78864"/>
    <w:p w14:paraId="580B1C8D">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D.0.1</w:t>
      </w:r>
      <w:r>
        <w:rPr>
          <w:rFonts w:hint="eastAsia"/>
          <w:color w:val="000000" w:themeColor="text1"/>
          <w14:textFill>
            <w14:solidFill>
              <w14:schemeClr w14:val="tx1"/>
            </w14:solidFill>
          </w14:textFill>
        </w:rPr>
        <w:t xml:space="preserve"> 各类建筑</w:t>
      </w:r>
      <w:r>
        <w:rPr>
          <w:rFonts w:hint="eastAsia"/>
          <w:color w:val="000000" w:themeColor="text1"/>
          <w:lang w:val="en-US" w:eastAsia="zh-CN"/>
          <w14:textFill>
            <w14:solidFill>
              <w14:schemeClr w14:val="tx1"/>
            </w14:solidFill>
          </w14:textFill>
        </w:rPr>
        <w:t>机电</w:t>
      </w:r>
      <w:r>
        <w:rPr>
          <w:rFonts w:hint="eastAsia"/>
          <w:color w:val="000000" w:themeColor="text1"/>
          <w14:textFill>
            <w14:solidFill>
              <w14:schemeClr w14:val="tx1"/>
            </w14:solidFill>
          </w14:textFill>
        </w:rPr>
        <w:t>设备碳排放因子基础数据应按表D.0.1选取。</w:t>
      </w:r>
    </w:p>
    <w:p w14:paraId="07FDF5E5"/>
    <w:p w14:paraId="768813EA">
      <w:pPr>
        <w:jc w:val="center"/>
      </w:pPr>
      <w:r>
        <w:rPr>
          <w:rFonts w:hint="eastAsia"/>
          <w:b/>
          <w:bCs/>
        </w:rPr>
        <w:t>表D.0.1 各类建筑</w:t>
      </w:r>
      <w:r>
        <w:rPr>
          <w:rFonts w:hint="eastAsia"/>
          <w:b/>
          <w:bCs/>
          <w:lang w:val="en-US" w:eastAsia="zh-CN"/>
        </w:rPr>
        <w:t>机电</w:t>
      </w:r>
      <w:r>
        <w:rPr>
          <w:rFonts w:hint="eastAsia"/>
          <w:b/>
          <w:bCs/>
        </w:rPr>
        <w:t>设备碳排放因子基础数据</w:t>
      </w:r>
    </w:p>
    <w:tbl>
      <w:tblPr>
        <w:tblStyle w:val="34"/>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72"/>
        <w:gridCol w:w="1506"/>
        <w:gridCol w:w="1909"/>
        <w:gridCol w:w="1278"/>
        <w:gridCol w:w="857"/>
        <w:gridCol w:w="857"/>
      </w:tblGrid>
      <w:tr w14:paraId="5FDE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434" w:type="dxa"/>
            <w:gridSpan w:val="4"/>
            <w:shd w:val="clear" w:color="auto" w:fill="auto"/>
            <w:noWrap/>
            <w:vAlign w:val="center"/>
          </w:tcPr>
          <w:p w14:paraId="209A32FD">
            <w:pPr>
              <w:widowControl/>
              <w:jc w:val="center"/>
              <w:textAlignment w:val="bottom"/>
              <w:rPr>
                <w:color w:val="000000"/>
                <w:szCs w:val="21"/>
              </w:rPr>
            </w:pPr>
            <w:r>
              <w:rPr>
                <w:color w:val="000000"/>
                <w:kern w:val="0"/>
                <w:szCs w:val="21"/>
                <w:lang w:bidi="ar"/>
              </w:rPr>
              <w:t>分类</w:t>
            </w:r>
          </w:p>
        </w:tc>
        <w:tc>
          <w:tcPr>
            <w:tcW w:w="1278" w:type="dxa"/>
            <w:vMerge w:val="restart"/>
            <w:shd w:val="clear" w:color="auto" w:fill="auto"/>
            <w:noWrap/>
            <w:vAlign w:val="center"/>
          </w:tcPr>
          <w:p w14:paraId="78F473C6">
            <w:pPr>
              <w:widowControl/>
              <w:jc w:val="center"/>
              <w:textAlignment w:val="bottom"/>
              <w:rPr>
                <w:color w:val="000000"/>
                <w:szCs w:val="21"/>
              </w:rPr>
            </w:pPr>
            <w:r>
              <w:rPr>
                <w:color w:val="000000"/>
                <w:kern w:val="0"/>
                <w:szCs w:val="21"/>
                <w:lang w:bidi="ar"/>
              </w:rPr>
              <w:t>编码</w:t>
            </w:r>
          </w:p>
        </w:tc>
        <w:tc>
          <w:tcPr>
            <w:tcW w:w="857" w:type="dxa"/>
            <w:vMerge w:val="restart"/>
            <w:shd w:val="clear" w:color="auto" w:fill="auto"/>
            <w:noWrap/>
            <w:vAlign w:val="center"/>
          </w:tcPr>
          <w:p w14:paraId="46A513EA">
            <w:pPr>
              <w:widowControl/>
              <w:jc w:val="center"/>
              <w:textAlignment w:val="bottom"/>
              <w:rPr>
                <w:color w:val="000000"/>
                <w:szCs w:val="21"/>
              </w:rPr>
            </w:pPr>
            <w:r>
              <w:rPr>
                <w:color w:val="000000"/>
                <w:kern w:val="0"/>
                <w:szCs w:val="21"/>
                <w:lang w:bidi="ar"/>
              </w:rPr>
              <w:t>数值</w:t>
            </w:r>
          </w:p>
        </w:tc>
        <w:tc>
          <w:tcPr>
            <w:tcW w:w="857" w:type="dxa"/>
            <w:vMerge w:val="restart"/>
            <w:shd w:val="clear" w:color="auto" w:fill="auto"/>
            <w:noWrap/>
            <w:vAlign w:val="center"/>
          </w:tcPr>
          <w:p w14:paraId="6C03549B">
            <w:pPr>
              <w:widowControl/>
              <w:jc w:val="center"/>
              <w:textAlignment w:val="bottom"/>
              <w:rPr>
                <w:color w:val="000000"/>
                <w:szCs w:val="21"/>
              </w:rPr>
            </w:pPr>
            <w:r>
              <w:rPr>
                <w:color w:val="000000"/>
                <w:kern w:val="0"/>
                <w:szCs w:val="21"/>
                <w:lang w:bidi="ar"/>
              </w:rPr>
              <w:t>单位</w:t>
            </w:r>
          </w:p>
        </w:tc>
      </w:tr>
      <w:tr w14:paraId="2C5D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47" w:type="dxa"/>
            <w:shd w:val="clear" w:color="auto" w:fill="auto"/>
            <w:noWrap/>
            <w:vAlign w:val="center"/>
          </w:tcPr>
          <w:p w14:paraId="15E0243D">
            <w:pPr>
              <w:widowControl/>
              <w:jc w:val="center"/>
              <w:textAlignment w:val="center"/>
              <w:rPr>
                <w:color w:val="000000"/>
                <w:szCs w:val="21"/>
              </w:rPr>
            </w:pPr>
            <w:r>
              <w:rPr>
                <w:color w:val="000000"/>
                <w:kern w:val="0"/>
                <w:szCs w:val="21"/>
                <w:lang w:bidi="ar"/>
              </w:rPr>
              <w:t>二级</w:t>
            </w:r>
          </w:p>
        </w:tc>
        <w:tc>
          <w:tcPr>
            <w:tcW w:w="1372" w:type="dxa"/>
            <w:shd w:val="clear" w:color="auto" w:fill="auto"/>
            <w:vAlign w:val="center"/>
          </w:tcPr>
          <w:p w14:paraId="2C5AFEFC">
            <w:pPr>
              <w:widowControl/>
              <w:jc w:val="center"/>
              <w:textAlignment w:val="center"/>
              <w:rPr>
                <w:color w:val="000000"/>
                <w:szCs w:val="21"/>
              </w:rPr>
            </w:pPr>
            <w:r>
              <w:rPr>
                <w:color w:val="000000"/>
                <w:kern w:val="0"/>
                <w:szCs w:val="21"/>
                <w:lang w:bidi="ar"/>
              </w:rPr>
              <w:t>三级</w:t>
            </w:r>
          </w:p>
        </w:tc>
        <w:tc>
          <w:tcPr>
            <w:tcW w:w="1506" w:type="dxa"/>
            <w:shd w:val="clear" w:color="auto" w:fill="auto"/>
            <w:noWrap/>
            <w:vAlign w:val="center"/>
          </w:tcPr>
          <w:p w14:paraId="72287B22">
            <w:pPr>
              <w:widowControl/>
              <w:jc w:val="center"/>
              <w:textAlignment w:val="center"/>
              <w:rPr>
                <w:color w:val="000000"/>
                <w:szCs w:val="21"/>
              </w:rPr>
            </w:pPr>
            <w:r>
              <w:rPr>
                <w:color w:val="000000"/>
                <w:kern w:val="0"/>
                <w:szCs w:val="21"/>
                <w:lang w:bidi="ar"/>
              </w:rPr>
              <w:t>四级</w:t>
            </w:r>
          </w:p>
        </w:tc>
        <w:tc>
          <w:tcPr>
            <w:tcW w:w="1909" w:type="dxa"/>
            <w:shd w:val="clear" w:color="auto" w:fill="auto"/>
            <w:noWrap/>
            <w:vAlign w:val="center"/>
          </w:tcPr>
          <w:p w14:paraId="5F75E65D">
            <w:pPr>
              <w:widowControl/>
              <w:jc w:val="center"/>
              <w:textAlignment w:val="center"/>
              <w:rPr>
                <w:color w:val="000000"/>
                <w:szCs w:val="21"/>
              </w:rPr>
            </w:pPr>
            <w:r>
              <w:rPr>
                <w:color w:val="000000"/>
                <w:kern w:val="0"/>
                <w:szCs w:val="21"/>
                <w:lang w:bidi="ar"/>
              </w:rPr>
              <w:t>五级</w:t>
            </w:r>
          </w:p>
        </w:tc>
        <w:tc>
          <w:tcPr>
            <w:tcW w:w="1278" w:type="dxa"/>
            <w:vMerge w:val="continue"/>
            <w:shd w:val="clear" w:color="auto" w:fill="auto"/>
            <w:noWrap/>
            <w:vAlign w:val="center"/>
          </w:tcPr>
          <w:p w14:paraId="794598A3">
            <w:pPr>
              <w:jc w:val="center"/>
              <w:rPr>
                <w:color w:val="000000"/>
                <w:szCs w:val="21"/>
              </w:rPr>
            </w:pPr>
          </w:p>
        </w:tc>
        <w:tc>
          <w:tcPr>
            <w:tcW w:w="857" w:type="dxa"/>
            <w:vMerge w:val="continue"/>
            <w:shd w:val="clear" w:color="auto" w:fill="auto"/>
            <w:noWrap/>
            <w:vAlign w:val="center"/>
          </w:tcPr>
          <w:p w14:paraId="7E179BEA">
            <w:pPr>
              <w:jc w:val="center"/>
              <w:rPr>
                <w:color w:val="000000"/>
                <w:szCs w:val="21"/>
              </w:rPr>
            </w:pPr>
          </w:p>
        </w:tc>
        <w:tc>
          <w:tcPr>
            <w:tcW w:w="857" w:type="dxa"/>
            <w:vMerge w:val="continue"/>
            <w:shd w:val="clear" w:color="auto" w:fill="auto"/>
            <w:noWrap/>
            <w:vAlign w:val="center"/>
          </w:tcPr>
          <w:p w14:paraId="7278DF8E">
            <w:pPr>
              <w:jc w:val="center"/>
              <w:rPr>
                <w:color w:val="000000"/>
                <w:szCs w:val="21"/>
              </w:rPr>
            </w:pPr>
          </w:p>
        </w:tc>
      </w:tr>
      <w:tr w14:paraId="630E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restart"/>
            <w:shd w:val="clear" w:color="auto" w:fill="auto"/>
            <w:vAlign w:val="center"/>
          </w:tcPr>
          <w:p w14:paraId="3755C08C">
            <w:pPr>
              <w:widowControl/>
              <w:jc w:val="center"/>
              <w:textAlignment w:val="center"/>
              <w:rPr>
                <w:color w:val="000000"/>
                <w:szCs w:val="21"/>
              </w:rPr>
            </w:pPr>
            <w:r>
              <w:rPr>
                <w:color w:val="000000"/>
                <w:kern w:val="0"/>
                <w:szCs w:val="21"/>
                <w:lang w:bidi="ar"/>
              </w:rPr>
              <w:t>给水排水</w:t>
            </w:r>
          </w:p>
        </w:tc>
        <w:tc>
          <w:tcPr>
            <w:tcW w:w="1372" w:type="dxa"/>
            <w:vMerge w:val="restart"/>
            <w:shd w:val="clear" w:color="auto" w:fill="auto"/>
            <w:noWrap/>
            <w:vAlign w:val="center"/>
          </w:tcPr>
          <w:p w14:paraId="5AC614F8">
            <w:pPr>
              <w:widowControl/>
              <w:jc w:val="center"/>
              <w:textAlignment w:val="center"/>
              <w:rPr>
                <w:color w:val="000000"/>
                <w:szCs w:val="21"/>
              </w:rPr>
            </w:pPr>
            <w:r>
              <w:rPr>
                <w:color w:val="000000"/>
                <w:kern w:val="0"/>
                <w:szCs w:val="21"/>
                <w:lang w:bidi="ar"/>
              </w:rPr>
              <w:t>卫生器具</w:t>
            </w:r>
          </w:p>
        </w:tc>
        <w:tc>
          <w:tcPr>
            <w:tcW w:w="1506" w:type="dxa"/>
            <w:vMerge w:val="restart"/>
            <w:shd w:val="clear" w:color="auto" w:fill="auto"/>
            <w:vAlign w:val="center"/>
          </w:tcPr>
          <w:p w14:paraId="54628236">
            <w:pPr>
              <w:widowControl/>
              <w:jc w:val="center"/>
              <w:textAlignment w:val="center"/>
              <w:rPr>
                <w:color w:val="000000"/>
                <w:szCs w:val="21"/>
              </w:rPr>
            </w:pPr>
            <w:r>
              <w:rPr>
                <w:color w:val="000000"/>
                <w:kern w:val="0"/>
                <w:szCs w:val="21"/>
                <w:lang w:bidi="ar"/>
              </w:rPr>
              <w:t>盥洗卫生器具</w:t>
            </w:r>
          </w:p>
        </w:tc>
        <w:tc>
          <w:tcPr>
            <w:tcW w:w="1909" w:type="dxa"/>
            <w:shd w:val="clear" w:color="auto" w:fill="auto"/>
            <w:noWrap/>
            <w:vAlign w:val="center"/>
          </w:tcPr>
          <w:p w14:paraId="6632A80F">
            <w:pPr>
              <w:widowControl/>
              <w:jc w:val="center"/>
              <w:textAlignment w:val="center"/>
              <w:rPr>
                <w:color w:val="000000"/>
                <w:szCs w:val="21"/>
              </w:rPr>
            </w:pPr>
            <w:r>
              <w:rPr>
                <w:color w:val="000000"/>
                <w:kern w:val="0"/>
                <w:szCs w:val="21"/>
                <w:lang w:bidi="ar"/>
              </w:rPr>
              <w:t>洗脸盆</w:t>
            </w:r>
          </w:p>
        </w:tc>
        <w:tc>
          <w:tcPr>
            <w:tcW w:w="1278" w:type="dxa"/>
            <w:shd w:val="clear" w:color="auto" w:fill="auto"/>
            <w:noWrap/>
            <w:vAlign w:val="center"/>
          </w:tcPr>
          <w:p w14:paraId="54CF2537">
            <w:pPr>
              <w:widowControl/>
              <w:jc w:val="center"/>
              <w:textAlignment w:val="bottom"/>
              <w:rPr>
                <w:color w:val="000000"/>
                <w:szCs w:val="21"/>
              </w:rPr>
            </w:pPr>
            <w:r>
              <w:rPr>
                <w:color w:val="000000"/>
                <w:kern w:val="0"/>
                <w:szCs w:val="21"/>
                <w:lang w:bidi="ar"/>
              </w:rPr>
              <w:t>0401010101</w:t>
            </w:r>
          </w:p>
        </w:tc>
        <w:tc>
          <w:tcPr>
            <w:tcW w:w="857" w:type="dxa"/>
            <w:shd w:val="clear" w:color="auto" w:fill="auto"/>
            <w:noWrap/>
            <w:vAlign w:val="center"/>
          </w:tcPr>
          <w:p w14:paraId="5280C8A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B5A7A5B">
            <w:pPr>
              <w:jc w:val="center"/>
              <w:rPr>
                <w:color w:val="000000"/>
                <w:szCs w:val="21"/>
              </w:rPr>
            </w:pPr>
            <w:r>
              <w:rPr>
                <w:rFonts w:hint="eastAsia"/>
                <w:color w:val="000000"/>
                <w:szCs w:val="21"/>
              </w:rPr>
              <w:t>/</w:t>
            </w:r>
          </w:p>
        </w:tc>
      </w:tr>
      <w:tr w14:paraId="635B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74D23FA">
            <w:pPr>
              <w:jc w:val="center"/>
              <w:rPr>
                <w:color w:val="000000"/>
                <w:szCs w:val="21"/>
              </w:rPr>
            </w:pPr>
          </w:p>
        </w:tc>
        <w:tc>
          <w:tcPr>
            <w:tcW w:w="1372" w:type="dxa"/>
            <w:vMerge w:val="continue"/>
            <w:shd w:val="clear" w:color="auto" w:fill="auto"/>
            <w:noWrap/>
            <w:vAlign w:val="center"/>
          </w:tcPr>
          <w:p w14:paraId="672C0EF7">
            <w:pPr>
              <w:jc w:val="center"/>
              <w:rPr>
                <w:color w:val="000000"/>
                <w:szCs w:val="21"/>
              </w:rPr>
            </w:pPr>
          </w:p>
        </w:tc>
        <w:tc>
          <w:tcPr>
            <w:tcW w:w="1506" w:type="dxa"/>
            <w:vMerge w:val="continue"/>
            <w:shd w:val="clear" w:color="auto" w:fill="auto"/>
            <w:vAlign w:val="center"/>
          </w:tcPr>
          <w:p w14:paraId="1ED7ACFF">
            <w:pPr>
              <w:jc w:val="center"/>
              <w:rPr>
                <w:color w:val="000000"/>
                <w:szCs w:val="21"/>
              </w:rPr>
            </w:pPr>
          </w:p>
        </w:tc>
        <w:tc>
          <w:tcPr>
            <w:tcW w:w="1909" w:type="dxa"/>
            <w:shd w:val="clear" w:color="auto" w:fill="auto"/>
            <w:noWrap/>
            <w:vAlign w:val="center"/>
          </w:tcPr>
          <w:p w14:paraId="166C0724">
            <w:pPr>
              <w:widowControl/>
              <w:jc w:val="center"/>
              <w:textAlignment w:val="center"/>
              <w:rPr>
                <w:color w:val="000000"/>
                <w:szCs w:val="21"/>
              </w:rPr>
            </w:pPr>
            <w:r>
              <w:rPr>
                <w:color w:val="000000"/>
                <w:kern w:val="0"/>
                <w:szCs w:val="21"/>
                <w:lang w:bidi="ar"/>
              </w:rPr>
              <w:t>盥洗槽</w:t>
            </w:r>
          </w:p>
        </w:tc>
        <w:tc>
          <w:tcPr>
            <w:tcW w:w="1278" w:type="dxa"/>
            <w:shd w:val="clear" w:color="auto" w:fill="auto"/>
            <w:noWrap/>
            <w:vAlign w:val="center"/>
          </w:tcPr>
          <w:p w14:paraId="2FA0C8CE">
            <w:pPr>
              <w:widowControl/>
              <w:jc w:val="center"/>
              <w:textAlignment w:val="bottom"/>
              <w:rPr>
                <w:color w:val="000000"/>
                <w:szCs w:val="21"/>
              </w:rPr>
            </w:pPr>
            <w:r>
              <w:rPr>
                <w:color w:val="000000"/>
                <w:kern w:val="0"/>
                <w:szCs w:val="21"/>
                <w:lang w:bidi="ar"/>
              </w:rPr>
              <w:t>0401010103</w:t>
            </w:r>
          </w:p>
        </w:tc>
        <w:tc>
          <w:tcPr>
            <w:tcW w:w="857" w:type="dxa"/>
            <w:shd w:val="clear" w:color="auto" w:fill="auto"/>
            <w:noWrap/>
            <w:vAlign w:val="center"/>
          </w:tcPr>
          <w:p w14:paraId="614273F3">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965D0AF">
            <w:pPr>
              <w:jc w:val="center"/>
              <w:rPr>
                <w:color w:val="000000"/>
                <w:szCs w:val="21"/>
              </w:rPr>
            </w:pPr>
            <w:r>
              <w:rPr>
                <w:rFonts w:hint="eastAsia"/>
                <w:color w:val="000000"/>
                <w:szCs w:val="21"/>
              </w:rPr>
              <w:t>/</w:t>
            </w:r>
          </w:p>
        </w:tc>
      </w:tr>
      <w:tr w14:paraId="7271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E87C112">
            <w:pPr>
              <w:jc w:val="center"/>
              <w:rPr>
                <w:color w:val="000000"/>
                <w:szCs w:val="21"/>
              </w:rPr>
            </w:pPr>
          </w:p>
        </w:tc>
        <w:tc>
          <w:tcPr>
            <w:tcW w:w="1372" w:type="dxa"/>
            <w:vMerge w:val="continue"/>
            <w:shd w:val="clear" w:color="auto" w:fill="auto"/>
            <w:noWrap/>
            <w:vAlign w:val="center"/>
          </w:tcPr>
          <w:p w14:paraId="2E2E56F0">
            <w:pPr>
              <w:jc w:val="center"/>
              <w:rPr>
                <w:color w:val="000000"/>
                <w:szCs w:val="21"/>
              </w:rPr>
            </w:pPr>
          </w:p>
        </w:tc>
        <w:tc>
          <w:tcPr>
            <w:tcW w:w="1506" w:type="dxa"/>
            <w:shd w:val="clear" w:color="auto" w:fill="auto"/>
            <w:vAlign w:val="center"/>
          </w:tcPr>
          <w:p w14:paraId="05115FB4">
            <w:pPr>
              <w:widowControl/>
              <w:jc w:val="center"/>
              <w:textAlignment w:val="center"/>
              <w:rPr>
                <w:color w:val="000000"/>
                <w:szCs w:val="21"/>
              </w:rPr>
            </w:pPr>
            <w:r>
              <w:rPr>
                <w:color w:val="000000"/>
                <w:kern w:val="0"/>
                <w:szCs w:val="21"/>
                <w:lang w:bidi="ar"/>
              </w:rPr>
              <w:t>沐浴卫生器具</w:t>
            </w:r>
          </w:p>
        </w:tc>
        <w:tc>
          <w:tcPr>
            <w:tcW w:w="1909" w:type="dxa"/>
            <w:shd w:val="clear" w:color="auto" w:fill="auto"/>
            <w:noWrap/>
            <w:vAlign w:val="center"/>
          </w:tcPr>
          <w:p w14:paraId="76FD455B">
            <w:pPr>
              <w:widowControl/>
              <w:jc w:val="center"/>
              <w:textAlignment w:val="center"/>
              <w:rPr>
                <w:color w:val="000000"/>
                <w:szCs w:val="21"/>
              </w:rPr>
            </w:pPr>
            <w:r>
              <w:rPr>
                <w:color w:val="000000"/>
                <w:kern w:val="0"/>
                <w:szCs w:val="21"/>
                <w:lang w:bidi="ar"/>
              </w:rPr>
              <w:t>浴盆</w:t>
            </w:r>
          </w:p>
        </w:tc>
        <w:tc>
          <w:tcPr>
            <w:tcW w:w="1278" w:type="dxa"/>
            <w:shd w:val="clear" w:color="auto" w:fill="auto"/>
            <w:noWrap/>
            <w:vAlign w:val="center"/>
          </w:tcPr>
          <w:p w14:paraId="35A04BD8">
            <w:pPr>
              <w:widowControl/>
              <w:jc w:val="center"/>
              <w:textAlignment w:val="bottom"/>
              <w:rPr>
                <w:color w:val="000000"/>
                <w:szCs w:val="21"/>
              </w:rPr>
            </w:pPr>
            <w:r>
              <w:rPr>
                <w:color w:val="000000"/>
                <w:kern w:val="0"/>
                <w:szCs w:val="21"/>
                <w:lang w:bidi="ar"/>
              </w:rPr>
              <w:t>0401010301</w:t>
            </w:r>
          </w:p>
        </w:tc>
        <w:tc>
          <w:tcPr>
            <w:tcW w:w="857" w:type="dxa"/>
            <w:shd w:val="clear" w:color="auto" w:fill="auto"/>
            <w:noWrap/>
            <w:vAlign w:val="center"/>
          </w:tcPr>
          <w:p w14:paraId="5981084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FEC67C">
            <w:pPr>
              <w:jc w:val="center"/>
              <w:rPr>
                <w:color w:val="000000"/>
                <w:szCs w:val="21"/>
              </w:rPr>
            </w:pPr>
            <w:r>
              <w:rPr>
                <w:rFonts w:hint="eastAsia"/>
                <w:color w:val="000000"/>
                <w:szCs w:val="21"/>
              </w:rPr>
              <w:t>/</w:t>
            </w:r>
          </w:p>
        </w:tc>
      </w:tr>
      <w:tr w14:paraId="1538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9406EB7">
            <w:pPr>
              <w:jc w:val="center"/>
              <w:rPr>
                <w:color w:val="000000"/>
                <w:szCs w:val="21"/>
              </w:rPr>
            </w:pPr>
          </w:p>
        </w:tc>
        <w:tc>
          <w:tcPr>
            <w:tcW w:w="1372" w:type="dxa"/>
            <w:vMerge w:val="continue"/>
            <w:shd w:val="clear" w:color="auto" w:fill="auto"/>
            <w:noWrap/>
            <w:vAlign w:val="center"/>
          </w:tcPr>
          <w:p w14:paraId="1BDB4EC3">
            <w:pPr>
              <w:jc w:val="center"/>
              <w:rPr>
                <w:color w:val="000000"/>
                <w:szCs w:val="21"/>
              </w:rPr>
            </w:pPr>
          </w:p>
        </w:tc>
        <w:tc>
          <w:tcPr>
            <w:tcW w:w="1506" w:type="dxa"/>
            <w:vMerge w:val="restart"/>
            <w:shd w:val="clear" w:color="auto" w:fill="auto"/>
            <w:vAlign w:val="center"/>
          </w:tcPr>
          <w:p w14:paraId="4FBE83C8">
            <w:pPr>
              <w:widowControl/>
              <w:jc w:val="center"/>
              <w:textAlignment w:val="center"/>
              <w:rPr>
                <w:color w:val="000000"/>
                <w:szCs w:val="21"/>
              </w:rPr>
            </w:pPr>
            <w:r>
              <w:rPr>
                <w:color w:val="000000"/>
                <w:kern w:val="0"/>
                <w:szCs w:val="21"/>
                <w:lang w:bidi="ar"/>
              </w:rPr>
              <w:t>洗涤卫生器具</w:t>
            </w:r>
          </w:p>
        </w:tc>
        <w:tc>
          <w:tcPr>
            <w:tcW w:w="1909" w:type="dxa"/>
            <w:shd w:val="clear" w:color="auto" w:fill="auto"/>
            <w:noWrap/>
            <w:vAlign w:val="center"/>
          </w:tcPr>
          <w:p w14:paraId="6BF2A068">
            <w:pPr>
              <w:widowControl/>
              <w:jc w:val="center"/>
              <w:textAlignment w:val="center"/>
              <w:rPr>
                <w:color w:val="000000"/>
                <w:szCs w:val="21"/>
              </w:rPr>
            </w:pPr>
            <w:r>
              <w:rPr>
                <w:color w:val="000000"/>
                <w:kern w:val="0"/>
                <w:szCs w:val="21"/>
                <w:lang w:bidi="ar"/>
              </w:rPr>
              <w:t>洗涤盆</w:t>
            </w:r>
          </w:p>
        </w:tc>
        <w:tc>
          <w:tcPr>
            <w:tcW w:w="1278" w:type="dxa"/>
            <w:shd w:val="clear" w:color="auto" w:fill="auto"/>
            <w:noWrap/>
            <w:vAlign w:val="center"/>
          </w:tcPr>
          <w:p w14:paraId="5A00B60D">
            <w:pPr>
              <w:widowControl/>
              <w:jc w:val="center"/>
              <w:textAlignment w:val="bottom"/>
              <w:rPr>
                <w:color w:val="000000"/>
                <w:szCs w:val="21"/>
              </w:rPr>
            </w:pPr>
            <w:r>
              <w:rPr>
                <w:color w:val="000000"/>
                <w:kern w:val="0"/>
                <w:szCs w:val="21"/>
                <w:lang w:bidi="ar"/>
              </w:rPr>
              <w:t>0401010501</w:t>
            </w:r>
          </w:p>
        </w:tc>
        <w:tc>
          <w:tcPr>
            <w:tcW w:w="857" w:type="dxa"/>
            <w:shd w:val="clear" w:color="auto" w:fill="auto"/>
            <w:noWrap/>
            <w:vAlign w:val="center"/>
          </w:tcPr>
          <w:p w14:paraId="40C517B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9D5D0C1">
            <w:pPr>
              <w:jc w:val="center"/>
              <w:rPr>
                <w:color w:val="000000"/>
                <w:szCs w:val="21"/>
              </w:rPr>
            </w:pPr>
            <w:r>
              <w:rPr>
                <w:rFonts w:hint="eastAsia"/>
                <w:color w:val="000000"/>
                <w:szCs w:val="21"/>
              </w:rPr>
              <w:t>/</w:t>
            </w:r>
          </w:p>
        </w:tc>
      </w:tr>
      <w:tr w14:paraId="197D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625228E">
            <w:pPr>
              <w:jc w:val="center"/>
              <w:rPr>
                <w:color w:val="000000"/>
                <w:szCs w:val="21"/>
              </w:rPr>
            </w:pPr>
          </w:p>
        </w:tc>
        <w:tc>
          <w:tcPr>
            <w:tcW w:w="1372" w:type="dxa"/>
            <w:vMerge w:val="continue"/>
            <w:shd w:val="clear" w:color="auto" w:fill="auto"/>
            <w:noWrap/>
            <w:vAlign w:val="center"/>
          </w:tcPr>
          <w:p w14:paraId="4AE49064">
            <w:pPr>
              <w:jc w:val="center"/>
              <w:rPr>
                <w:color w:val="000000"/>
                <w:szCs w:val="21"/>
              </w:rPr>
            </w:pPr>
          </w:p>
        </w:tc>
        <w:tc>
          <w:tcPr>
            <w:tcW w:w="1506" w:type="dxa"/>
            <w:vMerge w:val="continue"/>
            <w:shd w:val="clear" w:color="auto" w:fill="auto"/>
            <w:vAlign w:val="center"/>
          </w:tcPr>
          <w:p w14:paraId="17BF875B">
            <w:pPr>
              <w:jc w:val="center"/>
              <w:rPr>
                <w:color w:val="000000"/>
                <w:szCs w:val="21"/>
              </w:rPr>
            </w:pPr>
          </w:p>
        </w:tc>
        <w:tc>
          <w:tcPr>
            <w:tcW w:w="1909" w:type="dxa"/>
            <w:shd w:val="clear" w:color="auto" w:fill="auto"/>
            <w:noWrap/>
            <w:vAlign w:val="center"/>
          </w:tcPr>
          <w:p w14:paraId="0E280206">
            <w:pPr>
              <w:widowControl/>
              <w:jc w:val="center"/>
              <w:textAlignment w:val="center"/>
              <w:rPr>
                <w:color w:val="000000"/>
                <w:szCs w:val="21"/>
              </w:rPr>
            </w:pPr>
            <w:r>
              <w:rPr>
                <w:color w:val="000000"/>
                <w:kern w:val="0"/>
                <w:szCs w:val="21"/>
                <w:lang w:bidi="ar"/>
              </w:rPr>
              <w:t>污水盆</w:t>
            </w:r>
          </w:p>
        </w:tc>
        <w:tc>
          <w:tcPr>
            <w:tcW w:w="1278" w:type="dxa"/>
            <w:shd w:val="clear" w:color="auto" w:fill="auto"/>
            <w:noWrap/>
            <w:vAlign w:val="center"/>
          </w:tcPr>
          <w:p w14:paraId="4716B6CA">
            <w:pPr>
              <w:widowControl/>
              <w:jc w:val="center"/>
              <w:textAlignment w:val="bottom"/>
              <w:rPr>
                <w:color w:val="000000"/>
                <w:szCs w:val="21"/>
              </w:rPr>
            </w:pPr>
            <w:r>
              <w:rPr>
                <w:color w:val="000000"/>
                <w:kern w:val="0"/>
                <w:szCs w:val="21"/>
                <w:lang w:bidi="ar"/>
              </w:rPr>
              <w:t>0401010503</w:t>
            </w:r>
          </w:p>
        </w:tc>
        <w:tc>
          <w:tcPr>
            <w:tcW w:w="857" w:type="dxa"/>
            <w:shd w:val="clear" w:color="auto" w:fill="auto"/>
            <w:noWrap/>
            <w:vAlign w:val="center"/>
          </w:tcPr>
          <w:p w14:paraId="475EDE2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5DF367">
            <w:pPr>
              <w:jc w:val="center"/>
              <w:rPr>
                <w:color w:val="000000"/>
                <w:szCs w:val="21"/>
              </w:rPr>
            </w:pPr>
            <w:r>
              <w:rPr>
                <w:rFonts w:hint="eastAsia"/>
                <w:color w:val="000000"/>
                <w:szCs w:val="21"/>
              </w:rPr>
              <w:t>/</w:t>
            </w:r>
          </w:p>
        </w:tc>
      </w:tr>
      <w:tr w14:paraId="6348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CA5D27F">
            <w:pPr>
              <w:jc w:val="center"/>
              <w:rPr>
                <w:color w:val="000000"/>
                <w:szCs w:val="21"/>
              </w:rPr>
            </w:pPr>
          </w:p>
        </w:tc>
        <w:tc>
          <w:tcPr>
            <w:tcW w:w="1372" w:type="dxa"/>
            <w:vMerge w:val="continue"/>
            <w:shd w:val="clear" w:color="auto" w:fill="auto"/>
            <w:noWrap/>
            <w:vAlign w:val="center"/>
          </w:tcPr>
          <w:p w14:paraId="6884F68D">
            <w:pPr>
              <w:jc w:val="center"/>
              <w:rPr>
                <w:color w:val="000000"/>
                <w:szCs w:val="21"/>
              </w:rPr>
            </w:pPr>
          </w:p>
        </w:tc>
        <w:tc>
          <w:tcPr>
            <w:tcW w:w="1506" w:type="dxa"/>
            <w:vMerge w:val="restart"/>
            <w:shd w:val="clear" w:color="auto" w:fill="auto"/>
            <w:vAlign w:val="center"/>
          </w:tcPr>
          <w:p w14:paraId="42DC1F51">
            <w:pPr>
              <w:widowControl/>
              <w:jc w:val="center"/>
              <w:textAlignment w:val="center"/>
              <w:rPr>
                <w:color w:val="000000"/>
                <w:szCs w:val="21"/>
              </w:rPr>
            </w:pPr>
            <w:r>
              <w:rPr>
                <w:color w:val="000000"/>
                <w:kern w:val="0"/>
                <w:szCs w:val="21"/>
                <w:lang w:bidi="ar"/>
              </w:rPr>
              <w:t>便溺卫生器具</w:t>
            </w:r>
          </w:p>
        </w:tc>
        <w:tc>
          <w:tcPr>
            <w:tcW w:w="1909" w:type="dxa"/>
            <w:shd w:val="clear" w:color="auto" w:fill="auto"/>
            <w:noWrap/>
            <w:vAlign w:val="center"/>
          </w:tcPr>
          <w:p w14:paraId="1FB6395D">
            <w:pPr>
              <w:widowControl/>
              <w:jc w:val="center"/>
              <w:textAlignment w:val="center"/>
              <w:rPr>
                <w:color w:val="000000"/>
                <w:szCs w:val="21"/>
              </w:rPr>
            </w:pPr>
            <w:r>
              <w:rPr>
                <w:color w:val="000000"/>
                <w:kern w:val="0"/>
                <w:szCs w:val="21"/>
                <w:lang w:bidi="ar"/>
              </w:rPr>
              <w:t>大便器</w:t>
            </w:r>
          </w:p>
        </w:tc>
        <w:tc>
          <w:tcPr>
            <w:tcW w:w="1278" w:type="dxa"/>
            <w:shd w:val="clear" w:color="auto" w:fill="auto"/>
            <w:noWrap/>
            <w:vAlign w:val="center"/>
          </w:tcPr>
          <w:p w14:paraId="4D2E8CD0">
            <w:pPr>
              <w:widowControl/>
              <w:jc w:val="center"/>
              <w:textAlignment w:val="bottom"/>
              <w:rPr>
                <w:color w:val="000000"/>
                <w:szCs w:val="21"/>
              </w:rPr>
            </w:pPr>
            <w:r>
              <w:rPr>
                <w:color w:val="000000"/>
                <w:kern w:val="0"/>
                <w:szCs w:val="21"/>
                <w:lang w:bidi="ar"/>
              </w:rPr>
              <w:t>0401010701</w:t>
            </w:r>
          </w:p>
        </w:tc>
        <w:tc>
          <w:tcPr>
            <w:tcW w:w="857" w:type="dxa"/>
            <w:shd w:val="clear" w:color="auto" w:fill="auto"/>
            <w:noWrap/>
            <w:vAlign w:val="center"/>
          </w:tcPr>
          <w:p w14:paraId="26C5FF6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2F4AD10">
            <w:pPr>
              <w:jc w:val="center"/>
              <w:rPr>
                <w:color w:val="000000"/>
                <w:szCs w:val="21"/>
              </w:rPr>
            </w:pPr>
            <w:r>
              <w:rPr>
                <w:rFonts w:hint="eastAsia"/>
                <w:color w:val="000000"/>
                <w:szCs w:val="21"/>
              </w:rPr>
              <w:t>/</w:t>
            </w:r>
          </w:p>
        </w:tc>
      </w:tr>
      <w:tr w14:paraId="4668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E845E1F">
            <w:pPr>
              <w:jc w:val="center"/>
              <w:rPr>
                <w:color w:val="000000"/>
                <w:szCs w:val="21"/>
              </w:rPr>
            </w:pPr>
          </w:p>
        </w:tc>
        <w:tc>
          <w:tcPr>
            <w:tcW w:w="1372" w:type="dxa"/>
            <w:vMerge w:val="continue"/>
            <w:shd w:val="clear" w:color="auto" w:fill="auto"/>
            <w:noWrap/>
            <w:vAlign w:val="center"/>
          </w:tcPr>
          <w:p w14:paraId="366DC5BF">
            <w:pPr>
              <w:jc w:val="center"/>
              <w:rPr>
                <w:color w:val="000000"/>
                <w:szCs w:val="21"/>
              </w:rPr>
            </w:pPr>
          </w:p>
        </w:tc>
        <w:tc>
          <w:tcPr>
            <w:tcW w:w="1506" w:type="dxa"/>
            <w:vMerge w:val="continue"/>
            <w:shd w:val="clear" w:color="auto" w:fill="auto"/>
            <w:vAlign w:val="center"/>
          </w:tcPr>
          <w:p w14:paraId="6F13A12F">
            <w:pPr>
              <w:jc w:val="center"/>
              <w:rPr>
                <w:color w:val="000000"/>
                <w:szCs w:val="21"/>
              </w:rPr>
            </w:pPr>
          </w:p>
        </w:tc>
        <w:tc>
          <w:tcPr>
            <w:tcW w:w="1909" w:type="dxa"/>
            <w:shd w:val="clear" w:color="auto" w:fill="auto"/>
            <w:noWrap/>
            <w:vAlign w:val="center"/>
          </w:tcPr>
          <w:p w14:paraId="6095119C">
            <w:pPr>
              <w:widowControl/>
              <w:jc w:val="center"/>
              <w:textAlignment w:val="center"/>
              <w:rPr>
                <w:color w:val="000000"/>
                <w:szCs w:val="21"/>
              </w:rPr>
            </w:pPr>
            <w:r>
              <w:rPr>
                <w:color w:val="000000"/>
                <w:kern w:val="0"/>
                <w:szCs w:val="21"/>
                <w:lang w:bidi="ar"/>
              </w:rPr>
              <w:t>小便器</w:t>
            </w:r>
          </w:p>
        </w:tc>
        <w:tc>
          <w:tcPr>
            <w:tcW w:w="1278" w:type="dxa"/>
            <w:shd w:val="clear" w:color="auto" w:fill="auto"/>
            <w:noWrap/>
            <w:vAlign w:val="center"/>
          </w:tcPr>
          <w:p w14:paraId="616AA2EE">
            <w:pPr>
              <w:widowControl/>
              <w:jc w:val="center"/>
              <w:textAlignment w:val="bottom"/>
              <w:rPr>
                <w:color w:val="000000"/>
                <w:szCs w:val="21"/>
              </w:rPr>
            </w:pPr>
            <w:r>
              <w:rPr>
                <w:color w:val="000000"/>
                <w:kern w:val="0"/>
                <w:szCs w:val="21"/>
                <w:lang w:bidi="ar"/>
              </w:rPr>
              <w:t>0401010703</w:t>
            </w:r>
          </w:p>
        </w:tc>
        <w:tc>
          <w:tcPr>
            <w:tcW w:w="857" w:type="dxa"/>
            <w:shd w:val="clear" w:color="auto" w:fill="auto"/>
            <w:noWrap/>
            <w:vAlign w:val="center"/>
          </w:tcPr>
          <w:p w14:paraId="2504702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DCDDB62">
            <w:pPr>
              <w:jc w:val="center"/>
              <w:rPr>
                <w:color w:val="000000"/>
                <w:szCs w:val="21"/>
              </w:rPr>
            </w:pPr>
            <w:r>
              <w:rPr>
                <w:rFonts w:hint="eastAsia"/>
                <w:color w:val="000000"/>
                <w:szCs w:val="21"/>
              </w:rPr>
              <w:t>/</w:t>
            </w:r>
          </w:p>
        </w:tc>
      </w:tr>
      <w:tr w14:paraId="089D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3CE02D7">
            <w:pPr>
              <w:jc w:val="center"/>
              <w:rPr>
                <w:color w:val="000000"/>
                <w:szCs w:val="21"/>
              </w:rPr>
            </w:pPr>
          </w:p>
        </w:tc>
        <w:tc>
          <w:tcPr>
            <w:tcW w:w="1372" w:type="dxa"/>
            <w:vMerge w:val="continue"/>
            <w:shd w:val="clear" w:color="auto" w:fill="auto"/>
            <w:noWrap/>
            <w:vAlign w:val="center"/>
          </w:tcPr>
          <w:p w14:paraId="4807B28B">
            <w:pPr>
              <w:jc w:val="center"/>
              <w:rPr>
                <w:color w:val="000000"/>
                <w:szCs w:val="21"/>
              </w:rPr>
            </w:pPr>
          </w:p>
        </w:tc>
        <w:tc>
          <w:tcPr>
            <w:tcW w:w="1506" w:type="dxa"/>
            <w:vMerge w:val="restart"/>
            <w:shd w:val="clear" w:color="auto" w:fill="auto"/>
            <w:vAlign w:val="center"/>
          </w:tcPr>
          <w:p w14:paraId="4F6C96DE">
            <w:pPr>
              <w:widowControl/>
              <w:jc w:val="center"/>
              <w:textAlignment w:val="center"/>
              <w:rPr>
                <w:color w:val="000000"/>
                <w:szCs w:val="21"/>
              </w:rPr>
            </w:pPr>
            <w:r>
              <w:rPr>
                <w:color w:val="000000"/>
                <w:kern w:val="0"/>
                <w:szCs w:val="21"/>
                <w:lang w:bidi="ar"/>
              </w:rPr>
              <w:t>洗衣设备</w:t>
            </w:r>
          </w:p>
        </w:tc>
        <w:tc>
          <w:tcPr>
            <w:tcW w:w="1909" w:type="dxa"/>
            <w:shd w:val="clear" w:color="auto" w:fill="auto"/>
            <w:noWrap/>
            <w:vAlign w:val="center"/>
          </w:tcPr>
          <w:p w14:paraId="13D675D2">
            <w:pPr>
              <w:widowControl/>
              <w:jc w:val="center"/>
              <w:textAlignment w:val="center"/>
              <w:rPr>
                <w:color w:val="000000"/>
                <w:szCs w:val="21"/>
              </w:rPr>
            </w:pPr>
            <w:r>
              <w:rPr>
                <w:color w:val="000000"/>
                <w:kern w:val="0"/>
                <w:szCs w:val="21"/>
                <w:lang w:bidi="ar"/>
              </w:rPr>
              <w:t>洗衣机</w:t>
            </w:r>
          </w:p>
        </w:tc>
        <w:tc>
          <w:tcPr>
            <w:tcW w:w="1278" w:type="dxa"/>
            <w:shd w:val="clear" w:color="auto" w:fill="auto"/>
            <w:noWrap/>
            <w:vAlign w:val="center"/>
          </w:tcPr>
          <w:p w14:paraId="4E55097F">
            <w:pPr>
              <w:widowControl/>
              <w:jc w:val="center"/>
              <w:textAlignment w:val="bottom"/>
              <w:rPr>
                <w:color w:val="000000"/>
                <w:szCs w:val="21"/>
              </w:rPr>
            </w:pPr>
            <w:r>
              <w:rPr>
                <w:color w:val="000000"/>
                <w:kern w:val="0"/>
                <w:szCs w:val="21"/>
                <w:lang w:bidi="ar"/>
              </w:rPr>
              <w:t>0401010901</w:t>
            </w:r>
          </w:p>
        </w:tc>
        <w:tc>
          <w:tcPr>
            <w:tcW w:w="857" w:type="dxa"/>
            <w:shd w:val="clear" w:color="auto" w:fill="auto"/>
            <w:noWrap/>
            <w:vAlign w:val="center"/>
          </w:tcPr>
          <w:p w14:paraId="467FF08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6986255">
            <w:pPr>
              <w:jc w:val="center"/>
              <w:rPr>
                <w:color w:val="000000"/>
                <w:szCs w:val="21"/>
              </w:rPr>
            </w:pPr>
            <w:r>
              <w:rPr>
                <w:rFonts w:hint="eastAsia"/>
                <w:color w:val="000000"/>
                <w:szCs w:val="21"/>
              </w:rPr>
              <w:t>/</w:t>
            </w:r>
          </w:p>
        </w:tc>
      </w:tr>
      <w:tr w14:paraId="0190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6F4593C">
            <w:pPr>
              <w:jc w:val="center"/>
              <w:rPr>
                <w:color w:val="000000"/>
                <w:szCs w:val="21"/>
              </w:rPr>
            </w:pPr>
          </w:p>
        </w:tc>
        <w:tc>
          <w:tcPr>
            <w:tcW w:w="1372" w:type="dxa"/>
            <w:vMerge w:val="continue"/>
            <w:shd w:val="clear" w:color="auto" w:fill="auto"/>
            <w:noWrap/>
            <w:vAlign w:val="center"/>
          </w:tcPr>
          <w:p w14:paraId="32F4F335">
            <w:pPr>
              <w:jc w:val="center"/>
              <w:rPr>
                <w:color w:val="000000"/>
                <w:szCs w:val="21"/>
              </w:rPr>
            </w:pPr>
          </w:p>
        </w:tc>
        <w:tc>
          <w:tcPr>
            <w:tcW w:w="1506" w:type="dxa"/>
            <w:vMerge w:val="continue"/>
            <w:shd w:val="clear" w:color="auto" w:fill="auto"/>
            <w:vAlign w:val="center"/>
          </w:tcPr>
          <w:p w14:paraId="0B654CF5">
            <w:pPr>
              <w:jc w:val="center"/>
              <w:rPr>
                <w:color w:val="000000"/>
                <w:szCs w:val="21"/>
              </w:rPr>
            </w:pPr>
          </w:p>
        </w:tc>
        <w:tc>
          <w:tcPr>
            <w:tcW w:w="1909" w:type="dxa"/>
            <w:shd w:val="clear" w:color="auto" w:fill="auto"/>
            <w:noWrap/>
            <w:vAlign w:val="center"/>
          </w:tcPr>
          <w:p w14:paraId="176BCCD2">
            <w:pPr>
              <w:widowControl/>
              <w:jc w:val="center"/>
              <w:textAlignment w:val="center"/>
              <w:rPr>
                <w:color w:val="000000"/>
                <w:szCs w:val="21"/>
              </w:rPr>
            </w:pPr>
            <w:r>
              <w:rPr>
                <w:color w:val="000000"/>
                <w:kern w:val="0"/>
                <w:szCs w:val="21"/>
                <w:lang w:bidi="ar"/>
              </w:rPr>
              <w:t>脱水机</w:t>
            </w:r>
          </w:p>
        </w:tc>
        <w:tc>
          <w:tcPr>
            <w:tcW w:w="1278" w:type="dxa"/>
            <w:shd w:val="clear" w:color="auto" w:fill="auto"/>
            <w:noWrap/>
            <w:vAlign w:val="center"/>
          </w:tcPr>
          <w:p w14:paraId="2F6CECED">
            <w:pPr>
              <w:widowControl/>
              <w:jc w:val="center"/>
              <w:textAlignment w:val="bottom"/>
              <w:rPr>
                <w:color w:val="000000"/>
                <w:szCs w:val="21"/>
              </w:rPr>
            </w:pPr>
            <w:r>
              <w:rPr>
                <w:color w:val="000000"/>
                <w:kern w:val="0"/>
                <w:szCs w:val="21"/>
                <w:lang w:bidi="ar"/>
              </w:rPr>
              <w:t>0401010903</w:t>
            </w:r>
          </w:p>
        </w:tc>
        <w:tc>
          <w:tcPr>
            <w:tcW w:w="857" w:type="dxa"/>
            <w:shd w:val="clear" w:color="auto" w:fill="auto"/>
            <w:noWrap/>
            <w:vAlign w:val="center"/>
          </w:tcPr>
          <w:p w14:paraId="42F9BF1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8AF20C4">
            <w:pPr>
              <w:jc w:val="center"/>
              <w:rPr>
                <w:color w:val="000000"/>
                <w:szCs w:val="21"/>
              </w:rPr>
            </w:pPr>
            <w:r>
              <w:rPr>
                <w:rFonts w:hint="eastAsia"/>
                <w:color w:val="000000"/>
                <w:szCs w:val="21"/>
              </w:rPr>
              <w:t>/</w:t>
            </w:r>
          </w:p>
        </w:tc>
      </w:tr>
      <w:tr w14:paraId="46B7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0F88229">
            <w:pPr>
              <w:jc w:val="center"/>
              <w:rPr>
                <w:color w:val="000000"/>
                <w:szCs w:val="21"/>
              </w:rPr>
            </w:pPr>
          </w:p>
        </w:tc>
        <w:tc>
          <w:tcPr>
            <w:tcW w:w="1372" w:type="dxa"/>
            <w:vMerge w:val="restart"/>
            <w:shd w:val="clear" w:color="auto" w:fill="auto"/>
            <w:noWrap/>
            <w:vAlign w:val="center"/>
          </w:tcPr>
          <w:p w14:paraId="06C3C0C0">
            <w:pPr>
              <w:widowControl/>
              <w:jc w:val="center"/>
              <w:textAlignment w:val="bottom"/>
              <w:rPr>
                <w:color w:val="000000"/>
                <w:szCs w:val="21"/>
              </w:rPr>
            </w:pPr>
            <w:r>
              <w:rPr>
                <w:color w:val="000000"/>
                <w:kern w:val="0"/>
                <w:szCs w:val="21"/>
                <w:lang w:bidi="ar"/>
              </w:rPr>
              <w:t>水嘴</w:t>
            </w:r>
          </w:p>
        </w:tc>
        <w:tc>
          <w:tcPr>
            <w:tcW w:w="1506" w:type="dxa"/>
            <w:vMerge w:val="restart"/>
            <w:shd w:val="clear" w:color="auto" w:fill="auto"/>
            <w:vAlign w:val="center"/>
          </w:tcPr>
          <w:p w14:paraId="3768BE66">
            <w:pPr>
              <w:widowControl/>
              <w:jc w:val="center"/>
              <w:textAlignment w:val="center"/>
              <w:rPr>
                <w:color w:val="000000"/>
                <w:szCs w:val="21"/>
              </w:rPr>
            </w:pPr>
            <w:r>
              <w:rPr>
                <w:color w:val="000000"/>
                <w:kern w:val="0"/>
                <w:szCs w:val="21"/>
                <w:lang w:bidi="ar"/>
              </w:rPr>
              <w:t>盥洗水嘴</w:t>
            </w:r>
          </w:p>
        </w:tc>
        <w:tc>
          <w:tcPr>
            <w:tcW w:w="1909" w:type="dxa"/>
            <w:shd w:val="clear" w:color="auto" w:fill="auto"/>
            <w:noWrap/>
            <w:vAlign w:val="center"/>
          </w:tcPr>
          <w:p w14:paraId="2F084932">
            <w:pPr>
              <w:widowControl/>
              <w:jc w:val="center"/>
              <w:textAlignment w:val="center"/>
              <w:rPr>
                <w:color w:val="000000"/>
                <w:szCs w:val="21"/>
              </w:rPr>
            </w:pPr>
            <w:r>
              <w:rPr>
                <w:color w:val="000000"/>
                <w:kern w:val="0"/>
                <w:szCs w:val="21"/>
                <w:lang w:bidi="ar"/>
              </w:rPr>
              <w:t>陶瓷片密封式水嘴</w:t>
            </w:r>
          </w:p>
        </w:tc>
        <w:tc>
          <w:tcPr>
            <w:tcW w:w="1278" w:type="dxa"/>
            <w:shd w:val="clear" w:color="auto" w:fill="auto"/>
            <w:noWrap/>
            <w:vAlign w:val="center"/>
          </w:tcPr>
          <w:p w14:paraId="18B9F19A">
            <w:pPr>
              <w:widowControl/>
              <w:jc w:val="center"/>
              <w:textAlignment w:val="bottom"/>
              <w:rPr>
                <w:color w:val="000000"/>
                <w:szCs w:val="21"/>
              </w:rPr>
            </w:pPr>
            <w:r>
              <w:rPr>
                <w:color w:val="000000"/>
                <w:kern w:val="0"/>
                <w:szCs w:val="21"/>
                <w:lang w:bidi="ar"/>
              </w:rPr>
              <w:t>0401030101</w:t>
            </w:r>
          </w:p>
        </w:tc>
        <w:tc>
          <w:tcPr>
            <w:tcW w:w="857" w:type="dxa"/>
            <w:shd w:val="clear" w:color="auto" w:fill="auto"/>
            <w:noWrap/>
            <w:vAlign w:val="center"/>
          </w:tcPr>
          <w:p w14:paraId="705D9941">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741DD62">
            <w:pPr>
              <w:jc w:val="center"/>
              <w:rPr>
                <w:color w:val="000000"/>
                <w:szCs w:val="21"/>
              </w:rPr>
            </w:pPr>
            <w:r>
              <w:rPr>
                <w:rFonts w:hint="eastAsia"/>
                <w:color w:val="000000"/>
                <w:szCs w:val="21"/>
              </w:rPr>
              <w:t>/</w:t>
            </w:r>
          </w:p>
        </w:tc>
      </w:tr>
      <w:tr w14:paraId="020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0B99707">
            <w:pPr>
              <w:jc w:val="center"/>
              <w:rPr>
                <w:color w:val="000000"/>
                <w:szCs w:val="21"/>
              </w:rPr>
            </w:pPr>
          </w:p>
        </w:tc>
        <w:tc>
          <w:tcPr>
            <w:tcW w:w="1372" w:type="dxa"/>
            <w:vMerge w:val="continue"/>
            <w:shd w:val="clear" w:color="auto" w:fill="auto"/>
            <w:noWrap/>
            <w:vAlign w:val="center"/>
          </w:tcPr>
          <w:p w14:paraId="0F502150">
            <w:pPr>
              <w:jc w:val="center"/>
              <w:rPr>
                <w:color w:val="000000"/>
                <w:szCs w:val="21"/>
              </w:rPr>
            </w:pPr>
          </w:p>
        </w:tc>
        <w:tc>
          <w:tcPr>
            <w:tcW w:w="1506" w:type="dxa"/>
            <w:vMerge w:val="continue"/>
            <w:shd w:val="clear" w:color="auto" w:fill="auto"/>
            <w:vAlign w:val="center"/>
          </w:tcPr>
          <w:p w14:paraId="5A5E5112">
            <w:pPr>
              <w:jc w:val="center"/>
              <w:rPr>
                <w:color w:val="000000"/>
                <w:szCs w:val="21"/>
              </w:rPr>
            </w:pPr>
          </w:p>
        </w:tc>
        <w:tc>
          <w:tcPr>
            <w:tcW w:w="1909" w:type="dxa"/>
            <w:shd w:val="clear" w:color="auto" w:fill="auto"/>
            <w:noWrap/>
            <w:vAlign w:val="center"/>
          </w:tcPr>
          <w:p w14:paraId="1FEFF944">
            <w:pPr>
              <w:widowControl/>
              <w:jc w:val="center"/>
              <w:textAlignment w:val="center"/>
              <w:rPr>
                <w:color w:val="000000"/>
                <w:szCs w:val="21"/>
              </w:rPr>
            </w:pPr>
            <w:r>
              <w:rPr>
                <w:color w:val="000000"/>
                <w:kern w:val="0"/>
                <w:szCs w:val="21"/>
                <w:lang w:bidi="ar"/>
              </w:rPr>
              <w:t>非陶瓷片密封式水嘴</w:t>
            </w:r>
          </w:p>
        </w:tc>
        <w:tc>
          <w:tcPr>
            <w:tcW w:w="1278" w:type="dxa"/>
            <w:shd w:val="clear" w:color="auto" w:fill="auto"/>
            <w:noWrap/>
            <w:vAlign w:val="center"/>
          </w:tcPr>
          <w:p w14:paraId="62A3B44A">
            <w:pPr>
              <w:widowControl/>
              <w:jc w:val="center"/>
              <w:textAlignment w:val="bottom"/>
              <w:rPr>
                <w:color w:val="000000"/>
                <w:szCs w:val="21"/>
              </w:rPr>
            </w:pPr>
            <w:r>
              <w:rPr>
                <w:color w:val="000000"/>
                <w:kern w:val="0"/>
                <w:szCs w:val="21"/>
                <w:lang w:bidi="ar"/>
              </w:rPr>
              <w:t>0401030103</w:t>
            </w:r>
          </w:p>
        </w:tc>
        <w:tc>
          <w:tcPr>
            <w:tcW w:w="857" w:type="dxa"/>
            <w:shd w:val="clear" w:color="auto" w:fill="auto"/>
            <w:noWrap/>
            <w:vAlign w:val="center"/>
          </w:tcPr>
          <w:p w14:paraId="461DCBD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9DEF731">
            <w:pPr>
              <w:jc w:val="center"/>
              <w:rPr>
                <w:color w:val="000000"/>
                <w:szCs w:val="21"/>
              </w:rPr>
            </w:pPr>
            <w:r>
              <w:rPr>
                <w:rFonts w:hint="eastAsia"/>
                <w:color w:val="000000"/>
                <w:szCs w:val="21"/>
              </w:rPr>
              <w:t>/</w:t>
            </w:r>
          </w:p>
        </w:tc>
      </w:tr>
      <w:tr w14:paraId="7C69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CDA90D7">
            <w:pPr>
              <w:jc w:val="center"/>
              <w:rPr>
                <w:color w:val="000000"/>
                <w:szCs w:val="21"/>
              </w:rPr>
            </w:pPr>
          </w:p>
        </w:tc>
        <w:tc>
          <w:tcPr>
            <w:tcW w:w="1372" w:type="dxa"/>
            <w:vMerge w:val="continue"/>
            <w:shd w:val="clear" w:color="auto" w:fill="auto"/>
            <w:noWrap/>
            <w:vAlign w:val="center"/>
          </w:tcPr>
          <w:p w14:paraId="20B6E4AD">
            <w:pPr>
              <w:jc w:val="center"/>
              <w:rPr>
                <w:color w:val="000000"/>
                <w:szCs w:val="21"/>
              </w:rPr>
            </w:pPr>
          </w:p>
        </w:tc>
        <w:tc>
          <w:tcPr>
            <w:tcW w:w="1506" w:type="dxa"/>
            <w:vMerge w:val="restart"/>
            <w:shd w:val="clear" w:color="auto" w:fill="auto"/>
            <w:vAlign w:val="center"/>
          </w:tcPr>
          <w:p w14:paraId="22533A32">
            <w:pPr>
              <w:widowControl/>
              <w:jc w:val="center"/>
              <w:textAlignment w:val="bottom"/>
              <w:rPr>
                <w:color w:val="000000"/>
                <w:szCs w:val="21"/>
              </w:rPr>
            </w:pPr>
            <w:r>
              <w:rPr>
                <w:color w:val="000000"/>
                <w:kern w:val="0"/>
                <w:szCs w:val="21"/>
                <w:lang w:bidi="ar"/>
              </w:rPr>
              <w:t>淋浴器</w:t>
            </w:r>
          </w:p>
        </w:tc>
        <w:tc>
          <w:tcPr>
            <w:tcW w:w="1909" w:type="dxa"/>
            <w:shd w:val="clear" w:color="auto" w:fill="auto"/>
            <w:noWrap/>
            <w:vAlign w:val="center"/>
          </w:tcPr>
          <w:p w14:paraId="08D90EAE">
            <w:pPr>
              <w:widowControl/>
              <w:jc w:val="center"/>
              <w:textAlignment w:val="center"/>
              <w:rPr>
                <w:color w:val="000000"/>
                <w:szCs w:val="21"/>
              </w:rPr>
            </w:pPr>
            <w:r>
              <w:rPr>
                <w:color w:val="000000"/>
                <w:kern w:val="0"/>
                <w:szCs w:val="21"/>
                <w:lang w:bidi="ar"/>
              </w:rPr>
              <w:t>充气式淋浴器</w:t>
            </w:r>
          </w:p>
        </w:tc>
        <w:tc>
          <w:tcPr>
            <w:tcW w:w="1278" w:type="dxa"/>
            <w:shd w:val="clear" w:color="auto" w:fill="auto"/>
            <w:noWrap/>
            <w:vAlign w:val="center"/>
          </w:tcPr>
          <w:p w14:paraId="6F52ACBC">
            <w:pPr>
              <w:widowControl/>
              <w:jc w:val="center"/>
              <w:textAlignment w:val="bottom"/>
              <w:rPr>
                <w:color w:val="000000"/>
                <w:szCs w:val="21"/>
              </w:rPr>
            </w:pPr>
            <w:r>
              <w:rPr>
                <w:color w:val="000000"/>
                <w:kern w:val="0"/>
                <w:szCs w:val="21"/>
                <w:lang w:bidi="ar"/>
              </w:rPr>
              <w:t>0401030301</w:t>
            </w:r>
          </w:p>
        </w:tc>
        <w:tc>
          <w:tcPr>
            <w:tcW w:w="857" w:type="dxa"/>
            <w:shd w:val="clear" w:color="auto" w:fill="auto"/>
            <w:noWrap/>
            <w:vAlign w:val="center"/>
          </w:tcPr>
          <w:p w14:paraId="2E3F3BF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1B0B426">
            <w:pPr>
              <w:jc w:val="center"/>
              <w:rPr>
                <w:color w:val="000000"/>
                <w:szCs w:val="21"/>
              </w:rPr>
            </w:pPr>
            <w:r>
              <w:rPr>
                <w:rFonts w:hint="eastAsia"/>
                <w:color w:val="000000"/>
                <w:szCs w:val="21"/>
              </w:rPr>
              <w:t>/</w:t>
            </w:r>
          </w:p>
        </w:tc>
      </w:tr>
      <w:tr w14:paraId="5DF8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18C8175">
            <w:pPr>
              <w:jc w:val="center"/>
              <w:rPr>
                <w:color w:val="000000"/>
                <w:szCs w:val="21"/>
              </w:rPr>
            </w:pPr>
          </w:p>
        </w:tc>
        <w:tc>
          <w:tcPr>
            <w:tcW w:w="1372" w:type="dxa"/>
            <w:vMerge w:val="continue"/>
            <w:shd w:val="clear" w:color="auto" w:fill="auto"/>
            <w:noWrap/>
            <w:vAlign w:val="center"/>
          </w:tcPr>
          <w:p w14:paraId="58D803EE">
            <w:pPr>
              <w:jc w:val="center"/>
              <w:rPr>
                <w:color w:val="000000"/>
                <w:szCs w:val="21"/>
              </w:rPr>
            </w:pPr>
          </w:p>
        </w:tc>
        <w:tc>
          <w:tcPr>
            <w:tcW w:w="1506" w:type="dxa"/>
            <w:vMerge w:val="continue"/>
            <w:shd w:val="clear" w:color="auto" w:fill="auto"/>
            <w:vAlign w:val="center"/>
          </w:tcPr>
          <w:p w14:paraId="5D1C799E">
            <w:pPr>
              <w:jc w:val="center"/>
              <w:rPr>
                <w:color w:val="000000"/>
                <w:szCs w:val="21"/>
              </w:rPr>
            </w:pPr>
          </w:p>
        </w:tc>
        <w:tc>
          <w:tcPr>
            <w:tcW w:w="1909" w:type="dxa"/>
            <w:shd w:val="clear" w:color="auto" w:fill="auto"/>
            <w:noWrap/>
            <w:vAlign w:val="center"/>
          </w:tcPr>
          <w:p w14:paraId="017F58F0">
            <w:pPr>
              <w:widowControl/>
              <w:jc w:val="center"/>
              <w:textAlignment w:val="center"/>
              <w:rPr>
                <w:color w:val="000000"/>
                <w:szCs w:val="21"/>
              </w:rPr>
            </w:pPr>
            <w:r>
              <w:rPr>
                <w:color w:val="000000"/>
                <w:kern w:val="0"/>
                <w:szCs w:val="21"/>
                <w:lang w:bidi="ar"/>
              </w:rPr>
              <w:t>恒温淋浴器</w:t>
            </w:r>
          </w:p>
        </w:tc>
        <w:tc>
          <w:tcPr>
            <w:tcW w:w="1278" w:type="dxa"/>
            <w:shd w:val="clear" w:color="auto" w:fill="auto"/>
            <w:noWrap/>
            <w:vAlign w:val="center"/>
          </w:tcPr>
          <w:p w14:paraId="1B421A9A">
            <w:pPr>
              <w:widowControl/>
              <w:jc w:val="center"/>
              <w:textAlignment w:val="bottom"/>
              <w:rPr>
                <w:color w:val="000000"/>
                <w:szCs w:val="21"/>
              </w:rPr>
            </w:pPr>
            <w:r>
              <w:rPr>
                <w:color w:val="000000"/>
                <w:kern w:val="0"/>
                <w:szCs w:val="21"/>
                <w:lang w:bidi="ar"/>
              </w:rPr>
              <w:t>0401030303</w:t>
            </w:r>
          </w:p>
        </w:tc>
        <w:tc>
          <w:tcPr>
            <w:tcW w:w="857" w:type="dxa"/>
            <w:shd w:val="clear" w:color="auto" w:fill="auto"/>
            <w:noWrap/>
            <w:vAlign w:val="center"/>
          </w:tcPr>
          <w:p w14:paraId="2FDAE0E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DF13D8B">
            <w:pPr>
              <w:jc w:val="center"/>
              <w:rPr>
                <w:color w:val="000000"/>
                <w:szCs w:val="21"/>
              </w:rPr>
            </w:pPr>
            <w:r>
              <w:rPr>
                <w:rFonts w:hint="eastAsia"/>
                <w:color w:val="000000"/>
                <w:szCs w:val="21"/>
              </w:rPr>
              <w:t>/</w:t>
            </w:r>
          </w:p>
        </w:tc>
      </w:tr>
      <w:tr w14:paraId="5B27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C3EF152">
            <w:pPr>
              <w:jc w:val="center"/>
              <w:rPr>
                <w:color w:val="000000"/>
                <w:szCs w:val="21"/>
              </w:rPr>
            </w:pPr>
          </w:p>
        </w:tc>
        <w:tc>
          <w:tcPr>
            <w:tcW w:w="1372" w:type="dxa"/>
            <w:vMerge w:val="restart"/>
            <w:shd w:val="clear" w:color="auto" w:fill="auto"/>
            <w:vAlign w:val="center"/>
          </w:tcPr>
          <w:p w14:paraId="4A65A631">
            <w:pPr>
              <w:widowControl/>
              <w:jc w:val="center"/>
              <w:textAlignment w:val="center"/>
              <w:rPr>
                <w:color w:val="000000"/>
                <w:szCs w:val="21"/>
              </w:rPr>
            </w:pPr>
            <w:r>
              <w:rPr>
                <w:color w:val="000000"/>
                <w:kern w:val="0"/>
                <w:szCs w:val="21"/>
                <w:lang w:bidi="ar"/>
              </w:rPr>
              <w:t>加压、调节、贮存设备</w:t>
            </w:r>
          </w:p>
        </w:tc>
        <w:tc>
          <w:tcPr>
            <w:tcW w:w="1506" w:type="dxa"/>
            <w:vMerge w:val="restart"/>
            <w:shd w:val="clear" w:color="auto" w:fill="auto"/>
            <w:vAlign w:val="center"/>
          </w:tcPr>
          <w:p w14:paraId="618BC2E8">
            <w:pPr>
              <w:widowControl/>
              <w:jc w:val="center"/>
              <w:textAlignment w:val="center"/>
              <w:rPr>
                <w:color w:val="000000"/>
                <w:szCs w:val="21"/>
              </w:rPr>
            </w:pPr>
            <w:r>
              <w:rPr>
                <w:color w:val="000000"/>
                <w:kern w:val="0"/>
                <w:szCs w:val="21"/>
                <w:lang w:bidi="ar"/>
              </w:rPr>
              <w:t>水泵</w:t>
            </w:r>
          </w:p>
        </w:tc>
        <w:tc>
          <w:tcPr>
            <w:tcW w:w="1909" w:type="dxa"/>
            <w:shd w:val="clear" w:color="auto" w:fill="auto"/>
            <w:noWrap/>
            <w:vAlign w:val="center"/>
          </w:tcPr>
          <w:p w14:paraId="11C7721D">
            <w:pPr>
              <w:widowControl/>
              <w:jc w:val="center"/>
              <w:textAlignment w:val="center"/>
              <w:rPr>
                <w:color w:val="000000"/>
                <w:szCs w:val="21"/>
              </w:rPr>
            </w:pPr>
            <w:r>
              <w:rPr>
                <w:color w:val="000000"/>
                <w:kern w:val="0"/>
                <w:szCs w:val="21"/>
                <w:lang w:bidi="ar"/>
              </w:rPr>
              <w:t>离心泵</w:t>
            </w:r>
          </w:p>
        </w:tc>
        <w:tc>
          <w:tcPr>
            <w:tcW w:w="1278" w:type="dxa"/>
            <w:shd w:val="clear" w:color="auto" w:fill="auto"/>
            <w:noWrap/>
            <w:vAlign w:val="center"/>
          </w:tcPr>
          <w:p w14:paraId="2CB6D3D2">
            <w:pPr>
              <w:widowControl/>
              <w:jc w:val="center"/>
              <w:textAlignment w:val="bottom"/>
              <w:rPr>
                <w:color w:val="000000"/>
                <w:szCs w:val="21"/>
              </w:rPr>
            </w:pPr>
            <w:r>
              <w:rPr>
                <w:color w:val="000000"/>
                <w:kern w:val="0"/>
                <w:szCs w:val="21"/>
                <w:lang w:bidi="ar"/>
              </w:rPr>
              <w:t>0401050101</w:t>
            </w:r>
          </w:p>
        </w:tc>
        <w:tc>
          <w:tcPr>
            <w:tcW w:w="857" w:type="dxa"/>
            <w:shd w:val="clear" w:color="auto" w:fill="auto"/>
            <w:noWrap/>
            <w:vAlign w:val="center"/>
          </w:tcPr>
          <w:p w14:paraId="1580313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885CA93">
            <w:pPr>
              <w:jc w:val="center"/>
              <w:rPr>
                <w:color w:val="000000"/>
                <w:szCs w:val="21"/>
              </w:rPr>
            </w:pPr>
            <w:r>
              <w:rPr>
                <w:rFonts w:hint="eastAsia"/>
                <w:color w:val="000000"/>
                <w:szCs w:val="21"/>
              </w:rPr>
              <w:t>/</w:t>
            </w:r>
          </w:p>
        </w:tc>
      </w:tr>
      <w:tr w14:paraId="7CE0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FB6C57C">
            <w:pPr>
              <w:jc w:val="center"/>
              <w:rPr>
                <w:color w:val="000000"/>
                <w:szCs w:val="21"/>
              </w:rPr>
            </w:pPr>
          </w:p>
        </w:tc>
        <w:tc>
          <w:tcPr>
            <w:tcW w:w="1372" w:type="dxa"/>
            <w:vMerge w:val="continue"/>
            <w:shd w:val="clear" w:color="auto" w:fill="auto"/>
            <w:vAlign w:val="center"/>
          </w:tcPr>
          <w:p w14:paraId="43F8246A">
            <w:pPr>
              <w:jc w:val="center"/>
              <w:rPr>
                <w:color w:val="000000"/>
                <w:szCs w:val="21"/>
              </w:rPr>
            </w:pPr>
          </w:p>
        </w:tc>
        <w:tc>
          <w:tcPr>
            <w:tcW w:w="1506" w:type="dxa"/>
            <w:vMerge w:val="continue"/>
            <w:shd w:val="clear" w:color="auto" w:fill="auto"/>
            <w:vAlign w:val="center"/>
          </w:tcPr>
          <w:p w14:paraId="103FE3D1">
            <w:pPr>
              <w:jc w:val="center"/>
              <w:rPr>
                <w:color w:val="000000"/>
                <w:szCs w:val="21"/>
              </w:rPr>
            </w:pPr>
          </w:p>
        </w:tc>
        <w:tc>
          <w:tcPr>
            <w:tcW w:w="1909" w:type="dxa"/>
            <w:shd w:val="clear" w:color="auto" w:fill="auto"/>
            <w:noWrap/>
            <w:vAlign w:val="center"/>
          </w:tcPr>
          <w:p w14:paraId="2910DF1C">
            <w:pPr>
              <w:widowControl/>
              <w:jc w:val="center"/>
              <w:textAlignment w:val="center"/>
              <w:rPr>
                <w:color w:val="000000"/>
                <w:szCs w:val="21"/>
              </w:rPr>
            </w:pPr>
            <w:r>
              <w:rPr>
                <w:color w:val="000000"/>
                <w:kern w:val="0"/>
                <w:szCs w:val="21"/>
                <w:lang w:bidi="ar"/>
              </w:rPr>
              <w:t>管道泵</w:t>
            </w:r>
          </w:p>
        </w:tc>
        <w:tc>
          <w:tcPr>
            <w:tcW w:w="1278" w:type="dxa"/>
            <w:shd w:val="clear" w:color="auto" w:fill="auto"/>
            <w:noWrap/>
            <w:vAlign w:val="center"/>
          </w:tcPr>
          <w:p w14:paraId="3389072A">
            <w:pPr>
              <w:widowControl/>
              <w:jc w:val="center"/>
              <w:textAlignment w:val="bottom"/>
              <w:rPr>
                <w:color w:val="000000"/>
                <w:szCs w:val="21"/>
              </w:rPr>
            </w:pPr>
            <w:r>
              <w:rPr>
                <w:color w:val="000000"/>
                <w:kern w:val="0"/>
                <w:szCs w:val="21"/>
                <w:lang w:bidi="ar"/>
              </w:rPr>
              <w:t>0401050103</w:t>
            </w:r>
          </w:p>
        </w:tc>
        <w:tc>
          <w:tcPr>
            <w:tcW w:w="857" w:type="dxa"/>
            <w:shd w:val="clear" w:color="auto" w:fill="auto"/>
            <w:noWrap/>
            <w:vAlign w:val="center"/>
          </w:tcPr>
          <w:p w14:paraId="6E7DDF7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E85973B">
            <w:pPr>
              <w:jc w:val="center"/>
              <w:rPr>
                <w:color w:val="000000"/>
                <w:szCs w:val="21"/>
              </w:rPr>
            </w:pPr>
            <w:r>
              <w:rPr>
                <w:rFonts w:hint="eastAsia"/>
                <w:color w:val="000000"/>
                <w:szCs w:val="21"/>
              </w:rPr>
              <w:t>/</w:t>
            </w:r>
          </w:p>
        </w:tc>
      </w:tr>
      <w:tr w14:paraId="22B8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CFA51B5">
            <w:pPr>
              <w:jc w:val="center"/>
              <w:rPr>
                <w:color w:val="000000"/>
                <w:szCs w:val="21"/>
              </w:rPr>
            </w:pPr>
          </w:p>
        </w:tc>
        <w:tc>
          <w:tcPr>
            <w:tcW w:w="1372" w:type="dxa"/>
            <w:vMerge w:val="continue"/>
            <w:shd w:val="clear" w:color="auto" w:fill="auto"/>
            <w:vAlign w:val="center"/>
          </w:tcPr>
          <w:p w14:paraId="14423A88">
            <w:pPr>
              <w:jc w:val="center"/>
              <w:rPr>
                <w:color w:val="000000"/>
                <w:szCs w:val="21"/>
              </w:rPr>
            </w:pPr>
          </w:p>
        </w:tc>
        <w:tc>
          <w:tcPr>
            <w:tcW w:w="1506" w:type="dxa"/>
            <w:vMerge w:val="continue"/>
            <w:shd w:val="clear" w:color="auto" w:fill="auto"/>
            <w:vAlign w:val="center"/>
          </w:tcPr>
          <w:p w14:paraId="610C1289">
            <w:pPr>
              <w:jc w:val="center"/>
              <w:rPr>
                <w:color w:val="000000"/>
                <w:szCs w:val="21"/>
              </w:rPr>
            </w:pPr>
          </w:p>
        </w:tc>
        <w:tc>
          <w:tcPr>
            <w:tcW w:w="1909" w:type="dxa"/>
            <w:shd w:val="clear" w:color="auto" w:fill="auto"/>
            <w:noWrap/>
            <w:vAlign w:val="center"/>
          </w:tcPr>
          <w:p w14:paraId="4BDF053B">
            <w:pPr>
              <w:widowControl/>
              <w:jc w:val="center"/>
              <w:textAlignment w:val="center"/>
              <w:rPr>
                <w:color w:val="000000"/>
                <w:szCs w:val="21"/>
              </w:rPr>
            </w:pPr>
            <w:r>
              <w:rPr>
                <w:color w:val="000000"/>
                <w:kern w:val="0"/>
                <w:szCs w:val="21"/>
                <w:lang w:bidi="ar"/>
              </w:rPr>
              <w:t>污水泵</w:t>
            </w:r>
          </w:p>
        </w:tc>
        <w:tc>
          <w:tcPr>
            <w:tcW w:w="1278" w:type="dxa"/>
            <w:shd w:val="clear" w:color="auto" w:fill="auto"/>
            <w:noWrap/>
            <w:vAlign w:val="center"/>
          </w:tcPr>
          <w:p w14:paraId="69FF6E1C">
            <w:pPr>
              <w:widowControl/>
              <w:jc w:val="center"/>
              <w:textAlignment w:val="bottom"/>
              <w:rPr>
                <w:color w:val="000000"/>
                <w:szCs w:val="21"/>
              </w:rPr>
            </w:pPr>
            <w:r>
              <w:rPr>
                <w:color w:val="000000"/>
                <w:kern w:val="0"/>
                <w:szCs w:val="21"/>
                <w:lang w:bidi="ar"/>
              </w:rPr>
              <w:t>0401050105</w:t>
            </w:r>
          </w:p>
        </w:tc>
        <w:tc>
          <w:tcPr>
            <w:tcW w:w="857" w:type="dxa"/>
            <w:shd w:val="clear" w:color="auto" w:fill="auto"/>
            <w:noWrap/>
            <w:vAlign w:val="center"/>
          </w:tcPr>
          <w:p w14:paraId="1BEEB7E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94B7308">
            <w:pPr>
              <w:jc w:val="center"/>
              <w:rPr>
                <w:color w:val="000000"/>
                <w:szCs w:val="21"/>
              </w:rPr>
            </w:pPr>
            <w:r>
              <w:rPr>
                <w:rFonts w:hint="eastAsia"/>
                <w:color w:val="000000"/>
                <w:szCs w:val="21"/>
              </w:rPr>
              <w:t>/</w:t>
            </w:r>
          </w:p>
        </w:tc>
      </w:tr>
      <w:tr w14:paraId="4846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C69486A">
            <w:pPr>
              <w:jc w:val="center"/>
              <w:rPr>
                <w:color w:val="000000"/>
                <w:szCs w:val="21"/>
              </w:rPr>
            </w:pPr>
          </w:p>
        </w:tc>
        <w:tc>
          <w:tcPr>
            <w:tcW w:w="1372" w:type="dxa"/>
            <w:vMerge w:val="continue"/>
            <w:shd w:val="clear" w:color="auto" w:fill="auto"/>
            <w:vAlign w:val="center"/>
          </w:tcPr>
          <w:p w14:paraId="11B01A0C">
            <w:pPr>
              <w:jc w:val="center"/>
              <w:rPr>
                <w:color w:val="000000"/>
                <w:szCs w:val="21"/>
              </w:rPr>
            </w:pPr>
          </w:p>
        </w:tc>
        <w:tc>
          <w:tcPr>
            <w:tcW w:w="1506" w:type="dxa"/>
            <w:vMerge w:val="continue"/>
            <w:shd w:val="clear" w:color="auto" w:fill="auto"/>
            <w:vAlign w:val="center"/>
          </w:tcPr>
          <w:p w14:paraId="33252CAA">
            <w:pPr>
              <w:jc w:val="center"/>
              <w:rPr>
                <w:color w:val="000000"/>
                <w:szCs w:val="21"/>
              </w:rPr>
            </w:pPr>
          </w:p>
        </w:tc>
        <w:tc>
          <w:tcPr>
            <w:tcW w:w="1909" w:type="dxa"/>
            <w:shd w:val="clear" w:color="auto" w:fill="auto"/>
            <w:noWrap/>
            <w:vAlign w:val="center"/>
          </w:tcPr>
          <w:p w14:paraId="21591208">
            <w:pPr>
              <w:widowControl/>
              <w:jc w:val="center"/>
              <w:textAlignment w:val="center"/>
              <w:rPr>
                <w:color w:val="000000"/>
                <w:szCs w:val="21"/>
              </w:rPr>
            </w:pPr>
            <w:r>
              <w:rPr>
                <w:color w:val="000000"/>
                <w:kern w:val="0"/>
                <w:szCs w:val="21"/>
                <w:lang w:bidi="ar"/>
              </w:rPr>
              <w:t>潜水泵</w:t>
            </w:r>
          </w:p>
        </w:tc>
        <w:tc>
          <w:tcPr>
            <w:tcW w:w="1278" w:type="dxa"/>
            <w:shd w:val="clear" w:color="auto" w:fill="auto"/>
            <w:noWrap/>
            <w:vAlign w:val="center"/>
          </w:tcPr>
          <w:p w14:paraId="7F7D8622">
            <w:pPr>
              <w:widowControl/>
              <w:jc w:val="center"/>
              <w:textAlignment w:val="bottom"/>
              <w:rPr>
                <w:color w:val="000000"/>
                <w:szCs w:val="21"/>
              </w:rPr>
            </w:pPr>
            <w:r>
              <w:rPr>
                <w:color w:val="000000"/>
                <w:kern w:val="0"/>
                <w:szCs w:val="21"/>
                <w:lang w:bidi="ar"/>
              </w:rPr>
              <w:t>0401050107</w:t>
            </w:r>
          </w:p>
        </w:tc>
        <w:tc>
          <w:tcPr>
            <w:tcW w:w="857" w:type="dxa"/>
            <w:shd w:val="clear" w:color="auto" w:fill="auto"/>
            <w:noWrap/>
            <w:vAlign w:val="center"/>
          </w:tcPr>
          <w:p w14:paraId="0AE922B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2B6CC40">
            <w:pPr>
              <w:jc w:val="center"/>
              <w:rPr>
                <w:color w:val="000000"/>
                <w:szCs w:val="21"/>
              </w:rPr>
            </w:pPr>
            <w:r>
              <w:rPr>
                <w:rFonts w:hint="eastAsia"/>
                <w:color w:val="000000"/>
                <w:szCs w:val="21"/>
              </w:rPr>
              <w:t>/</w:t>
            </w:r>
          </w:p>
        </w:tc>
      </w:tr>
      <w:tr w14:paraId="162F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5EBD852">
            <w:pPr>
              <w:jc w:val="center"/>
              <w:rPr>
                <w:color w:val="000000"/>
                <w:szCs w:val="21"/>
              </w:rPr>
            </w:pPr>
          </w:p>
        </w:tc>
        <w:tc>
          <w:tcPr>
            <w:tcW w:w="1372" w:type="dxa"/>
            <w:vMerge w:val="continue"/>
            <w:shd w:val="clear" w:color="auto" w:fill="auto"/>
            <w:vAlign w:val="center"/>
          </w:tcPr>
          <w:p w14:paraId="2D11C46F">
            <w:pPr>
              <w:jc w:val="center"/>
              <w:rPr>
                <w:color w:val="000000"/>
                <w:szCs w:val="21"/>
              </w:rPr>
            </w:pPr>
          </w:p>
        </w:tc>
        <w:tc>
          <w:tcPr>
            <w:tcW w:w="1506" w:type="dxa"/>
            <w:vMerge w:val="continue"/>
            <w:shd w:val="clear" w:color="auto" w:fill="auto"/>
            <w:vAlign w:val="center"/>
          </w:tcPr>
          <w:p w14:paraId="07B9A96F">
            <w:pPr>
              <w:jc w:val="center"/>
              <w:rPr>
                <w:color w:val="000000"/>
                <w:szCs w:val="21"/>
              </w:rPr>
            </w:pPr>
          </w:p>
        </w:tc>
        <w:tc>
          <w:tcPr>
            <w:tcW w:w="1909" w:type="dxa"/>
            <w:shd w:val="clear" w:color="auto" w:fill="auto"/>
            <w:noWrap/>
            <w:vAlign w:val="center"/>
          </w:tcPr>
          <w:p w14:paraId="12CB5A8D">
            <w:pPr>
              <w:widowControl/>
              <w:jc w:val="center"/>
              <w:textAlignment w:val="center"/>
              <w:rPr>
                <w:color w:val="000000"/>
                <w:szCs w:val="21"/>
              </w:rPr>
            </w:pPr>
            <w:r>
              <w:rPr>
                <w:color w:val="000000"/>
                <w:kern w:val="0"/>
                <w:szCs w:val="21"/>
                <w:lang w:bidi="ar"/>
              </w:rPr>
              <w:t>计量泵</w:t>
            </w:r>
          </w:p>
        </w:tc>
        <w:tc>
          <w:tcPr>
            <w:tcW w:w="1278" w:type="dxa"/>
            <w:shd w:val="clear" w:color="auto" w:fill="auto"/>
            <w:noWrap/>
            <w:vAlign w:val="center"/>
          </w:tcPr>
          <w:p w14:paraId="427B041F">
            <w:pPr>
              <w:widowControl/>
              <w:jc w:val="center"/>
              <w:textAlignment w:val="bottom"/>
              <w:rPr>
                <w:color w:val="000000"/>
                <w:szCs w:val="21"/>
              </w:rPr>
            </w:pPr>
            <w:r>
              <w:rPr>
                <w:color w:val="000000"/>
                <w:kern w:val="0"/>
                <w:szCs w:val="21"/>
                <w:lang w:bidi="ar"/>
              </w:rPr>
              <w:t>0401050109</w:t>
            </w:r>
          </w:p>
        </w:tc>
        <w:tc>
          <w:tcPr>
            <w:tcW w:w="857" w:type="dxa"/>
            <w:shd w:val="clear" w:color="auto" w:fill="auto"/>
            <w:noWrap/>
            <w:vAlign w:val="center"/>
          </w:tcPr>
          <w:p w14:paraId="09B6A2D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042B183">
            <w:pPr>
              <w:jc w:val="center"/>
              <w:rPr>
                <w:color w:val="000000"/>
                <w:szCs w:val="21"/>
              </w:rPr>
            </w:pPr>
            <w:r>
              <w:rPr>
                <w:rFonts w:hint="eastAsia"/>
                <w:color w:val="000000"/>
                <w:szCs w:val="21"/>
              </w:rPr>
              <w:t>/</w:t>
            </w:r>
          </w:p>
        </w:tc>
      </w:tr>
      <w:tr w14:paraId="2BA9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BEAA4CF">
            <w:pPr>
              <w:jc w:val="center"/>
              <w:rPr>
                <w:color w:val="000000"/>
                <w:szCs w:val="21"/>
              </w:rPr>
            </w:pPr>
          </w:p>
        </w:tc>
        <w:tc>
          <w:tcPr>
            <w:tcW w:w="1372" w:type="dxa"/>
            <w:vMerge w:val="continue"/>
            <w:shd w:val="clear" w:color="auto" w:fill="auto"/>
            <w:vAlign w:val="center"/>
          </w:tcPr>
          <w:p w14:paraId="45C09A2A">
            <w:pPr>
              <w:jc w:val="center"/>
              <w:rPr>
                <w:color w:val="000000"/>
                <w:szCs w:val="21"/>
              </w:rPr>
            </w:pPr>
          </w:p>
        </w:tc>
        <w:tc>
          <w:tcPr>
            <w:tcW w:w="1506" w:type="dxa"/>
            <w:vMerge w:val="restart"/>
            <w:shd w:val="clear" w:color="auto" w:fill="auto"/>
            <w:vAlign w:val="center"/>
          </w:tcPr>
          <w:p w14:paraId="5EE74280">
            <w:pPr>
              <w:widowControl/>
              <w:jc w:val="center"/>
              <w:textAlignment w:val="center"/>
              <w:rPr>
                <w:color w:val="000000"/>
                <w:szCs w:val="21"/>
              </w:rPr>
            </w:pPr>
            <w:r>
              <w:rPr>
                <w:color w:val="000000"/>
                <w:kern w:val="0"/>
                <w:szCs w:val="21"/>
                <w:lang w:bidi="ar"/>
              </w:rPr>
              <w:t>水箱</w:t>
            </w:r>
          </w:p>
        </w:tc>
        <w:tc>
          <w:tcPr>
            <w:tcW w:w="1909" w:type="dxa"/>
            <w:shd w:val="clear" w:color="auto" w:fill="auto"/>
            <w:noWrap/>
            <w:vAlign w:val="center"/>
          </w:tcPr>
          <w:p w14:paraId="6E83BD38">
            <w:pPr>
              <w:widowControl/>
              <w:jc w:val="center"/>
              <w:textAlignment w:val="center"/>
              <w:rPr>
                <w:color w:val="000000"/>
                <w:szCs w:val="21"/>
              </w:rPr>
            </w:pPr>
            <w:r>
              <w:rPr>
                <w:color w:val="000000"/>
                <w:kern w:val="0"/>
                <w:szCs w:val="21"/>
                <w:lang w:bidi="ar"/>
              </w:rPr>
              <w:t>钢板水箱</w:t>
            </w:r>
          </w:p>
        </w:tc>
        <w:tc>
          <w:tcPr>
            <w:tcW w:w="1278" w:type="dxa"/>
            <w:shd w:val="clear" w:color="auto" w:fill="auto"/>
            <w:noWrap/>
            <w:vAlign w:val="center"/>
          </w:tcPr>
          <w:p w14:paraId="738ADDEC">
            <w:pPr>
              <w:widowControl/>
              <w:jc w:val="center"/>
              <w:textAlignment w:val="bottom"/>
              <w:rPr>
                <w:color w:val="000000"/>
                <w:szCs w:val="21"/>
              </w:rPr>
            </w:pPr>
            <w:r>
              <w:rPr>
                <w:color w:val="000000"/>
                <w:kern w:val="0"/>
                <w:szCs w:val="21"/>
                <w:lang w:bidi="ar"/>
              </w:rPr>
              <w:t>0401050301</w:t>
            </w:r>
          </w:p>
        </w:tc>
        <w:tc>
          <w:tcPr>
            <w:tcW w:w="857" w:type="dxa"/>
            <w:shd w:val="clear" w:color="auto" w:fill="auto"/>
            <w:noWrap/>
            <w:vAlign w:val="center"/>
          </w:tcPr>
          <w:p w14:paraId="730411F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EC42738">
            <w:pPr>
              <w:jc w:val="center"/>
              <w:rPr>
                <w:color w:val="000000"/>
                <w:szCs w:val="21"/>
              </w:rPr>
            </w:pPr>
            <w:r>
              <w:rPr>
                <w:rFonts w:hint="eastAsia"/>
                <w:color w:val="000000"/>
                <w:szCs w:val="21"/>
              </w:rPr>
              <w:t>/</w:t>
            </w:r>
          </w:p>
        </w:tc>
      </w:tr>
      <w:tr w14:paraId="6BAE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BCAE4B4">
            <w:pPr>
              <w:jc w:val="center"/>
              <w:rPr>
                <w:color w:val="000000"/>
                <w:szCs w:val="21"/>
              </w:rPr>
            </w:pPr>
          </w:p>
        </w:tc>
        <w:tc>
          <w:tcPr>
            <w:tcW w:w="1372" w:type="dxa"/>
            <w:vMerge w:val="continue"/>
            <w:shd w:val="clear" w:color="auto" w:fill="auto"/>
            <w:vAlign w:val="center"/>
          </w:tcPr>
          <w:p w14:paraId="1B5A9303">
            <w:pPr>
              <w:jc w:val="center"/>
              <w:rPr>
                <w:color w:val="000000"/>
                <w:szCs w:val="21"/>
              </w:rPr>
            </w:pPr>
          </w:p>
        </w:tc>
        <w:tc>
          <w:tcPr>
            <w:tcW w:w="1506" w:type="dxa"/>
            <w:vMerge w:val="continue"/>
            <w:shd w:val="clear" w:color="auto" w:fill="auto"/>
            <w:vAlign w:val="center"/>
          </w:tcPr>
          <w:p w14:paraId="47B4CFA1">
            <w:pPr>
              <w:jc w:val="center"/>
              <w:rPr>
                <w:color w:val="000000"/>
                <w:szCs w:val="21"/>
              </w:rPr>
            </w:pPr>
          </w:p>
        </w:tc>
        <w:tc>
          <w:tcPr>
            <w:tcW w:w="1909" w:type="dxa"/>
            <w:shd w:val="clear" w:color="auto" w:fill="auto"/>
            <w:noWrap/>
            <w:vAlign w:val="center"/>
          </w:tcPr>
          <w:p w14:paraId="4D5DFCDD">
            <w:pPr>
              <w:widowControl/>
              <w:jc w:val="center"/>
              <w:textAlignment w:val="center"/>
              <w:rPr>
                <w:color w:val="000000"/>
                <w:szCs w:val="21"/>
              </w:rPr>
            </w:pPr>
            <w:r>
              <w:rPr>
                <w:color w:val="000000"/>
                <w:kern w:val="0"/>
                <w:szCs w:val="21"/>
                <w:lang w:bidi="ar"/>
              </w:rPr>
              <w:t>玻璃钢水箱</w:t>
            </w:r>
          </w:p>
        </w:tc>
        <w:tc>
          <w:tcPr>
            <w:tcW w:w="1278" w:type="dxa"/>
            <w:shd w:val="clear" w:color="auto" w:fill="auto"/>
            <w:noWrap/>
            <w:vAlign w:val="center"/>
          </w:tcPr>
          <w:p w14:paraId="0B504CEF">
            <w:pPr>
              <w:widowControl/>
              <w:jc w:val="center"/>
              <w:textAlignment w:val="bottom"/>
              <w:rPr>
                <w:color w:val="000000"/>
                <w:szCs w:val="21"/>
              </w:rPr>
            </w:pPr>
            <w:r>
              <w:rPr>
                <w:color w:val="000000"/>
                <w:kern w:val="0"/>
                <w:szCs w:val="21"/>
                <w:lang w:bidi="ar"/>
              </w:rPr>
              <w:t>0401050303</w:t>
            </w:r>
          </w:p>
        </w:tc>
        <w:tc>
          <w:tcPr>
            <w:tcW w:w="857" w:type="dxa"/>
            <w:shd w:val="clear" w:color="auto" w:fill="auto"/>
            <w:noWrap/>
            <w:vAlign w:val="center"/>
          </w:tcPr>
          <w:p w14:paraId="31ACC9A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DBF1128">
            <w:pPr>
              <w:jc w:val="center"/>
              <w:rPr>
                <w:color w:val="000000"/>
                <w:szCs w:val="21"/>
              </w:rPr>
            </w:pPr>
            <w:r>
              <w:rPr>
                <w:rFonts w:hint="eastAsia"/>
                <w:color w:val="000000"/>
                <w:szCs w:val="21"/>
              </w:rPr>
              <w:t>/</w:t>
            </w:r>
          </w:p>
        </w:tc>
      </w:tr>
      <w:tr w14:paraId="74DA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4436088">
            <w:pPr>
              <w:jc w:val="center"/>
              <w:rPr>
                <w:color w:val="000000"/>
                <w:szCs w:val="21"/>
              </w:rPr>
            </w:pPr>
          </w:p>
        </w:tc>
        <w:tc>
          <w:tcPr>
            <w:tcW w:w="1372" w:type="dxa"/>
            <w:vMerge w:val="restart"/>
            <w:shd w:val="clear" w:color="auto" w:fill="auto"/>
            <w:noWrap/>
            <w:vAlign w:val="center"/>
          </w:tcPr>
          <w:p w14:paraId="53F6636F">
            <w:pPr>
              <w:widowControl/>
              <w:jc w:val="center"/>
              <w:textAlignment w:val="center"/>
              <w:rPr>
                <w:color w:val="000000"/>
                <w:szCs w:val="21"/>
              </w:rPr>
            </w:pPr>
            <w:r>
              <w:rPr>
                <w:color w:val="000000"/>
                <w:kern w:val="0"/>
                <w:szCs w:val="21"/>
                <w:lang w:bidi="ar"/>
              </w:rPr>
              <w:t>加热贮热设备</w:t>
            </w:r>
          </w:p>
        </w:tc>
        <w:tc>
          <w:tcPr>
            <w:tcW w:w="1506" w:type="dxa"/>
            <w:vMerge w:val="restart"/>
            <w:shd w:val="clear" w:color="auto" w:fill="auto"/>
            <w:vAlign w:val="center"/>
          </w:tcPr>
          <w:p w14:paraId="70071BC8">
            <w:pPr>
              <w:widowControl/>
              <w:jc w:val="center"/>
              <w:textAlignment w:val="center"/>
              <w:rPr>
                <w:color w:val="000000"/>
                <w:szCs w:val="21"/>
              </w:rPr>
            </w:pPr>
            <w:r>
              <w:rPr>
                <w:color w:val="000000"/>
                <w:kern w:val="0"/>
                <w:szCs w:val="21"/>
                <w:lang w:bidi="ar"/>
              </w:rPr>
              <w:t>加热设备</w:t>
            </w:r>
          </w:p>
        </w:tc>
        <w:tc>
          <w:tcPr>
            <w:tcW w:w="1909" w:type="dxa"/>
            <w:shd w:val="clear" w:color="auto" w:fill="auto"/>
            <w:noWrap/>
            <w:vAlign w:val="center"/>
          </w:tcPr>
          <w:p w14:paraId="3A00061B">
            <w:pPr>
              <w:widowControl/>
              <w:jc w:val="center"/>
              <w:textAlignment w:val="center"/>
              <w:rPr>
                <w:color w:val="000000"/>
                <w:szCs w:val="21"/>
              </w:rPr>
            </w:pPr>
            <w:r>
              <w:rPr>
                <w:color w:val="000000"/>
                <w:kern w:val="0"/>
                <w:szCs w:val="21"/>
                <w:lang w:bidi="ar"/>
              </w:rPr>
              <w:t>水加热器</w:t>
            </w:r>
          </w:p>
        </w:tc>
        <w:tc>
          <w:tcPr>
            <w:tcW w:w="1278" w:type="dxa"/>
            <w:shd w:val="clear" w:color="auto" w:fill="auto"/>
            <w:noWrap/>
            <w:vAlign w:val="center"/>
          </w:tcPr>
          <w:p w14:paraId="6A1331CB">
            <w:pPr>
              <w:widowControl/>
              <w:jc w:val="center"/>
              <w:textAlignment w:val="bottom"/>
              <w:rPr>
                <w:color w:val="000000"/>
                <w:szCs w:val="21"/>
              </w:rPr>
            </w:pPr>
            <w:r>
              <w:rPr>
                <w:color w:val="000000"/>
                <w:kern w:val="0"/>
                <w:szCs w:val="21"/>
                <w:lang w:bidi="ar"/>
              </w:rPr>
              <w:t>0401070101</w:t>
            </w:r>
          </w:p>
        </w:tc>
        <w:tc>
          <w:tcPr>
            <w:tcW w:w="857" w:type="dxa"/>
            <w:shd w:val="clear" w:color="auto" w:fill="auto"/>
            <w:noWrap/>
            <w:vAlign w:val="center"/>
          </w:tcPr>
          <w:p w14:paraId="1872093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BFD51A9">
            <w:pPr>
              <w:jc w:val="center"/>
              <w:rPr>
                <w:color w:val="000000"/>
                <w:szCs w:val="21"/>
              </w:rPr>
            </w:pPr>
            <w:r>
              <w:rPr>
                <w:rFonts w:hint="eastAsia"/>
                <w:color w:val="000000"/>
                <w:szCs w:val="21"/>
              </w:rPr>
              <w:t>/</w:t>
            </w:r>
          </w:p>
        </w:tc>
      </w:tr>
      <w:tr w14:paraId="0CC9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B942967">
            <w:pPr>
              <w:jc w:val="center"/>
              <w:rPr>
                <w:color w:val="000000"/>
                <w:szCs w:val="21"/>
              </w:rPr>
            </w:pPr>
          </w:p>
        </w:tc>
        <w:tc>
          <w:tcPr>
            <w:tcW w:w="1372" w:type="dxa"/>
            <w:vMerge w:val="continue"/>
            <w:shd w:val="clear" w:color="auto" w:fill="auto"/>
            <w:noWrap/>
            <w:vAlign w:val="center"/>
          </w:tcPr>
          <w:p w14:paraId="6043F5BB">
            <w:pPr>
              <w:jc w:val="center"/>
              <w:rPr>
                <w:color w:val="000000"/>
                <w:szCs w:val="21"/>
              </w:rPr>
            </w:pPr>
          </w:p>
        </w:tc>
        <w:tc>
          <w:tcPr>
            <w:tcW w:w="1506" w:type="dxa"/>
            <w:vMerge w:val="continue"/>
            <w:shd w:val="clear" w:color="auto" w:fill="auto"/>
            <w:vAlign w:val="center"/>
          </w:tcPr>
          <w:p w14:paraId="09B14D54">
            <w:pPr>
              <w:jc w:val="center"/>
              <w:rPr>
                <w:color w:val="000000"/>
                <w:szCs w:val="21"/>
              </w:rPr>
            </w:pPr>
          </w:p>
        </w:tc>
        <w:tc>
          <w:tcPr>
            <w:tcW w:w="1909" w:type="dxa"/>
            <w:shd w:val="clear" w:color="auto" w:fill="auto"/>
            <w:noWrap/>
            <w:vAlign w:val="center"/>
          </w:tcPr>
          <w:p w14:paraId="5C204617">
            <w:pPr>
              <w:widowControl/>
              <w:jc w:val="center"/>
              <w:textAlignment w:val="center"/>
              <w:rPr>
                <w:color w:val="000000"/>
                <w:szCs w:val="21"/>
              </w:rPr>
            </w:pPr>
            <w:r>
              <w:rPr>
                <w:color w:val="000000"/>
                <w:kern w:val="0"/>
                <w:szCs w:val="21"/>
                <w:lang w:bidi="ar"/>
              </w:rPr>
              <w:t>热水锅炉</w:t>
            </w:r>
          </w:p>
        </w:tc>
        <w:tc>
          <w:tcPr>
            <w:tcW w:w="1278" w:type="dxa"/>
            <w:shd w:val="clear" w:color="auto" w:fill="auto"/>
            <w:noWrap/>
            <w:vAlign w:val="center"/>
          </w:tcPr>
          <w:p w14:paraId="72AFFC7E">
            <w:pPr>
              <w:widowControl/>
              <w:jc w:val="center"/>
              <w:textAlignment w:val="bottom"/>
              <w:rPr>
                <w:color w:val="000000"/>
                <w:szCs w:val="21"/>
              </w:rPr>
            </w:pPr>
            <w:r>
              <w:rPr>
                <w:color w:val="000000"/>
                <w:kern w:val="0"/>
                <w:szCs w:val="21"/>
                <w:lang w:bidi="ar"/>
              </w:rPr>
              <w:t>0401070103</w:t>
            </w:r>
          </w:p>
        </w:tc>
        <w:tc>
          <w:tcPr>
            <w:tcW w:w="857" w:type="dxa"/>
            <w:shd w:val="clear" w:color="auto" w:fill="auto"/>
            <w:noWrap/>
            <w:vAlign w:val="center"/>
          </w:tcPr>
          <w:p w14:paraId="7184BB9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F67A470">
            <w:pPr>
              <w:jc w:val="center"/>
              <w:rPr>
                <w:color w:val="000000"/>
                <w:szCs w:val="21"/>
              </w:rPr>
            </w:pPr>
            <w:r>
              <w:rPr>
                <w:rFonts w:hint="eastAsia"/>
                <w:color w:val="000000"/>
                <w:szCs w:val="21"/>
              </w:rPr>
              <w:t>/</w:t>
            </w:r>
          </w:p>
        </w:tc>
      </w:tr>
      <w:tr w14:paraId="21B4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B675641">
            <w:pPr>
              <w:jc w:val="center"/>
              <w:rPr>
                <w:color w:val="000000"/>
                <w:szCs w:val="21"/>
              </w:rPr>
            </w:pPr>
          </w:p>
        </w:tc>
        <w:tc>
          <w:tcPr>
            <w:tcW w:w="1372" w:type="dxa"/>
            <w:vMerge w:val="continue"/>
            <w:shd w:val="clear" w:color="auto" w:fill="auto"/>
            <w:noWrap/>
            <w:vAlign w:val="center"/>
          </w:tcPr>
          <w:p w14:paraId="04FF735E">
            <w:pPr>
              <w:jc w:val="center"/>
              <w:rPr>
                <w:color w:val="000000"/>
                <w:szCs w:val="21"/>
              </w:rPr>
            </w:pPr>
          </w:p>
        </w:tc>
        <w:tc>
          <w:tcPr>
            <w:tcW w:w="1506" w:type="dxa"/>
            <w:vMerge w:val="continue"/>
            <w:shd w:val="clear" w:color="auto" w:fill="auto"/>
            <w:vAlign w:val="center"/>
          </w:tcPr>
          <w:p w14:paraId="14EB56B9">
            <w:pPr>
              <w:jc w:val="center"/>
              <w:rPr>
                <w:color w:val="000000"/>
                <w:szCs w:val="21"/>
              </w:rPr>
            </w:pPr>
          </w:p>
        </w:tc>
        <w:tc>
          <w:tcPr>
            <w:tcW w:w="1909" w:type="dxa"/>
            <w:shd w:val="clear" w:color="auto" w:fill="auto"/>
            <w:noWrap/>
            <w:vAlign w:val="center"/>
          </w:tcPr>
          <w:p w14:paraId="4700713C">
            <w:pPr>
              <w:widowControl/>
              <w:jc w:val="center"/>
              <w:textAlignment w:val="center"/>
              <w:rPr>
                <w:color w:val="000000"/>
                <w:szCs w:val="21"/>
              </w:rPr>
            </w:pPr>
            <w:r>
              <w:rPr>
                <w:color w:val="000000"/>
                <w:kern w:val="0"/>
                <w:szCs w:val="21"/>
                <w:lang w:bidi="ar"/>
              </w:rPr>
              <w:t>热水机组</w:t>
            </w:r>
          </w:p>
        </w:tc>
        <w:tc>
          <w:tcPr>
            <w:tcW w:w="1278" w:type="dxa"/>
            <w:shd w:val="clear" w:color="auto" w:fill="auto"/>
            <w:noWrap/>
            <w:vAlign w:val="center"/>
          </w:tcPr>
          <w:p w14:paraId="02A91E3A">
            <w:pPr>
              <w:widowControl/>
              <w:jc w:val="center"/>
              <w:textAlignment w:val="bottom"/>
              <w:rPr>
                <w:color w:val="000000"/>
                <w:szCs w:val="21"/>
              </w:rPr>
            </w:pPr>
            <w:r>
              <w:rPr>
                <w:color w:val="000000"/>
                <w:kern w:val="0"/>
                <w:szCs w:val="21"/>
                <w:lang w:bidi="ar"/>
              </w:rPr>
              <w:t>0401070105</w:t>
            </w:r>
          </w:p>
        </w:tc>
        <w:tc>
          <w:tcPr>
            <w:tcW w:w="857" w:type="dxa"/>
            <w:shd w:val="clear" w:color="auto" w:fill="auto"/>
            <w:noWrap/>
            <w:vAlign w:val="center"/>
          </w:tcPr>
          <w:p w14:paraId="17384E4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CB944E7">
            <w:pPr>
              <w:jc w:val="center"/>
              <w:rPr>
                <w:color w:val="000000"/>
                <w:szCs w:val="21"/>
              </w:rPr>
            </w:pPr>
            <w:r>
              <w:rPr>
                <w:rFonts w:hint="eastAsia"/>
                <w:color w:val="000000"/>
                <w:szCs w:val="21"/>
              </w:rPr>
              <w:t>/</w:t>
            </w:r>
          </w:p>
        </w:tc>
      </w:tr>
      <w:tr w14:paraId="576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BDFD949">
            <w:pPr>
              <w:jc w:val="center"/>
              <w:rPr>
                <w:color w:val="000000"/>
                <w:szCs w:val="21"/>
              </w:rPr>
            </w:pPr>
          </w:p>
        </w:tc>
        <w:tc>
          <w:tcPr>
            <w:tcW w:w="1372" w:type="dxa"/>
            <w:vMerge w:val="continue"/>
            <w:shd w:val="clear" w:color="auto" w:fill="auto"/>
            <w:noWrap/>
            <w:vAlign w:val="center"/>
          </w:tcPr>
          <w:p w14:paraId="69C7943C">
            <w:pPr>
              <w:jc w:val="center"/>
              <w:rPr>
                <w:color w:val="000000"/>
                <w:szCs w:val="21"/>
              </w:rPr>
            </w:pPr>
          </w:p>
        </w:tc>
        <w:tc>
          <w:tcPr>
            <w:tcW w:w="1506" w:type="dxa"/>
            <w:shd w:val="clear" w:color="auto" w:fill="auto"/>
            <w:vAlign w:val="center"/>
          </w:tcPr>
          <w:p w14:paraId="2687AD97">
            <w:pPr>
              <w:widowControl/>
              <w:jc w:val="center"/>
              <w:textAlignment w:val="center"/>
              <w:rPr>
                <w:color w:val="000000"/>
                <w:szCs w:val="21"/>
              </w:rPr>
            </w:pPr>
            <w:r>
              <w:rPr>
                <w:color w:val="000000"/>
                <w:kern w:val="0"/>
                <w:szCs w:val="21"/>
                <w:lang w:bidi="ar"/>
              </w:rPr>
              <w:t>开水器</w:t>
            </w:r>
          </w:p>
        </w:tc>
        <w:tc>
          <w:tcPr>
            <w:tcW w:w="1909" w:type="dxa"/>
            <w:shd w:val="clear" w:color="auto" w:fill="auto"/>
            <w:noWrap/>
            <w:vAlign w:val="center"/>
          </w:tcPr>
          <w:p w14:paraId="5065BD1C">
            <w:pPr>
              <w:widowControl/>
              <w:jc w:val="center"/>
              <w:textAlignment w:val="center"/>
              <w:rPr>
                <w:color w:val="000000"/>
                <w:szCs w:val="21"/>
              </w:rPr>
            </w:pPr>
            <w:r>
              <w:rPr>
                <w:color w:val="000000"/>
                <w:kern w:val="0"/>
                <w:szCs w:val="21"/>
                <w:lang w:bidi="ar"/>
              </w:rPr>
              <w:t>电开水器</w:t>
            </w:r>
          </w:p>
        </w:tc>
        <w:tc>
          <w:tcPr>
            <w:tcW w:w="1278" w:type="dxa"/>
            <w:shd w:val="clear" w:color="auto" w:fill="auto"/>
            <w:noWrap/>
            <w:vAlign w:val="center"/>
          </w:tcPr>
          <w:p w14:paraId="075B3B76">
            <w:pPr>
              <w:widowControl/>
              <w:jc w:val="center"/>
              <w:textAlignment w:val="bottom"/>
              <w:rPr>
                <w:color w:val="000000"/>
                <w:szCs w:val="21"/>
              </w:rPr>
            </w:pPr>
            <w:r>
              <w:rPr>
                <w:color w:val="000000"/>
                <w:kern w:val="0"/>
                <w:szCs w:val="21"/>
                <w:lang w:bidi="ar"/>
              </w:rPr>
              <w:t>0401070301</w:t>
            </w:r>
          </w:p>
        </w:tc>
        <w:tc>
          <w:tcPr>
            <w:tcW w:w="857" w:type="dxa"/>
            <w:shd w:val="clear" w:color="auto" w:fill="auto"/>
            <w:noWrap/>
            <w:vAlign w:val="center"/>
          </w:tcPr>
          <w:p w14:paraId="5F79D6D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7BF4ABC">
            <w:pPr>
              <w:jc w:val="center"/>
              <w:rPr>
                <w:color w:val="000000"/>
                <w:szCs w:val="21"/>
              </w:rPr>
            </w:pPr>
            <w:r>
              <w:rPr>
                <w:rFonts w:hint="eastAsia"/>
                <w:color w:val="000000"/>
                <w:szCs w:val="21"/>
              </w:rPr>
              <w:t>/</w:t>
            </w:r>
          </w:p>
        </w:tc>
      </w:tr>
      <w:tr w14:paraId="2551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39C640D">
            <w:pPr>
              <w:jc w:val="center"/>
              <w:rPr>
                <w:color w:val="000000"/>
                <w:szCs w:val="21"/>
              </w:rPr>
            </w:pPr>
          </w:p>
        </w:tc>
        <w:tc>
          <w:tcPr>
            <w:tcW w:w="1372" w:type="dxa"/>
            <w:vMerge w:val="continue"/>
            <w:shd w:val="clear" w:color="auto" w:fill="auto"/>
            <w:noWrap/>
            <w:vAlign w:val="center"/>
          </w:tcPr>
          <w:p w14:paraId="18A7F103">
            <w:pPr>
              <w:jc w:val="center"/>
              <w:rPr>
                <w:color w:val="000000"/>
                <w:szCs w:val="21"/>
              </w:rPr>
            </w:pPr>
          </w:p>
        </w:tc>
        <w:tc>
          <w:tcPr>
            <w:tcW w:w="1506" w:type="dxa"/>
            <w:vMerge w:val="restart"/>
            <w:shd w:val="clear" w:color="auto" w:fill="auto"/>
            <w:vAlign w:val="center"/>
          </w:tcPr>
          <w:p w14:paraId="4C3B80E3">
            <w:pPr>
              <w:widowControl/>
              <w:jc w:val="center"/>
              <w:textAlignment w:val="center"/>
              <w:rPr>
                <w:color w:val="000000"/>
                <w:szCs w:val="21"/>
              </w:rPr>
            </w:pPr>
            <w:r>
              <w:rPr>
                <w:color w:val="000000"/>
                <w:kern w:val="0"/>
                <w:szCs w:val="21"/>
                <w:lang w:bidi="ar"/>
              </w:rPr>
              <w:t>热水贮水箱、贮水罐</w:t>
            </w:r>
          </w:p>
        </w:tc>
        <w:tc>
          <w:tcPr>
            <w:tcW w:w="1909" w:type="dxa"/>
            <w:shd w:val="clear" w:color="auto" w:fill="auto"/>
            <w:noWrap/>
            <w:vAlign w:val="center"/>
          </w:tcPr>
          <w:p w14:paraId="10C665CD">
            <w:pPr>
              <w:widowControl/>
              <w:jc w:val="center"/>
              <w:textAlignment w:val="center"/>
              <w:rPr>
                <w:color w:val="000000"/>
                <w:szCs w:val="21"/>
              </w:rPr>
            </w:pPr>
            <w:r>
              <w:rPr>
                <w:color w:val="000000"/>
                <w:kern w:val="0"/>
                <w:szCs w:val="21"/>
                <w:lang w:bidi="ar"/>
              </w:rPr>
              <w:t>热水贮水箱</w:t>
            </w:r>
          </w:p>
        </w:tc>
        <w:tc>
          <w:tcPr>
            <w:tcW w:w="1278" w:type="dxa"/>
            <w:shd w:val="clear" w:color="auto" w:fill="auto"/>
            <w:noWrap/>
            <w:vAlign w:val="center"/>
          </w:tcPr>
          <w:p w14:paraId="578A2F8E">
            <w:pPr>
              <w:widowControl/>
              <w:jc w:val="center"/>
              <w:textAlignment w:val="bottom"/>
              <w:rPr>
                <w:color w:val="000000"/>
                <w:szCs w:val="21"/>
              </w:rPr>
            </w:pPr>
            <w:r>
              <w:rPr>
                <w:color w:val="000000"/>
                <w:kern w:val="0"/>
                <w:szCs w:val="21"/>
                <w:lang w:bidi="ar"/>
              </w:rPr>
              <w:t>0401070501</w:t>
            </w:r>
          </w:p>
        </w:tc>
        <w:tc>
          <w:tcPr>
            <w:tcW w:w="857" w:type="dxa"/>
            <w:shd w:val="clear" w:color="auto" w:fill="auto"/>
            <w:noWrap/>
            <w:vAlign w:val="center"/>
          </w:tcPr>
          <w:p w14:paraId="2946D4A6">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496E301">
            <w:pPr>
              <w:jc w:val="center"/>
              <w:rPr>
                <w:color w:val="000000"/>
                <w:szCs w:val="21"/>
              </w:rPr>
            </w:pPr>
            <w:r>
              <w:rPr>
                <w:rFonts w:hint="eastAsia"/>
                <w:color w:val="000000"/>
                <w:szCs w:val="21"/>
              </w:rPr>
              <w:t>/</w:t>
            </w:r>
          </w:p>
        </w:tc>
      </w:tr>
      <w:tr w14:paraId="10B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B137293">
            <w:pPr>
              <w:jc w:val="center"/>
              <w:rPr>
                <w:color w:val="000000"/>
                <w:szCs w:val="21"/>
              </w:rPr>
            </w:pPr>
          </w:p>
        </w:tc>
        <w:tc>
          <w:tcPr>
            <w:tcW w:w="1372" w:type="dxa"/>
            <w:vMerge w:val="continue"/>
            <w:shd w:val="clear" w:color="auto" w:fill="auto"/>
            <w:noWrap/>
            <w:vAlign w:val="center"/>
          </w:tcPr>
          <w:p w14:paraId="5CABE9EC">
            <w:pPr>
              <w:jc w:val="center"/>
              <w:rPr>
                <w:color w:val="000000"/>
                <w:szCs w:val="21"/>
              </w:rPr>
            </w:pPr>
          </w:p>
        </w:tc>
        <w:tc>
          <w:tcPr>
            <w:tcW w:w="1506" w:type="dxa"/>
            <w:vMerge w:val="continue"/>
            <w:shd w:val="clear" w:color="auto" w:fill="auto"/>
            <w:vAlign w:val="center"/>
          </w:tcPr>
          <w:p w14:paraId="4AA0199D">
            <w:pPr>
              <w:jc w:val="center"/>
              <w:rPr>
                <w:color w:val="000000"/>
                <w:szCs w:val="21"/>
              </w:rPr>
            </w:pPr>
          </w:p>
        </w:tc>
        <w:tc>
          <w:tcPr>
            <w:tcW w:w="1909" w:type="dxa"/>
            <w:shd w:val="clear" w:color="auto" w:fill="auto"/>
            <w:noWrap/>
            <w:vAlign w:val="center"/>
          </w:tcPr>
          <w:p w14:paraId="005C2B90">
            <w:pPr>
              <w:widowControl/>
              <w:jc w:val="center"/>
              <w:textAlignment w:val="center"/>
              <w:rPr>
                <w:color w:val="000000"/>
                <w:szCs w:val="21"/>
              </w:rPr>
            </w:pPr>
            <w:r>
              <w:rPr>
                <w:color w:val="000000"/>
                <w:kern w:val="0"/>
                <w:szCs w:val="21"/>
                <w:lang w:bidi="ar"/>
              </w:rPr>
              <w:t>热水贮水罐</w:t>
            </w:r>
          </w:p>
        </w:tc>
        <w:tc>
          <w:tcPr>
            <w:tcW w:w="1278" w:type="dxa"/>
            <w:shd w:val="clear" w:color="auto" w:fill="auto"/>
            <w:noWrap/>
            <w:vAlign w:val="center"/>
          </w:tcPr>
          <w:p w14:paraId="1D27EA1C">
            <w:pPr>
              <w:widowControl/>
              <w:jc w:val="center"/>
              <w:textAlignment w:val="bottom"/>
              <w:rPr>
                <w:color w:val="000000"/>
                <w:szCs w:val="21"/>
              </w:rPr>
            </w:pPr>
            <w:r>
              <w:rPr>
                <w:color w:val="000000"/>
                <w:kern w:val="0"/>
                <w:szCs w:val="21"/>
                <w:lang w:bidi="ar"/>
              </w:rPr>
              <w:t>0401070503</w:t>
            </w:r>
          </w:p>
        </w:tc>
        <w:tc>
          <w:tcPr>
            <w:tcW w:w="857" w:type="dxa"/>
            <w:shd w:val="clear" w:color="auto" w:fill="auto"/>
            <w:noWrap/>
            <w:vAlign w:val="center"/>
          </w:tcPr>
          <w:p w14:paraId="1CBD487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1ED812E">
            <w:pPr>
              <w:jc w:val="center"/>
              <w:rPr>
                <w:color w:val="000000"/>
                <w:szCs w:val="21"/>
              </w:rPr>
            </w:pPr>
            <w:r>
              <w:rPr>
                <w:rFonts w:hint="eastAsia"/>
                <w:color w:val="000000"/>
                <w:szCs w:val="21"/>
              </w:rPr>
              <w:t>/</w:t>
            </w:r>
          </w:p>
        </w:tc>
      </w:tr>
      <w:tr w14:paraId="761A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437E15A">
            <w:pPr>
              <w:jc w:val="center"/>
              <w:rPr>
                <w:color w:val="000000"/>
                <w:szCs w:val="21"/>
              </w:rPr>
            </w:pPr>
          </w:p>
        </w:tc>
        <w:tc>
          <w:tcPr>
            <w:tcW w:w="1372" w:type="dxa"/>
            <w:vMerge w:val="restart"/>
            <w:shd w:val="clear" w:color="auto" w:fill="auto"/>
            <w:noWrap/>
            <w:vAlign w:val="center"/>
          </w:tcPr>
          <w:p w14:paraId="4D03BFC9">
            <w:pPr>
              <w:widowControl/>
              <w:jc w:val="center"/>
              <w:textAlignment w:val="center"/>
              <w:rPr>
                <w:color w:val="000000"/>
                <w:szCs w:val="21"/>
              </w:rPr>
            </w:pPr>
            <w:r>
              <w:rPr>
                <w:color w:val="000000"/>
                <w:kern w:val="0"/>
                <w:szCs w:val="21"/>
                <w:lang w:bidi="ar"/>
              </w:rPr>
              <w:t>地漏</w:t>
            </w:r>
          </w:p>
        </w:tc>
        <w:tc>
          <w:tcPr>
            <w:tcW w:w="1506" w:type="dxa"/>
            <w:shd w:val="clear" w:color="auto" w:fill="auto"/>
            <w:noWrap/>
            <w:vAlign w:val="center"/>
          </w:tcPr>
          <w:p w14:paraId="0E090006">
            <w:pPr>
              <w:widowControl/>
              <w:jc w:val="center"/>
              <w:textAlignment w:val="center"/>
              <w:rPr>
                <w:color w:val="000000"/>
                <w:szCs w:val="21"/>
              </w:rPr>
            </w:pPr>
            <w:r>
              <w:rPr>
                <w:color w:val="000000"/>
                <w:kern w:val="0"/>
                <w:szCs w:val="21"/>
                <w:lang w:bidi="ar"/>
              </w:rPr>
              <w:t>有水封地漏</w:t>
            </w:r>
          </w:p>
        </w:tc>
        <w:tc>
          <w:tcPr>
            <w:tcW w:w="1909" w:type="dxa"/>
            <w:shd w:val="clear" w:color="auto" w:fill="auto"/>
            <w:noWrap/>
            <w:vAlign w:val="center"/>
          </w:tcPr>
          <w:p w14:paraId="56BF8532">
            <w:pPr>
              <w:jc w:val="center"/>
              <w:rPr>
                <w:color w:val="000000"/>
                <w:szCs w:val="21"/>
              </w:rPr>
            </w:pPr>
          </w:p>
        </w:tc>
        <w:tc>
          <w:tcPr>
            <w:tcW w:w="1278" w:type="dxa"/>
            <w:shd w:val="clear" w:color="auto" w:fill="auto"/>
            <w:noWrap/>
            <w:vAlign w:val="center"/>
          </w:tcPr>
          <w:p w14:paraId="64C8915E">
            <w:pPr>
              <w:widowControl/>
              <w:jc w:val="center"/>
              <w:textAlignment w:val="bottom"/>
              <w:rPr>
                <w:color w:val="000000"/>
                <w:szCs w:val="21"/>
              </w:rPr>
            </w:pPr>
            <w:r>
              <w:rPr>
                <w:color w:val="000000"/>
                <w:kern w:val="0"/>
                <w:szCs w:val="21"/>
                <w:lang w:bidi="ar"/>
              </w:rPr>
              <w:t>0401090100</w:t>
            </w:r>
          </w:p>
        </w:tc>
        <w:tc>
          <w:tcPr>
            <w:tcW w:w="857" w:type="dxa"/>
            <w:shd w:val="clear" w:color="auto" w:fill="auto"/>
            <w:noWrap/>
            <w:vAlign w:val="center"/>
          </w:tcPr>
          <w:p w14:paraId="2DF198C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346B4C6">
            <w:pPr>
              <w:jc w:val="center"/>
              <w:rPr>
                <w:color w:val="000000"/>
                <w:szCs w:val="21"/>
              </w:rPr>
            </w:pPr>
            <w:r>
              <w:rPr>
                <w:rFonts w:hint="eastAsia"/>
                <w:color w:val="000000"/>
                <w:szCs w:val="21"/>
              </w:rPr>
              <w:t>/</w:t>
            </w:r>
          </w:p>
        </w:tc>
      </w:tr>
      <w:tr w14:paraId="60C7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6E5D6C7">
            <w:pPr>
              <w:jc w:val="center"/>
              <w:rPr>
                <w:color w:val="000000"/>
                <w:szCs w:val="21"/>
              </w:rPr>
            </w:pPr>
          </w:p>
        </w:tc>
        <w:tc>
          <w:tcPr>
            <w:tcW w:w="1372" w:type="dxa"/>
            <w:vMerge w:val="continue"/>
            <w:shd w:val="clear" w:color="auto" w:fill="auto"/>
            <w:noWrap/>
            <w:vAlign w:val="center"/>
          </w:tcPr>
          <w:p w14:paraId="4DB70084">
            <w:pPr>
              <w:jc w:val="center"/>
              <w:rPr>
                <w:color w:val="000000"/>
                <w:szCs w:val="21"/>
              </w:rPr>
            </w:pPr>
          </w:p>
        </w:tc>
        <w:tc>
          <w:tcPr>
            <w:tcW w:w="1506" w:type="dxa"/>
            <w:shd w:val="clear" w:color="auto" w:fill="auto"/>
            <w:vAlign w:val="center"/>
          </w:tcPr>
          <w:p w14:paraId="4F146C3A">
            <w:pPr>
              <w:widowControl/>
              <w:jc w:val="center"/>
              <w:textAlignment w:val="center"/>
              <w:rPr>
                <w:color w:val="000000"/>
                <w:szCs w:val="21"/>
              </w:rPr>
            </w:pPr>
            <w:r>
              <w:rPr>
                <w:color w:val="000000"/>
                <w:kern w:val="0"/>
                <w:szCs w:val="21"/>
                <w:lang w:bidi="ar"/>
              </w:rPr>
              <w:t>无水封地漏</w:t>
            </w:r>
          </w:p>
        </w:tc>
        <w:tc>
          <w:tcPr>
            <w:tcW w:w="1909" w:type="dxa"/>
            <w:shd w:val="clear" w:color="auto" w:fill="auto"/>
            <w:noWrap/>
            <w:vAlign w:val="center"/>
          </w:tcPr>
          <w:p w14:paraId="088F053B">
            <w:pPr>
              <w:widowControl/>
              <w:jc w:val="center"/>
              <w:textAlignment w:val="center"/>
              <w:rPr>
                <w:color w:val="000000"/>
                <w:szCs w:val="21"/>
              </w:rPr>
            </w:pPr>
            <w:r>
              <w:rPr>
                <w:color w:val="000000"/>
                <w:kern w:val="0"/>
                <w:szCs w:val="21"/>
                <w:lang w:bidi="ar"/>
              </w:rPr>
              <w:t>直通式地漏</w:t>
            </w:r>
          </w:p>
        </w:tc>
        <w:tc>
          <w:tcPr>
            <w:tcW w:w="1278" w:type="dxa"/>
            <w:shd w:val="clear" w:color="auto" w:fill="auto"/>
            <w:noWrap/>
            <w:vAlign w:val="center"/>
          </w:tcPr>
          <w:p w14:paraId="41899393">
            <w:pPr>
              <w:widowControl/>
              <w:jc w:val="center"/>
              <w:textAlignment w:val="bottom"/>
              <w:rPr>
                <w:color w:val="000000"/>
                <w:szCs w:val="21"/>
              </w:rPr>
            </w:pPr>
            <w:r>
              <w:rPr>
                <w:color w:val="000000"/>
                <w:kern w:val="0"/>
                <w:szCs w:val="21"/>
                <w:lang w:bidi="ar"/>
              </w:rPr>
              <w:t>0401090301</w:t>
            </w:r>
          </w:p>
        </w:tc>
        <w:tc>
          <w:tcPr>
            <w:tcW w:w="857" w:type="dxa"/>
            <w:shd w:val="clear" w:color="auto" w:fill="auto"/>
            <w:noWrap/>
            <w:vAlign w:val="center"/>
          </w:tcPr>
          <w:p w14:paraId="33054A7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DA8E6B0">
            <w:pPr>
              <w:jc w:val="center"/>
              <w:rPr>
                <w:color w:val="000000"/>
                <w:szCs w:val="21"/>
              </w:rPr>
            </w:pPr>
            <w:r>
              <w:rPr>
                <w:rFonts w:hint="eastAsia"/>
                <w:color w:val="000000"/>
                <w:szCs w:val="21"/>
              </w:rPr>
              <w:t>/</w:t>
            </w:r>
          </w:p>
        </w:tc>
      </w:tr>
      <w:tr w14:paraId="498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79C908C">
            <w:pPr>
              <w:jc w:val="center"/>
              <w:rPr>
                <w:color w:val="000000"/>
                <w:szCs w:val="21"/>
              </w:rPr>
            </w:pPr>
          </w:p>
        </w:tc>
        <w:tc>
          <w:tcPr>
            <w:tcW w:w="1372" w:type="dxa"/>
            <w:vMerge w:val="continue"/>
            <w:shd w:val="clear" w:color="auto" w:fill="auto"/>
            <w:noWrap/>
            <w:vAlign w:val="center"/>
          </w:tcPr>
          <w:p w14:paraId="31B8DEDC">
            <w:pPr>
              <w:jc w:val="center"/>
              <w:rPr>
                <w:color w:val="000000"/>
                <w:szCs w:val="21"/>
              </w:rPr>
            </w:pPr>
          </w:p>
        </w:tc>
        <w:tc>
          <w:tcPr>
            <w:tcW w:w="1506" w:type="dxa"/>
            <w:shd w:val="clear" w:color="auto" w:fill="auto"/>
            <w:vAlign w:val="center"/>
          </w:tcPr>
          <w:p w14:paraId="4C751C4D">
            <w:pPr>
              <w:widowControl/>
              <w:jc w:val="center"/>
              <w:textAlignment w:val="center"/>
              <w:rPr>
                <w:color w:val="000000"/>
                <w:szCs w:val="21"/>
              </w:rPr>
            </w:pPr>
            <w:r>
              <w:rPr>
                <w:color w:val="000000"/>
                <w:kern w:val="0"/>
                <w:szCs w:val="21"/>
                <w:lang w:bidi="ar"/>
              </w:rPr>
              <w:t>多用型地漏</w:t>
            </w:r>
          </w:p>
        </w:tc>
        <w:tc>
          <w:tcPr>
            <w:tcW w:w="1909" w:type="dxa"/>
            <w:shd w:val="clear" w:color="auto" w:fill="auto"/>
            <w:noWrap/>
            <w:vAlign w:val="center"/>
          </w:tcPr>
          <w:p w14:paraId="777F7CA5">
            <w:pPr>
              <w:widowControl/>
              <w:jc w:val="center"/>
              <w:textAlignment w:val="center"/>
              <w:rPr>
                <w:color w:val="000000"/>
                <w:szCs w:val="21"/>
              </w:rPr>
            </w:pPr>
            <w:r>
              <w:rPr>
                <w:color w:val="000000"/>
                <w:kern w:val="0"/>
                <w:szCs w:val="21"/>
                <w:lang w:bidi="ar"/>
              </w:rPr>
              <w:t>快开地漏</w:t>
            </w:r>
          </w:p>
        </w:tc>
        <w:tc>
          <w:tcPr>
            <w:tcW w:w="1278" w:type="dxa"/>
            <w:shd w:val="clear" w:color="auto" w:fill="auto"/>
            <w:noWrap/>
            <w:vAlign w:val="center"/>
          </w:tcPr>
          <w:p w14:paraId="6F68B23F">
            <w:pPr>
              <w:widowControl/>
              <w:jc w:val="center"/>
              <w:textAlignment w:val="bottom"/>
              <w:rPr>
                <w:color w:val="000000"/>
                <w:szCs w:val="21"/>
              </w:rPr>
            </w:pPr>
            <w:r>
              <w:rPr>
                <w:color w:val="000000"/>
                <w:kern w:val="0"/>
                <w:szCs w:val="21"/>
                <w:lang w:bidi="ar"/>
              </w:rPr>
              <w:t>0401090501</w:t>
            </w:r>
          </w:p>
        </w:tc>
        <w:tc>
          <w:tcPr>
            <w:tcW w:w="857" w:type="dxa"/>
            <w:shd w:val="clear" w:color="auto" w:fill="auto"/>
            <w:noWrap/>
            <w:vAlign w:val="center"/>
          </w:tcPr>
          <w:p w14:paraId="22A2E86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3A26DE3">
            <w:pPr>
              <w:jc w:val="center"/>
              <w:rPr>
                <w:color w:val="000000"/>
                <w:szCs w:val="21"/>
              </w:rPr>
            </w:pPr>
            <w:r>
              <w:rPr>
                <w:rFonts w:hint="eastAsia"/>
                <w:color w:val="000000"/>
                <w:szCs w:val="21"/>
              </w:rPr>
              <w:t>/</w:t>
            </w:r>
          </w:p>
        </w:tc>
      </w:tr>
      <w:tr w14:paraId="3576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A016AE8">
            <w:pPr>
              <w:jc w:val="center"/>
              <w:rPr>
                <w:color w:val="000000"/>
                <w:szCs w:val="21"/>
              </w:rPr>
            </w:pPr>
          </w:p>
        </w:tc>
        <w:tc>
          <w:tcPr>
            <w:tcW w:w="1372" w:type="dxa"/>
            <w:vMerge w:val="continue"/>
            <w:shd w:val="clear" w:color="auto" w:fill="auto"/>
            <w:noWrap/>
            <w:vAlign w:val="center"/>
          </w:tcPr>
          <w:p w14:paraId="61608B3E">
            <w:pPr>
              <w:jc w:val="center"/>
              <w:rPr>
                <w:color w:val="000000"/>
                <w:szCs w:val="21"/>
              </w:rPr>
            </w:pPr>
          </w:p>
        </w:tc>
        <w:tc>
          <w:tcPr>
            <w:tcW w:w="1506" w:type="dxa"/>
            <w:shd w:val="clear" w:color="auto" w:fill="auto"/>
            <w:vAlign w:val="center"/>
          </w:tcPr>
          <w:p w14:paraId="756BD65C">
            <w:pPr>
              <w:widowControl/>
              <w:jc w:val="center"/>
              <w:textAlignment w:val="center"/>
              <w:rPr>
                <w:color w:val="000000"/>
                <w:szCs w:val="21"/>
              </w:rPr>
            </w:pPr>
            <w:r>
              <w:rPr>
                <w:color w:val="000000"/>
                <w:kern w:val="0"/>
                <w:szCs w:val="21"/>
                <w:lang w:bidi="ar"/>
              </w:rPr>
              <w:t>密闭地漏</w:t>
            </w:r>
          </w:p>
        </w:tc>
        <w:tc>
          <w:tcPr>
            <w:tcW w:w="1909" w:type="dxa"/>
            <w:shd w:val="clear" w:color="auto" w:fill="auto"/>
            <w:noWrap/>
            <w:vAlign w:val="center"/>
          </w:tcPr>
          <w:p w14:paraId="279C4ECF">
            <w:pPr>
              <w:widowControl/>
              <w:jc w:val="center"/>
              <w:textAlignment w:val="center"/>
              <w:rPr>
                <w:color w:val="000000"/>
                <w:szCs w:val="21"/>
              </w:rPr>
            </w:pPr>
            <w:r>
              <w:rPr>
                <w:color w:val="000000"/>
                <w:kern w:val="0"/>
                <w:szCs w:val="21"/>
                <w:lang w:bidi="ar"/>
              </w:rPr>
              <w:t>地漏盖板</w:t>
            </w:r>
          </w:p>
        </w:tc>
        <w:tc>
          <w:tcPr>
            <w:tcW w:w="1278" w:type="dxa"/>
            <w:shd w:val="clear" w:color="auto" w:fill="auto"/>
            <w:noWrap/>
            <w:vAlign w:val="center"/>
          </w:tcPr>
          <w:p w14:paraId="04689E9B">
            <w:pPr>
              <w:widowControl/>
              <w:jc w:val="center"/>
              <w:textAlignment w:val="bottom"/>
              <w:rPr>
                <w:color w:val="000000"/>
                <w:szCs w:val="21"/>
              </w:rPr>
            </w:pPr>
            <w:r>
              <w:rPr>
                <w:color w:val="000000"/>
                <w:kern w:val="0"/>
                <w:szCs w:val="21"/>
                <w:lang w:bidi="ar"/>
              </w:rPr>
              <w:t>0401090701</w:t>
            </w:r>
          </w:p>
        </w:tc>
        <w:tc>
          <w:tcPr>
            <w:tcW w:w="857" w:type="dxa"/>
            <w:shd w:val="clear" w:color="auto" w:fill="auto"/>
            <w:noWrap/>
            <w:vAlign w:val="center"/>
          </w:tcPr>
          <w:p w14:paraId="3F4A0343">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521D5C5">
            <w:pPr>
              <w:jc w:val="center"/>
              <w:rPr>
                <w:color w:val="000000"/>
                <w:szCs w:val="21"/>
              </w:rPr>
            </w:pPr>
            <w:r>
              <w:rPr>
                <w:rFonts w:hint="eastAsia"/>
                <w:color w:val="000000"/>
                <w:szCs w:val="21"/>
              </w:rPr>
              <w:t>/</w:t>
            </w:r>
          </w:p>
        </w:tc>
      </w:tr>
      <w:tr w14:paraId="12DE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4431454">
            <w:pPr>
              <w:jc w:val="center"/>
              <w:rPr>
                <w:color w:val="000000"/>
                <w:szCs w:val="21"/>
              </w:rPr>
            </w:pPr>
          </w:p>
        </w:tc>
        <w:tc>
          <w:tcPr>
            <w:tcW w:w="1372" w:type="dxa"/>
            <w:vMerge w:val="continue"/>
            <w:shd w:val="clear" w:color="auto" w:fill="auto"/>
            <w:noWrap/>
            <w:vAlign w:val="center"/>
          </w:tcPr>
          <w:p w14:paraId="71B26716">
            <w:pPr>
              <w:jc w:val="center"/>
              <w:rPr>
                <w:color w:val="000000"/>
                <w:szCs w:val="21"/>
              </w:rPr>
            </w:pPr>
          </w:p>
        </w:tc>
        <w:tc>
          <w:tcPr>
            <w:tcW w:w="1506" w:type="dxa"/>
            <w:shd w:val="clear" w:color="auto" w:fill="auto"/>
            <w:vAlign w:val="center"/>
          </w:tcPr>
          <w:p w14:paraId="21FE594F">
            <w:pPr>
              <w:widowControl/>
              <w:jc w:val="center"/>
              <w:textAlignment w:val="center"/>
              <w:rPr>
                <w:color w:val="000000"/>
                <w:szCs w:val="21"/>
              </w:rPr>
            </w:pPr>
            <w:r>
              <w:rPr>
                <w:color w:val="000000"/>
                <w:kern w:val="0"/>
                <w:szCs w:val="21"/>
                <w:lang w:bidi="ar"/>
              </w:rPr>
              <w:t>特殊地漏</w:t>
            </w:r>
          </w:p>
        </w:tc>
        <w:tc>
          <w:tcPr>
            <w:tcW w:w="1909" w:type="dxa"/>
            <w:shd w:val="clear" w:color="auto" w:fill="auto"/>
            <w:noWrap/>
            <w:vAlign w:val="center"/>
          </w:tcPr>
          <w:p w14:paraId="58B45235">
            <w:pPr>
              <w:widowControl/>
              <w:jc w:val="center"/>
              <w:textAlignment w:val="center"/>
              <w:rPr>
                <w:color w:val="000000"/>
                <w:szCs w:val="21"/>
              </w:rPr>
            </w:pPr>
            <w:r>
              <w:rPr>
                <w:color w:val="000000"/>
                <w:kern w:val="0"/>
                <w:szCs w:val="21"/>
                <w:lang w:bidi="ar"/>
              </w:rPr>
              <w:t>机械密封地漏</w:t>
            </w:r>
          </w:p>
        </w:tc>
        <w:tc>
          <w:tcPr>
            <w:tcW w:w="1278" w:type="dxa"/>
            <w:shd w:val="clear" w:color="auto" w:fill="auto"/>
            <w:noWrap/>
            <w:vAlign w:val="center"/>
          </w:tcPr>
          <w:p w14:paraId="62956D6A">
            <w:pPr>
              <w:widowControl/>
              <w:jc w:val="center"/>
              <w:textAlignment w:val="bottom"/>
              <w:rPr>
                <w:color w:val="000000"/>
                <w:szCs w:val="21"/>
              </w:rPr>
            </w:pPr>
            <w:r>
              <w:rPr>
                <w:color w:val="000000"/>
                <w:kern w:val="0"/>
                <w:szCs w:val="21"/>
                <w:lang w:bidi="ar"/>
              </w:rPr>
              <w:t>0401090901</w:t>
            </w:r>
          </w:p>
        </w:tc>
        <w:tc>
          <w:tcPr>
            <w:tcW w:w="857" w:type="dxa"/>
            <w:shd w:val="clear" w:color="auto" w:fill="auto"/>
            <w:noWrap/>
            <w:vAlign w:val="center"/>
          </w:tcPr>
          <w:p w14:paraId="788A7616">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0D5585A">
            <w:pPr>
              <w:jc w:val="center"/>
              <w:rPr>
                <w:color w:val="000000"/>
                <w:szCs w:val="21"/>
              </w:rPr>
            </w:pPr>
            <w:r>
              <w:rPr>
                <w:rFonts w:hint="eastAsia"/>
                <w:color w:val="000000"/>
                <w:szCs w:val="21"/>
              </w:rPr>
              <w:t>/</w:t>
            </w:r>
          </w:p>
        </w:tc>
      </w:tr>
      <w:tr w14:paraId="497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45ADFEE">
            <w:pPr>
              <w:jc w:val="center"/>
              <w:rPr>
                <w:color w:val="000000"/>
                <w:szCs w:val="21"/>
              </w:rPr>
            </w:pPr>
          </w:p>
        </w:tc>
        <w:tc>
          <w:tcPr>
            <w:tcW w:w="1372" w:type="dxa"/>
            <w:vMerge w:val="restart"/>
            <w:shd w:val="clear" w:color="auto" w:fill="auto"/>
            <w:noWrap/>
            <w:vAlign w:val="center"/>
          </w:tcPr>
          <w:p w14:paraId="77B89711">
            <w:pPr>
              <w:widowControl/>
              <w:jc w:val="center"/>
              <w:textAlignment w:val="center"/>
              <w:rPr>
                <w:color w:val="000000"/>
                <w:szCs w:val="21"/>
              </w:rPr>
            </w:pPr>
            <w:r>
              <w:rPr>
                <w:color w:val="000000"/>
                <w:kern w:val="0"/>
                <w:szCs w:val="21"/>
                <w:lang w:bidi="ar"/>
              </w:rPr>
              <w:t>检查井</w:t>
            </w:r>
          </w:p>
        </w:tc>
        <w:tc>
          <w:tcPr>
            <w:tcW w:w="1506" w:type="dxa"/>
            <w:vMerge w:val="restart"/>
            <w:shd w:val="clear" w:color="auto" w:fill="auto"/>
            <w:vAlign w:val="center"/>
          </w:tcPr>
          <w:p w14:paraId="0580210E">
            <w:pPr>
              <w:widowControl/>
              <w:jc w:val="center"/>
              <w:textAlignment w:val="center"/>
              <w:rPr>
                <w:color w:val="000000"/>
                <w:szCs w:val="21"/>
              </w:rPr>
            </w:pPr>
            <w:r>
              <w:rPr>
                <w:color w:val="000000"/>
                <w:kern w:val="0"/>
                <w:szCs w:val="21"/>
                <w:lang w:bidi="ar"/>
              </w:rPr>
              <w:t>塑料检查井</w:t>
            </w:r>
          </w:p>
        </w:tc>
        <w:tc>
          <w:tcPr>
            <w:tcW w:w="1909" w:type="dxa"/>
            <w:shd w:val="clear" w:color="auto" w:fill="auto"/>
            <w:noWrap/>
            <w:vAlign w:val="center"/>
          </w:tcPr>
          <w:p w14:paraId="1E7DAFE0">
            <w:pPr>
              <w:widowControl/>
              <w:jc w:val="center"/>
              <w:textAlignment w:val="center"/>
              <w:rPr>
                <w:color w:val="000000"/>
                <w:szCs w:val="21"/>
              </w:rPr>
            </w:pPr>
            <w:r>
              <w:rPr>
                <w:color w:val="000000"/>
                <w:kern w:val="0"/>
                <w:szCs w:val="21"/>
                <w:lang w:bidi="ar"/>
              </w:rPr>
              <w:t>塑料污、废水检查井</w:t>
            </w:r>
          </w:p>
        </w:tc>
        <w:tc>
          <w:tcPr>
            <w:tcW w:w="1278" w:type="dxa"/>
            <w:shd w:val="clear" w:color="auto" w:fill="auto"/>
            <w:noWrap/>
            <w:vAlign w:val="center"/>
          </w:tcPr>
          <w:p w14:paraId="2167D330">
            <w:pPr>
              <w:widowControl/>
              <w:jc w:val="center"/>
              <w:textAlignment w:val="bottom"/>
              <w:rPr>
                <w:color w:val="000000"/>
                <w:szCs w:val="21"/>
              </w:rPr>
            </w:pPr>
            <w:r>
              <w:rPr>
                <w:color w:val="000000"/>
                <w:kern w:val="0"/>
                <w:szCs w:val="21"/>
                <w:lang w:bidi="ar"/>
              </w:rPr>
              <w:t>0401110101</w:t>
            </w:r>
          </w:p>
        </w:tc>
        <w:tc>
          <w:tcPr>
            <w:tcW w:w="857" w:type="dxa"/>
            <w:shd w:val="clear" w:color="auto" w:fill="auto"/>
            <w:noWrap/>
            <w:vAlign w:val="center"/>
          </w:tcPr>
          <w:p w14:paraId="70911E6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885316E">
            <w:pPr>
              <w:jc w:val="center"/>
              <w:rPr>
                <w:color w:val="000000"/>
                <w:szCs w:val="21"/>
              </w:rPr>
            </w:pPr>
            <w:r>
              <w:rPr>
                <w:rFonts w:hint="eastAsia"/>
                <w:color w:val="000000"/>
                <w:szCs w:val="21"/>
              </w:rPr>
              <w:t>/</w:t>
            </w:r>
          </w:p>
        </w:tc>
      </w:tr>
      <w:tr w14:paraId="70D6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6E7111F">
            <w:pPr>
              <w:jc w:val="center"/>
              <w:rPr>
                <w:color w:val="000000"/>
                <w:szCs w:val="21"/>
              </w:rPr>
            </w:pPr>
          </w:p>
        </w:tc>
        <w:tc>
          <w:tcPr>
            <w:tcW w:w="1372" w:type="dxa"/>
            <w:vMerge w:val="continue"/>
            <w:shd w:val="clear" w:color="auto" w:fill="auto"/>
            <w:noWrap/>
            <w:vAlign w:val="center"/>
          </w:tcPr>
          <w:p w14:paraId="3F6863C4">
            <w:pPr>
              <w:jc w:val="center"/>
              <w:rPr>
                <w:color w:val="000000"/>
                <w:szCs w:val="21"/>
              </w:rPr>
            </w:pPr>
          </w:p>
        </w:tc>
        <w:tc>
          <w:tcPr>
            <w:tcW w:w="1506" w:type="dxa"/>
            <w:vMerge w:val="continue"/>
            <w:shd w:val="clear" w:color="auto" w:fill="auto"/>
            <w:vAlign w:val="center"/>
          </w:tcPr>
          <w:p w14:paraId="521F9EA0">
            <w:pPr>
              <w:jc w:val="center"/>
              <w:rPr>
                <w:color w:val="000000"/>
                <w:szCs w:val="21"/>
              </w:rPr>
            </w:pPr>
          </w:p>
        </w:tc>
        <w:tc>
          <w:tcPr>
            <w:tcW w:w="1909" w:type="dxa"/>
            <w:shd w:val="clear" w:color="auto" w:fill="auto"/>
            <w:noWrap/>
            <w:vAlign w:val="center"/>
          </w:tcPr>
          <w:p w14:paraId="1AEC010B">
            <w:pPr>
              <w:widowControl/>
              <w:jc w:val="center"/>
              <w:textAlignment w:val="center"/>
              <w:rPr>
                <w:color w:val="000000"/>
                <w:szCs w:val="21"/>
              </w:rPr>
            </w:pPr>
            <w:r>
              <w:rPr>
                <w:color w:val="000000"/>
                <w:kern w:val="0"/>
                <w:szCs w:val="21"/>
                <w:lang w:bidi="ar"/>
              </w:rPr>
              <w:t>塑料雨水检查井</w:t>
            </w:r>
          </w:p>
        </w:tc>
        <w:tc>
          <w:tcPr>
            <w:tcW w:w="1278" w:type="dxa"/>
            <w:shd w:val="clear" w:color="auto" w:fill="auto"/>
            <w:noWrap/>
            <w:vAlign w:val="center"/>
          </w:tcPr>
          <w:p w14:paraId="43261BF9">
            <w:pPr>
              <w:widowControl/>
              <w:jc w:val="center"/>
              <w:textAlignment w:val="bottom"/>
              <w:rPr>
                <w:color w:val="000000"/>
                <w:szCs w:val="21"/>
              </w:rPr>
            </w:pPr>
            <w:r>
              <w:rPr>
                <w:color w:val="000000"/>
                <w:kern w:val="0"/>
                <w:szCs w:val="21"/>
                <w:lang w:bidi="ar"/>
              </w:rPr>
              <w:t>0401110103</w:t>
            </w:r>
          </w:p>
        </w:tc>
        <w:tc>
          <w:tcPr>
            <w:tcW w:w="857" w:type="dxa"/>
            <w:shd w:val="clear" w:color="auto" w:fill="auto"/>
            <w:noWrap/>
            <w:vAlign w:val="center"/>
          </w:tcPr>
          <w:p w14:paraId="0DC2D498">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2E03EF5">
            <w:pPr>
              <w:jc w:val="center"/>
              <w:rPr>
                <w:color w:val="000000"/>
                <w:szCs w:val="21"/>
              </w:rPr>
            </w:pPr>
            <w:r>
              <w:rPr>
                <w:rFonts w:hint="eastAsia"/>
                <w:color w:val="000000"/>
                <w:szCs w:val="21"/>
              </w:rPr>
              <w:t>/</w:t>
            </w:r>
          </w:p>
        </w:tc>
      </w:tr>
      <w:tr w14:paraId="45FB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restart"/>
            <w:shd w:val="clear" w:color="auto" w:fill="auto"/>
            <w:vAlign w:val="center"/>
          </w:tcPr>
          <w:p w14:paraId="76C7C426">
            <w:pPr>
              <w:widowControl/>
              <w:jc w:val="center"/>
              <w:textAlignment w:val="center"/>
              <w:rPr>
                <w:color w:val="000000"/>
                <w:szCs w:val="21"/>
              </w:rPr>
            </w:pPr>
            <w:r>
              <w:rPr>
                <w:color w:val="000000"/>
                <w:kern w:val="0"/>
                <w:szCs w:val="21"/>
                <w:lang w:bidi="ar"/>
              </w:rPr>
              <w:t>暖通空调</w:t>
            </w:r>
          </w:p>
        </w:tc>
        <w:tc>
          <w:tcPr>
            <w:tcW w:w="1372" w:type="dxa"/>
            <w:vMerge w:val="restart"/>
            <w:shd w:val="clear" w:color="auto" w:fill="auto"/>
            <w:noWrap/>
            <w:vAlign w:val="center"/>
          </w:tcPr>
          <w:p w14:paraId="46AA9292">
            <w:pPr>
              <w:widowControl/>
              <w:jc w:val="center"/>
              <w:textAlignment w:val="center"/>
              <w:rPr>
                <w:color w:val="000000"/>
                <w:szCs w:val="21"/>
              </w:rPr>
            </w:pPr>
            <w:r>
              <w:rPr>
                <w:color w:val="000000"/>
                <w:kern w:val="0"/>
                <w:szCs w:val="21"/>
                <w:lang w:bidi="ar"/>
              </w:rPr>
              <w:t>冷却设备</w:t>
            </w:r>
          </w:p>
        </w:tc>
        <w:tc>
          <w:tcPr>
            <w:tcW w:w="1506" w:type="dxa"/>
            <w:vMerge w:val="restart"/>
            <w:shd w:val="clear" w:color="auto" w:fill="auto"/>
            <w:vAlign w:val="center"/>
          </w:tcPr>
          <w:p w14:paraId="41D678AF">
            <w:pPr>
              <w:widowControl/>
              <w:jc w:val="center"/>
              <w:textAlignment w:val="center"/>
              <w:rPr>
                <w:color w:val="000000"/>
                <w:szCs w:val="21"/>
              </w:rPr>
            </w:pPr>
            <w:r>
              <w:rPr>
                <w:color w:val="000000"/>
                <w:kern w:val="0"/>
                <w:szCs w:val="21"/>
                <w:lang w:bidi="ar"/>
              </w:rPr>
              <w:t>冷却塔</w:t>
            </w:r>
          </w:p>
        </w:tc>
        <w:tc>
          <w:tcPr>
            <w:tcW w:w="1909" w:type="dxa"/>
            <w:shd w:val="clear" w:color="auto" w:fill="auto"/>
            <w:noWrap/>
            <w:vAlign w:val="center"/>
          </w:tcPr>
          <w:p w14:paraId="002E453E">
            <w:pPr>
              <w:widowControl/>
              <w:jc w:val="center"/>
              <w:textAlignment w:val="center"/>
              <w:rPr>
                <w:color w:val="000000"/>
                <w:szCs w:val="21"/>
              </w:rPr>
            </w:pPr>
            <w:r>
              <w:rPr>
                <w:color w:val="000000"/>
                <w:kern w:val="0"/>
                <w:szCs w:val="21"/>
                <w:lang w:bidi="ar"/>
              </w:rPr>
              <w:t>机械通风冷却塔</w:t>
            </w:r>
          </w:p>
        </w:tc>
        <w:tc>
          <w:tcPr>
            <w:tcW w:w="1278" w:type="dxa"/>
            <w:shd w:val="clear" w:color="auto" w:fill="auto"/>
            <w:noWrap/>
            <w:vAlign w:val="center"/>
          </w:tcPr>
          <w:p w14:paraId="3C709D0F">
            <w:pPr>
              <w:widowControl/>
              <w:jc w:val="center"/>
              <w:textAlignment w:val="bottom"/>
              <w:rPr>
                <w:color w:val="000000"/>
                <w:szCs w:val="21"/>
              </w:rPr>
            </w:pPr>
            <w:r>
              <w:rPr>
                <w:color w:val="000000"/>
                <w:kern w:val="0"/>
                <w:szCs w:val="21"/>
                <w:lang w:bidi="ar"/>
              </w:rPr>
              <w:t>0403010105</w:t>
            </w:r>
          </w:p>
        </w:tc>
        <w:tc>
          <w:tcPr>
            <w:tcW w:w="857" w:type="dxa"/>
            <w:shd w:val="clear" w:color="auto" w:fill="auto"/>
            <w:noWrap/>
            <w:vAlign w:val="center"/>
          </w:tcPr>
          <w:p w14:paraId="3C5B352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19A8265">
            <w:pPr>
              <w:jc w:val="center"/>
              <w:rPr>
                <w:color w:val="000000"/>
                <w:szCs w:val="21"/>
              </w:rPr>
            </w:pPr>
            <w:r>
              <w:rPr>
                <w:rFonts w:hint="eastAsia"/>
                <w:color w:val="000000"/>
                <w:szCs w:val="21"/>
              </w:rPr>
              <w:t>/</w:t>
            </w:r>
          </w:p>
        </w:tc>
      </w:tr>
      <w:tr w14:paraId="7150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2D50CC3">
            <w:pPr>
              <w:jc w:val="center"/>
              <w:rPr>
                <w:color w:val="000000"/>
                <w:szCs w:val="21"/>
              </w:rPr>
            </w:pPr>
          </w:p>
        </w:tc>
        <w:tc>
          <w:tcPr>
            <w:tcW w:w="1372" w:type="dxa"/>
            <w:vMerge w:val="continue"/>
            <w:shd w:val="clear" w:color="auto" w:fill="auto"/>
            <w:noWrap/>
            <w:vAlign w:val="center"/>
          </w:tcPr>
          <w:p w14:paraId="775B0594">
            <w:pPr>
              <w:jc w:val="center"/>
              <w:rPr>
                <w:color w:val="000000"/>
                <w:szCs w:val="21"/>
              </w:rPr>
            </w:pPr>
          </w:p>
        </w:tc>
        <w:tc>
          <w:tcPr>
            <w:tcW w:w="1506" w:type="dxa"/>
            <w:vMerge w:val="continue"/>
            <w:shd w:val="clear" w:color="auto" w:fill="auto"/>
            <w:vAlign w:val="center"/>
          </w:tcPr>
          <w:p w14:paraId="6DB94D52">
            <w:pPr>
              <w:jc w:val="center"/>
              <w:rPr>
                <w:color w:val="000000"/>
                <w:szCs w:val="21"/>
              </w:rPr>
            </w:pPr>
          </w:p>
        </w:tc>
        <w:tc>
          <w:tcPr>
            <w:tcW w:w="1909" w:type="dxa"/>
            <w:shd w:val="clear" w:color="auto" w:fill="auto"/>
            <w:noWrap/>
            <w:vAlign w:val="center"/>
          </w:tcPr>
          <w:p w14:paraId="5F051E1A">
            <w:pPr>
              <w:widowControl/>
              <w:jc w:val="center"/>
              <w:textAlignment w:val="center"/>
              <w:rPr>
                <w:color w:val="000000"/>
                <w:szCs w:val="21"/>
              </w:rPr>
            </w:pPr>
            <w:r>
              <w:rPr>
                <w:color w:val="000000"/>
                <w:kern w:val="0"/>
                <w:szCs w:val="21"/>
                <w:lang w:bidi="ar"/>
              </w:rPr>
              <w:t>自然通风冷却塔</w:t>
            </w:r>
          </w:p>
        </w:tc>
        <w:tc>
          <w:tcPr>
            <w:tcW w:w="1278" w:type="dxa"/>
            <w:shd w:val="clear" w:color="auto" w:fill="auto"/>
            <w:noWrap/>
            <w:vAlign w:val="center"/>
          </w:tcPr>
          <w:p w14:paraId="098A59D9">
            <w:pPr>
              <w:widowControl/>
              <w:jc w:val="center"/>
              <w:textAlignment w:val="bottom"/>
              <w:rPr>
                <w:color w:val="000000"/>
                <w:szCs w:val="21"/>
              </w:rPr>
            </w:pPr>
            <w:r>
              <w:rPr>
                <w:color w:val="000000"/>
                <w:kern w:val="0"/>
                <w:szCs w:val="21"/>
                <w:lang w:bidi="ar"/>
              </w:rPr>
              <w:t>0403010107</w:t>
            </w:r>
          </w:p>
        </w:tc>
        <w:tc>
          <w:tcPr>
            <w:tcW w:w="857" w:type="dxa"/>
            <w:shd w:val="clear" w:color="auto" w:fill="auto"/>
            <w:noWrap/>
            <w:vAlign w:val="center"/>
          </w:tcPr>
          <w:p w14:paraId="4069BFF1">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A6B4AA7">
            <w:pPr>
              <w:jc w:val="center"/>
              <w:rPr>
                <w:color w:val="000000"/>
                <w:szCs w:val="21"/>
              </w:rPr>
            </w:pPr>
            <w:r>
              <w:rPr>
                <w:rFonts w:hint="eastAsia"/>
                <w:color w:val="000000"/>
                <w:szCs w:val="21"/>
              </w:rPr>
              <w:t>/</w:t>
            </w:r>
          </w:p>
        </w:tc>
      </w:tr>
      <w:tr w14:paraId="2573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FA95BC8">
            <w:pPr>
              <w:jc w:val="center"/>
              <w:rPr>
                <w:color w:val="000000"/>
                <w:szCs w:val="21"/>
              </w:rPr>
            </w:pPr>
          </w:p>
        </w:tc>
        <w:tc>
          <w:tcPr>
            <w:tcW w:w="1372" w:type="dxa"/>
            <w:vMerge w:val="restart"/>
            <w:shd w:val="clear" w:color="auto" w:fill="auto"/>
            <w:noWrap/>
            <w:vAlign w:val="center"/>
          </w:tcPr>
          <w:p w14:paraId="73F3EDA6">
            <w:pPr>
              <w:widowControl/>
              <w:jc w:val="center"/>
              <w:textAlignment w:val="center"/>
              <w:rPr>
                <w:color w:val="000000"/>
                <w:szCs w:val="21"/>
              </w:rPr>
            </w:pPr>
            <w:r>
              <w:rPr>
                <w:color w:val="000000"/>
                <w:kern w:val="0"/>
                <w:szCs w:val="21"/>
                <w:lang w:bidi="ar"/>
              </w:rPr>
              <w:t>供暖</w:t>
            </w:r>
          </w:p>
        </w:tc>
        <w:tc>
          <w:tcPr>
            <w:tcW w:w="1506" w:type="dxa"/>
            <w:vMerge w:val="restart"/>
            <w:shd w:val="clear" w:color="auto" w:fill="auto"/>
            <w:vAlign w:val="center"/>
          </w:tcPr>
          <w:p w14:paraId="12C0E067">
            <w:pPr>
              <w:widowControl/>
              <w:jc w:val="center"/>
              <w:textAlignment w:val="center"/>
              <w:rPr>
                <w:color w:val="000000"/>
                <w:szCs w:val="21"/>
              </w:rPr>
            </w:pPr>
            <w:r>
              <w:rPr>
                <w:color w:val="000000"/>
                <w:kern w:val="0"/>
                <w:szCs w:val="21"/>
                <w:lang w:bidi="ar"/>
              </w:rPr>
              <w:t>供暖系统设备及配件</w:t>
            </w:r>
          </w:p>
        </w:tc>
        <w:tc>
          <w:tcPr>
            <w:tcW w:w="1909" w:type="dxa"/>
            <w:shd w:val="clear" w:color="auto" w:fill="auto"/>
            <w:noWrap/>
            <w:vAlign w:val="center"/>
          </w:tcPr>
          <w:p w14:paraId="3DDC5DD5">
            <w:pPr>
              <w:widowControl/>
              <w:jc w:val="center"/>
              <w:textAlignment w:val="center"/>
              <w:rPr>
                <w:color w:val="000000"/>
                <w:szCs w:val="21"/>
              </w:rPr>
            </w:pPr>
            <w:r>
              <w:rPr>
                <w:color w:val="000000"/>
                <w:kern w:val="0"/>
                <w:szCs w:val="21"/>
                <w:lang w:bidi="ar"/>
              </w:rPr>
              <w:t>换热器</w:t>
            </w:r>
          </w:p>
        </w:tc>
        <w:tc>
          <w:tcPr>
            <w:tcW w:w="1278" w:type="dxa"/>
            <w:shd w:val="clear" w:color="auto" w:fill="auto"/>
            <w:noWrap/>
            <w:vAlign w:val="center"/>
          </w:tcPr>
          <w:p w14:paraId="0F9F12F5">
            <w:pPr>
              <w:widowControl/>
              <w:jc w:val="center"/>
              <w:textAlignment w:val="bottom"/>
              <w:rPr>
                <w:color w:val="000000"/>
                <w:szCs w:val="21"/>
              </w:rPr>
            </w:pPr>
            <w:r>
              <w:rPr>
                <w:color w:val="000000"/>
                <w:kern w:val="0"/>
                <w:szCs w:val="21"/>
                <w:lang w:bidi="ar"/>
              </w:rPr>
              <w:t>0403030109</w:t>
            </w:r>
          </w:p>
        </w:tc>
        <w:tc>
          <w:tcPr>
            <w:tcW w:w="857" w:type="dxa"/>
            <w:shd w:val="clear" w:color="auto" w:fill="auto"/>
            <w:noWrap/>
            <w:vAlign w:val="center"/>
          </w:tcPr>
          <w:p w14:paraId="4E8024E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0B2ABBE">
            <w:pPr>
              <w:jc w:val="center"/>
              <w:rPr>
                <w:color w:val="000000"/>
                <w:szCs w:val="21"/>
              </w:rPr>
            </w:pPr>
            <w:r>
              <w:rPr>
                <w:rFonts w:hint="eastAsia"/>
                <w:color w:val="000000"/>
                <w:szCs w:val="21"/>
              </w:rPr>
              <w:t>/</w:t>
            </w:r>
          </w:p>
        </w:tc>
      </w:tr>
      <w:tr w14:paraId="45E6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3110CD1">
            <w:pPr>
              <w:jc w:val="center"/>
              <w:rPr>
                <w:color w:val="000000"/>
                <w:szCs w:val="21"/>
              </w:rPr>
            </w:pPr>
          </w:p>
        </w:tc>
        <w:tc>
          <w:tcPr>
            <w:tcW w:w="1372" w:type="dxa"/>
            <w:vMerge w:val="continue"/>
            <w:shd w:val="clear" w:color="auto" w:fill="auto"/>
            <w:noWrap/>
            <w:vAlign w:val="center"/>
          </w:tcPr>
          <w:p w14:paraId="074B7312">
            <w:pPr>
              <w:jc w:val="center"/>
              <w:rPr>
                <w:color w:val="000000"/>
                <w:szCs w:val="21"/>
              </w:rPr>
            </w:pPr>
          </w:p>
        </w:tc>
        <w:tc>
          <w:tcPr>
            <w:tcW w:w="1506" w:type="dxa"/>
            <w:vMerge w:val="continue"/>
            <w:shd w:val="clear" w:color="auto" w:fill="auto"/>
            <w:vAlign w:val="center"/>
          </w:tcPr>
          <w:p w14:paraId="7EB104BB">
            <w:pPr>
              <w:jc w:val="center"/>
              <w:rPr>
                <w:color w:val="000000"/>
                <w:szCs w:val="21"/>
              </w:rPr>
            </w:pPr>
          </w:p>
        </w:tc>
        <w:tc>
          <w:tcPr>
            <w:tcW w:w="1909" w:type="dxa"/>
            <w:shd w:val="clear" w:color="auto" w:fill="auto"/>
            <w:noWrap/>
            <w:vAlign w:val="center"/>
          </w:tcPr>
          <w:p w14:paraId="6006A985">
            <w:pPr>
              <w:widowControl/>
              <w:jc w:val="center"/>
              <w:textAlignment w:val="center"/>
              <w:rPr>
                <w:color w:val="000000"/>
                <w:szCs w:val="21"/>
              </w:rPr>
            </w:pPr>
            <w:r>
              <w:rPr>
                <w:color w:val="000000"/>
                <w:kern w:val="0"/>
                <w:szCs w:val="21"/>
                <w:lang w:bidi="ar"/>
              </w:rPr>
              <w:t>水-水式换热器</w:t>
            </w:r>
          </w:p>
        </w:tc>
        <w:tc>
          <w:tcPr>
            <w:tcW w:w="1278" w:type="dxa"/>
            <w:shd w:val="clear" w:color="auto" w:fill="auto"/>
            <w:noWrap/>
            <w:vAlign w:val="center"/>
          </w:tcPr>
          <w:p w14:paraId="7F125A31">
            <w:pPr>
              <w:widowControl/>
              <w:jc w:val="center"/>
              <w:textAlignment w:val="bottom"/>
              <w:rPr>
                <w:color w:val="000000"/>
                <w:szCs w:val="21"/>
              </w:rPr>
            </w:pPr>
            <w:r>
              <w:rPr>
                <w:color w:val="000000"/>
                <w:kern w:val="0"/>
                <w:szCs w:val="21"/>
                <w:lang w:bidi="ar"/>
              </w:rPr>
              <w:t>0403030111</w:t>
            </w:r>
          </w:p>
        </w:tc>
        <w:tc>
          <w:tcPr>
            <w:tcW w:w="857" w:type="dxa"/>
            <w:shd w:val="clear" w:color="auto" w:fill="auto"/>
            <w:noWrap/>
            <w:vAlign w:val="center"/>
          </w:tcPr>
          <w:p w14:paraId="352AAD4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CAB651D">
            <w:pPr>
              <w:jc w:val="center"/>
              <w:rPr>
                <w:color w:val="000000"/>
                <w:szCs w:val="21"/>
              </w:rPr>
            </w:pPr>
            <w:r>
              <w:rPr>
                <w:rFonts w:hint="eastAsia"/>
                <w:color w:val="000000"/>
                <w:szCs w:val="21"/>
              </w:rPr>
              <w:t>/</w:t>
            </w:r>
          </w:p>
        </w:tc>
      </w:tr>
      <w:tr w14:paraId="3A2D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4D10AD0">
            <w:pPr>
              <w:jc w:val="center"/>
              <w:rPr>
                <w:color w:val="000000"/>
                <w:szCs w:val="21"/>
              </w:rPr>
            </w:pPr>
          </w:p>
        </w:tc>
        <w:tc>
          <w:tcPr>
            <w:tcW w:w="1372" w:type="dxa"/>
            <w:vMerge w:val="continue"/>
            <w:shd w:val="clear" w:color="auto" w:fill="auto"/>
            <w:noWrap/>
            <w:vAlign w:val="center"/>
          </w:tcPr>
          <w:p w14:paraId="395190E4">
            <w:pPr>
              <w:jc w:val="center"/>
              <w:rPr>
                <w:color w:val="000000"/>
                <w:szCs w:val="21"/>
              </w:rPr>
            </w:pPr>
          </w:p>
        </w:tc>
        <w:tc>
          <w:tcPr>
            <w:tcW w:w="1506" w:type="dxa"/>
            <w:vMerge w:val="continue"/>
            <w:shd w:val="clear" w:color="auto" w:fill="auto"/>
            <w:vAlign w:val="center"/>
          </w:tcPr>
          <w:p w14:paraId="4DDB0889">
            <w:pPr>
              <w:jc w:val="center"/>
              <w:rPr>
                <w:color w:val="000000"/>
                <w:szCs w:val="21"/>
              </w:rPr>
            </w:pPr>
          </w:p>
        </w:tc>
        <w:tc>
          <w:tcPr>
            <w:tcW w:w="1909" w:type="dxa"/>
            <w:shd w:val="clear" w:color="auto" w:fill="auto"/>
            <w:noWrap/>
            <w:vAlign w:val="center"/>
          </w:tcPr>
          <w:p w14:paraId="3E6E1FFD">
            <w:pPr>
              <w:widowControl/>
              <w:jc w:val="center"/>
              <w:textAlignment w:val="center"/>
              <w:rPr>
                <w:color w:val="000000"/>
                <w:szCs w:val="21"/>
              </w:rPr>
            </w:pPr>
            <w:r>
              <w:rPr>
                <w:color w:val="000000"/>
                <w:kern w:val="0"/>
                <w:szCs w:val="21"/>
                <w:lang w:bidi="ar"/>
              </w:rPr>
              <w:t>汽-水式换热器</w:t>
            </w:r>
          </w:p>
        </w:tc>
        <w:tc>
          <w:tcPr>
            <w:tcW w:w="1278" w:type="dxa"/>
            <w:shd w:val="clear" w:color="auto" w:fill="auto"/>
            <w:noWrap/>
            <w:vAlign w:val="center"/>
          </w:tcPr>
          <w:p w14:paraId="5C939F2D">
            <w:pPr>
              <w:widowControl/>
              <w:jc w:val="center"/>
              <w:textAlignment w:val="bottom"/>
              <w:rPr>
                <w:color w:val="000000"/>
                <w:szCs w:val="21"/>
              </w:rPr>
            </w:pPr>
            <w:r>
              <w:rPr>
                <w:color w:val="000000"/>
                <w:kern w:val="0"/>
                <w:szCs w:val="21"/>
                <w:lang w:bidi="ar"/>
              </w:rPr>
              <w:t>0403030113</w:t>
            </w:r>
          </w:p>
        </w:tc>
        <w:tc>
          <w:tcPr>
            <w:tcW w:w="857" w:type="dxa"/>
            <w:shd w:val="clear" w:color="auto" w:fill="auto"/>
            <w:noWrap/>
            <w:vAlign w:val="center"/>
          </w:tcPr>
          <w:p w14:paraId="054AB33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A056C5D">
            <w:pPr>
              <w:jc w:val="center"/>
              <w:rPr>
                <w:color w:val="000000"/>
                <w:szCs w:val="21"/>
              </w:rPr>
            </w:pPr>
            <w:r>
              <w:rPr>
                <w:rFonts w:hint="eastAsia"/>
                <w:color w:val="000000"/>
                <w:szCs w:val="21"/>
              </w:rPr>
              <w:t>/</w:t>
            </w:r>
          </w:p>
        </w:tc>
      </w:tr>
      <w:tr w14:paraId="3890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27109EA">
            <w:pPr>
              <w:jc w:val="center"/>
              <w:rPr>
                <w:color w:val="000000"/>
                <w:szCs w:val="21"/>
              </w:rPr>
            </w:pPr>
          </w:p>
        </w:tc>
        <w:tc>
          <w:tcPr>
            <w:tcW w:w="1372" w:type="dxa"/>
            <w:vMerge w:val="continue"/>
            <w:shd w:val="clear" w:color="auto" w:fill="auto"/>
            <w:noWrap/>
            <w:vAlign w:val="center"/>
          </w:tcPr>
          <w:p w14:paraId="6AD60E25">
            <w:pPr>
              <w:jc w:val="center"/>
              <w:rPr>
                <w:color w:val="000000"/>
                <w:szCs w:val="21"/>
              </w:rPr>
            </w:pPr>
          </w:p>
        </w:tc>
        <w:tc>
          <w:tcPr>
            <w:tcW w:w="1506" w:type="dxa"/>
            <w:vMerge w:val="continue"/>
            <w:shd w:val="clear" w:color="auto" w:fill="auto"/>
            <w:vAlign w:val="center"/>
          </w:tcPr>
          <w:p w14:paraId="2850FA15">
            <w:pPr>
              <w:jc w:val="center"/>
              <w:rPr>
                <w:color w:val="000000"/>
                <w:szCs w:val="21"/>
              </w:rPr>
            </w:pPr>
          </w:p>
        </w:tc>
        <w:tc>
          <w:tcPr>
            <w:tcW w:w="1909" w:type="dxa"/>
            <w:shd w:val="clear" w:color="auto" w:fill="auto"/>
            <w:noWrap/>
            <w:vAlign w:val="center"/>
          </w:tcPr>
          <w:p w14:paraId="130E1E47">
            <w:pPr>
              <w:widowControl/>
              <w:jc w:val="center"/>
              <w:textAlignment w:val="center"/>
              <w:rPr>
                <w:color w:val="000000"/>
                <w:szCs w:val="21"/>
              </w:rPr>
            </w:pPr>
            <w:r>
              <w:rPr>
                <w:color w:val="000000"/>
                <w:kern w:val="0"/>
                <w:szCs w:val="21"/>
                <w:lang w:bidi="ar"/>
              </w:rPr>
              <w:t>表面式换热器</w:t>
            </w:r>
          </w:p>
        </w:tc>
        <w:tc>
          <w:tcPr>
            <w:tcW w:w="1278" w:type="dxa"/>
            <w:shd w:val="clear" w:color="auto" w:fill="auto"/>
            <w:noWrap/>
            <w:vAlign w:val="center"/>
          </w:tcPr>
          <w:p w14:paraId="78C83DD5">
            <w:pPr>
              <w:widowControl/>
              <w:jc w:val="center"/>
              <w:textAlignment w:val="bottom"/>
              <w:rPr>
                <w:color w:val="000000"/>
                <w:szCs w:val="21"/>
              </w:rPr>
            </w:pPr>
            <w:r>
              <w:rPr>
                <w:color w:val="000000"/>
                <w:kern w:val="0"/>
                <w:szCs w:val="21"/>
                <w:lang w:bidi="ar"/>
              </w:rPr>
              <w:t>0403030115</w:t>
            </w:r>
          </w:p>
        </w:tc>
        <w:tc>
          <w:tcPr>
            <w:tcW w:w="857" w:type="dxa"/>
            <w:shd w:val="clear" w:color="auto" w:fill="auto"/>
            <w:noWrap/>
            <w:vAlign w:val="center"/>
          </w:tcPr>
          <w:p w14:paraId="5EC6E81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A10065A">
            <w:pPr>
              <w:jc w:val="center"/>
              <w:rPr>
                <w:color w:val="000000"/>
                <w:szCs w:val="21"/>
              </w:rPr>
            </w:pPr>
            <w:r>
              <w:rPr>
                <w:rFonts w:hint="eastAsia"/>
                <w:color w:val="000000"/>
                <w:szCs w:val="21"/>
              </w:rPr>
              <w:t>/</w:t>
            </w:r>
          </w:p>
        </w:tc>
      </w:tr>
      <w:tr w14:paraId="65D7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EBA90D2">
            <w:pPr>
              <w:jc w:val="center"/>
              <w:rPr>
                <w:color w:val="000000"/>
                <w:szCs w:val="21"/>
              </w:rPr>
            </w:pPr>
          </w:p>
        </w:tc>
        <w:tc>
          <w:tcPr>
            <w:tcW w:w="1372" w:type="dxa"/>
            <w:vMerge w:val="continue"/>
            <w:shd w:val="clear" w:color="auto" w:fill="auto"/>
            <w:noWrap/>
            <w:vAlign w:val="center"/>
          </w:tcPr>
          <w:p w14:paraId="7AC253B7">
            <w:pPr>
              <w:jc w:val="center"/>
              <w:rPr>
                <w:color w:val="000000"/>
                <w:szCs w:val="21"/>
              </w:rPr>
            </w:pPr>
          </w:p>
        </w:tc>
        <w:tc>
          <w:tcPr>
            <w:tcW w:w="1506" w:type="dxa"/>
            <w:vMerge w:val="continue"/>
            <w:shd w:val="clear" w:color="auto" w:fill="auto"/>
            <w:vAlign w:val="center"/>
          </w:tcPr>
          <w:p w14:paraId="27D7281F">
            <w:pPr>
              <w:jc w:val="center"/>
              <w:rPr>
                <w:color w:val="000000"/>
                <w:szCs w:val="21"/>
              </w:rPr>
            </w:pPr>
          </w:p>
        </w:tc>
        <w:tc>
          <w:tcPr>
            <w:tcW w:w="1909" w:type="dxa"/>
            <w:shd w:val="clear" w:color="auto" w:fill="auto"/>
            <w:noWrap/>
            <w:vAlign w:val="center"/>
          </w:tcPr>
          <w:p w14:paraId="72DC54B2">
            <w:pPr>
              <w:widowControl/>
              <w:jc w:val="center"/>
              <w:textAlignment w:val="center"/>
              <w:rPr>
                <w:color w:val="000000"/>
                <w:szCs w:val="21"/>
              </w:rPr>
            </w:pPr>
            <w:r>
              <w:rPr>
                <w:color w:val="000000"/>
                <w:kern w:val="0"/>
                <w:szCs w:val="21"/>
                <w:lang w:bidi="ar"/>
              </w:rPr>
              <w:t>汽水混合式换热器</w:t>
            </w:r>
          </w:p>
        </w:tc>
        <w:tc>
          <w:tcPr>
            <w:tcW w:w="1278" w:type="dxa"/>
            <w:shd w:val="clear" w:color="auto" w:fill="auto"/>
            <w:noWrap/>
            <w:vAlign w:val="center"/>
          </w:tcPr>
          <w:p w14:paraId="0DD17586">
            <w:pPr>
              <w:widowControl/>
              <w:jc w:val="center"/>
              <w:textAlignment w:val="bottom"/>
              <w:rPr>
                <w:color w:val="000000"/>
                <w:szCs w:val="21"/>
              </w:rPr>
            </w:pPr>
            <w:r>
              <w:rPr>
                <w:color w:val="000000"/>
                <w:kern w:val="0"/>
                <w:szCs w:val="21"/>
                <w:lang w:bidi="ar"/>
              </w:rPr>
              <w:t>0403030117</w:t>
            </w:r>
          </w:p>
        </w:tc>
        <w:tc>
          <w:tcPr>
            <w:tcW w:w="857" w:type="dxa"/>
            <w:shd w:val="clear" w:color="auto" w:fill="auto"/>
            <w:noWrap/>
            <w:vAlign w:val="center"/>
          </w:tcPr>
          <w:p w14:paraId="782F8411">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D059C07">
            <w:pPr>
              <w:jc w:val="center"/>
              <w:rPr>
                <w:color w:val="000000"/>
                <w:szCs w:val="21"/>
              </w:rPr>
            </w:pPr>
            <w:r>
              <w:rPr>
                <w:rFonts w:hint="eastAsia"/>
                <w:color w:val="000000"/>
                <w:szCs w:val="21"/>
              </w:rPr>
              <w:t>/</w:t>
            </w:r>
          </w:p>
        </w:tc>
      </w:tr>
      <w:tr w14:paraId="2172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105AC54">
            <w:pPr>
              <w:jc w:val="center"/>
              <w:rPr>
                <w:color w:val="000000"/>
                <w:szCs w:val="21"/>
              </w:rPr>
            </w:pPr>
          </w:p>
        </w:tc>
        <w:tc>
          <w:tcPr>
            <w:tcW w:w="1372" w:type="dxa"/>
            <w:vMerge w:val="restart"/>
            <w:shd w:val="clear" w:color="auto" w:fill="auto"/>
            <w:noWrap/>
            <w:vAlign w:val="center"/>
          </w:tcPr>
          <w:p w14:paraId="140755D1">
            <w:pPr>
              <w:widowControl/>
              <w:jc w:val="center"/>
              <w:textAlignment w:val="center"/>
              <w:rPr>
                <w:color w:val="000000"/>
                <w:szCs w:val="21"/>
              </w:rPr>
            </w:pPr>
            <w:r>
              <w:rPr>
                <w:color w:val="000000"/>
                <w:kern w:val="0"/>
                <w:szCs w:val="21"/>
                <w:lang w:bidi="ar"/>
              </w:rPr>
              <w:t>通风</w:t>
            </w:r>
          </w:p>
        </w:tc>
        <w:tc>
          <w:tcPr>
            <w:tcW w:w="1506" w:type="dxa"/>
            <w:vMerge w:val="restart"/>
            <w:shd w:val="clear" w:color="auto" w:fill="auto"/>
            <w:vAlign w:val="center"/>
          </w:tcPr>
          <w:p w14:paraId="2D76E6F5">
            <w:pPr>
              <w:widowControl/>
              <w:jc w:val="center"/>
              <w:textAlignment w:val="center"/>
              <w:rPr>
                <w:color w:val="000000"/>
                <w:szCs w:val="21"/>
              </w:rPr>
            </w:pPr>
            <w:r>
              <w:rPr>
                <w:color w:val="000000"/>
                <w:kern w:val="0"/>
                <w:szCs w:val="21"/>
                <w:lang w:bidi="ar"/>
              </w:rPr>
              <w:t>机械通风设备</w:t>
            </w:r>
          </w:p>
        </w:tc>
        <w:tc>
          <w:tcPr>
            <w:tcW w:w="1909" w:type="dxa"/>
            <w:shd w:val="clear" w:color="auto" w:fill="auto"/>
            <w:noWrap/>
            <w:vAlign w:val="center"/>
          </w:tcPr>
          <w:p w14:paraId="250AFC47">
            <w:pPr>
              <w:widowControl/>
              <w:jc w:val="center"/>
              <w:textAlignment w:val="center"/>
              <w:rPr>
                <w:color w:val="000000"/>
                <w:szCs w:val="21"/>
              </w:rPr>
            </w:pPr>
            <w:r>
              <w:rPr>
                <w:color w:val="000000"/>
                <w:kern w:val="0"/>
                <w:szCs w:val="21"/>
                <w:lang w:bidi="ar"/>
              </w:rPr>
              <w:t>送风机</w:t>
            </w:r>
          </w:p>
        </w:tc>
        <w:tc>
          <w:tcPr>
            <w:tcW w:w="1278" w:type="dxa"/>
            <w:shd w:val="clear" w:color="auto" w:fill="auto"/>
            <w:noWrap/>
            <w:vAlign w:val="center"/>
          </w:tcPr>
          <w:p w14:paraId="46EC4B30">
            <w:pPr>
              <w:widowControl/>
              <w:jc w:val="center"/>
              <w:textAlignment w:val="bottom"/>
              <w:rPr>
                <w:color w:val="000000"/>
                <w:szCs w:val="21"/>
              </w:rPr>
            </w:pPr>
            <w:r>
              <w:rPr>
                <w:color w:val="000000"/>
                <w:kern w:val="0"/>
                <w:szCs w:val="21"/>
                <w:lang w:bidi="ar"/>
              </w:rPr>
              <w:t>0403050119</w:t>
            </w:r>
          </w:p>
        </w:tc>
        <w:tc>
          <w:tcPr>
            <w:tcW w:w="857" w:type="dxa"/>
            <w:shd w:val="clear" w:color="auto" w:fill="auto"/>
            <w:noWrap/>
            <w:vAlign w:val="center"/>
          </w:tcPr>
          <w:p w14:paraId="3DAA6C0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44CE435">
            <w:pPr>
              <w:jc w:val="center"/>
              <w:rPr>
                <w:color w:val="000000"/>
                <w:szCs w:val="21"/>
              </w:rPr>
            </w:pPr>
            <w:r>
              <w:rPr>
                <w:rFonts w:hint="eastAsia"/>
                <w:color w:val="000000"/>
                <w:szCs w:val="21"/>
              </w:rPr>
              <w:t>/</w:t>
            </w:r>
          </w:p>
        </w:tc>
      </w:tr>
      <w:tr w14:paraId="49D8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DD73106">
            <w:pPr>
              <w:jc w:val="center"/>
              <w:rPr>
                <w:color w:val="000000"/>
                <w:szCs w:val="21"/>
              </w:rPr>
            </w:pPr>
          </w:p>
        </w:tc>
        <w:tc>
          <w:tcPr>
            <w:tcW w:w="1372" w:type="dxa"/>
            <w:vMerge w:val="continue"/>
            <w:shd w:val="clear" w:color="auto" w:fill="auto"/>
            <w:noWrap/>
            <w:vAlign w:val="center"/>
          </w:tcPr>
          <w:p w14:paraId="151438FB">
            <w:pPr>
              <w:jc w:val="center"/>
              <w:rPr>
                <w:color w:val="000000"/>
                <w:szCs w:val="21"/>
              </w:rPr>
            </w:pPr>
          </w:p>
        </w:tc>
        <w:tc>
          <w:tcPr>
            <w:tcW w:w="1506" w:type="dxa"/>
            <w:vMerge w:val="continue"/>
            <w:shd w:val="clear" w:color="auto" w:fill="auto"/>
            <w:vAlign w:val="center"/>
          </w:tcPr>
          <w:p w14:paraId="691292C9">
            <w:pPr>
              <w:jc w:val="center"/>
              <w:rPr>
                <w:color w:val="000000"/>
                <w:szCs w:val="21"/>
              </w:rPr>
            </w:pPr>
          </w:p>
        </w:tc>
        <w:tc>
          <w:tcPr>
            <w:tcW w:w="1909" w:type="dxa"/>
            <w:shd w:val="clear" w:color="auto" w:fill="auto"/>
            <w:noWrap/>
            <w:vAlign w:val="center"/>
          </w:tcPr>
          <w:p w14:paraId="5B755B25">
            <w:pPr>
              <w:widowControl/>
              <w:jc w:val="center"/>
              <w:textAlignment w:val="center"/>
              <w:rPr>
                <w:color w:val="000000"/>
                <w:szCs w:val="21"/>
              </w:rPr>
            </w:pPr>
            <w:r>
              <w:rPr>
                <w:color w:val="000000"/>
                <w:kern w:val="0"/>
                <w:szCs w:val="21"/>
                <w:lang w:bidi="ar"/>
              </w:rPr>
              <w:t>排风机</w:t>
            </w:r>
          </w:p>
        </w:tc>
        <w:tc>
          <w:tcPr>
            <w:tcW w:w="1278" w:type="dxa"/>
            <w:shd w:val="clear" w:color="auto" w:fill="auto"/>
            <w:noWrap/>
            <w:vAlign w:val="center"/>
          </w:tcPr>
          <w:p w14:paraId="498D1C0C">
            <w:pPr>
              <w:widowControl/>
              <w:jc w:val="center"/>
              <w:textAlignment w:val="bottom"/>
              <w:rPr>
                <w:color w:val="000000"/>
                <w:szCs w:val="21"/>
              </w:rPr>
            </w:pPr>
            <w:r>
              <w:rPr>
                <w:color w:val="000000"/>
                <w:kern w:val="0"/>
                <w:szCs w:val="21"/>
                <w:lang w:bidi="ar"/>
              </w:rPr>
              <w:t>0403050121</w:t>
            </w:r>
          </w:p>
        </w:tc>
        <w:tc>
          <w:tcPr>
            <w:tcW w:w="857" w:type="dxa"/>
            <w:shd w:val="clear" w:color="auto" w:fill="auto"/>
            <w:noWrap/>
            <w:vAlign w:val="center"/>
          </w:tcPr>
          <w:p w14:paraId="54FDC94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53FA430">
            <w:pPr>
              <w:jc w:val="center"/>
              <w:rPr>
                <w:color w:val="000000"/>
                <w:szCs w:val="21"/>
              </w:rPr>
            </w:pPr>
            <w:r>
              <w:rPr>
                <w:rFonts w:hint="eastAsia"/>
                <w:color w:val="000000"/>
                <w:szCs w:val="21"/>
              </w:rPr>
              <w:t>/</w:t>
            </w:r>
          </w:p>
        </w:tc>
      </w:tr>
      <w:tr w14:paraId="5112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6934A4D">
            <w:pPr>
              <w:jc w:val="center"/>
              <w:rPr>
                <w:color w:val="000000"/>
                <w:szCs w:val="21"/>
              </w:rPr>
            </w:pPr>
          </w:p>
        </w:tc>
        <w:tc>
          <w:tcPr>
            <w:tcW w:w="1372" w:type="dxa"/>
            <w:vMerge w:val="continue"/>
            <w:shd w:val="clear" w:color="auto" w:fill="auto"/>
            <w:noWrap/>
            <w:vAlign w:val="center"/>
          </w:tcPr>
          <w:p w14:paraId="2275809B">
            <w:pPr>
              <w:jc w:val="center"/>
              <w:rPr>
                <w:color w:val="000000"/>
                <w:szCs w:val="21"/>
              </w:rPr>
            </w:pPr>
          </w:p>
        </w:tc>
        <w:tc>
          <w:tcPr>
            <w:tcW w:w="1506" w:type="dxa"/>
            <w:vMerge w:val="continue"/>
            <w:shd w:val="clear" w:color="auto" w:fill="auto"/>
            <w:vAlign w:val="center"/>
          </w:tcPr>
          <w:p w14:paraId="490D0E10">
            <w:pPr>
              <w:jc w:val="center"/>
              <w:rPr>
                <w:color w:val="000000"/>
                <w:szCs w:val="21"/>
              </w:rPr>
            </w:pPr>
          </w:p>
        </w:tc>
        <w:tc>
          <w:tcPr>
            <w:tcW w:w="1909" w:type="dxa"/>
            <w:shd w:val="clear" w:color="auto" w:fill="auto"/>
            <w:noWrap/>
            <w:vAlign w:val="center"/>
          </w:tcPr>
          <w:p w14:paraId="54657395">
            <w:pPr>
              <w:widowControl/>
              <w:jc w:val="center"/>
              <w:textAlignment w:val="center"/>
              <w:rPr>
                <w:color w:val="000000"/>
                <w:szCs w:val="21"/>
              </w:rPr>
            </w:pPr>
            <w:r>
              <w:rPr>
                <w:color w:val="000000"/>
                <w:kern w:val="0"/>
                <w:szCs w:val="21"/>
                <w:lang w:bidi="ar"/>
              </w:rPr>
              <w:t>进风口</w:t>
            </w:r>
          </w:p>
        </w:tc>
        <w:tc>
          <w:tcPr>
            <w:tcW w:w="1278" w:type="dxa"/>
            <w:shd w:val="clear" w:color="auto" w:fill="auto"/>
            <w:noWrap/>
            <w:vAlign w:val="center"/>
          </w:tcPr>
          <w:p w14:paraId="65040D43">
            <w:pPr>
              <w:widowControl/>
              <w:jc w:val="center"/>
              <w:textAlignment w:val="bottom"/>
              <w:rPr>
                <w:color w:val="000000"/>
                <w:szCs w:val="21"/>
              </w:rPr>
            </w:pPr>
            <w:r>
              <w:rPr>
                <w:color w:val="000000"/>
                <w:kern w:val="0"/>
                <w:szCs w:val="21"/>
                <w:lang w:bidi="ar"/>
              </w:rPr>
              <w:t>0403050123</w:t>
            </w:r>
          </w:p>
        </w:tc>
        <w:tc>
          <w:tcPr>
            <w:tcW w:w="857" w:type="dxa"/>
            <w:shd w:val="clear" w:color="auto" w:fill="auto"/>
            <w:noWrap/>
            <w:vAlign w:val="center"/>
          </w:tcPr>
          <w:p w14:paraId="3D46E23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AAFCA26">
            <w:pPr>
              <w:jc w:val="center"/>
              <w:rPr>
                <w:color w:val="000000"/>
                <w:szCs w:val="21"/>
              </w:rPr>
            </w:pPr>
            <w:r>
              <w:rPr>
                <w:rFonts w:hint="eastAsia"/>
                <w:color w:val="000000"/>
                <w:szCs w:val="21"/>
              </w:rPr>
              <w:t>/</w:t>
            </w:r>
          </w:p>
        </w:tc>
      </w:tr>
      <w:tr w14:paraId="7D34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64F0D11">
            <w:pPr>
              <w:jc w:val="center"/>
              <w:rPr>
                <w:color w:val="000000"/>
                <w:szCs w:val="21"/>
              </w:rPr>
            </w:pPr>
          </w:p>
        </w:tc>
        <w:tc>
          <w:tcPr>
            <w:tcW w:w="1372" w:type="dxa"/>
            <w:vMerge w:val="continue"/>
            <w:shd w:val="clear" w:color="auto" w:fill="auto"/>
            <w:noWrap/>
            <w:vAlign w:val="center"/>
          </w:tcPr>
          <w:p w14:paraId="62DB26FA">
            <w:pPr>
              <w:jc w:val="center"/>
              <w:rPr>
                <w:color w:val="000000"/>
                <w:szCs w:val="21"/>
              </w:rPr>
            </w:pPr>
          </w:p>
        </w:tc>
        <w:tc>
          <w:tcPr>
            <w:tcW w:w="1506" w:type="dxa"/>
            <w:vMerge w:val="continue"/>
            <w:shd w:val="clear" w:color="auto" w:fill="auto"/>
            <w:vAlign w:val="center"/>
          </w:tcPr>
          <w:p w14:paraId="2C3573F3">
            <w:pPr>
              <w:jc w:val="center"/>
              <w:rPr>
                <w:color w:val="000000"/>
                <w:szCs w:val="21"/>
              </w:rPr>
            </w:pPr>
          </w:p>
        </w:tc>
        <w:tc>
          <w:tcPr>
            <w:tcW w:w="1909" w:type="dxa"/>
            <w:shd w:val="clear" w:color="auto" w:fill="auto"/>
            <w:noWrap/>
            <w:vAlign w:val="center"/>
          </w:tcPr>
          <w:p w14:paraId="190A74D7">
            <w:pPr>
              <w:widowControl/>
              <w:jc w:val="center"/>
              <w:textAlignment w:val="center"/>
              <w:rPr>
                <w:color w:val="000000"/>
                <w:szCs w:val="21"/>
              </w:rPr>
            </w:pPr>
            <w:r>
              <w:rPr>
                <w:color w:val="000000"/>
                <w:kern w:val="0"/>
                <w:szCs w:val="21"/>
                <w:lang w:bidi="ar"/>
              </w:rPr>
              <w:t>百叶窗</w:t>
            </w:r>
          </w:p>
        </w:tc>
        <w:tc>
          <w:tcPr>
            <w:tcW w:w="1278" w:type="dxa"/>
            <w:shd w:val="clear" w:color="auto" w:fill="auto"/>
            <w:noWrap/>
            <w:vAlign w:val="center"/>
          </w:tcPr>
          <w:p w14:paraId="21B25725">
            <w:pPr>
              <w:widowControl/>
              <w:jc w:val="center"/>
              <w:textAlignment w:val="bottom"/>
              <w:rPr>
                <w:color w:val="000000"/>
                <w:szCs w:val="21"/>
              </w:rPr>
            </w:pPr>
            <w:r>
              <w:rPr>
                <w:color w:val="000000"/>
                <w:kern w:val="0"/>
                <w:szCs w:val="21"/>
                <w:lang w:bidi="ar"/>
              </w:rPr>
              <w:t>0403050125</w:t>
            </w:r>
          </w:p>
        </w:tc>
        <w:tc>
          <w:tcPr>
            <w:tcW w:w="857" w:type="dxa"/>
            <w:shd w:val="clear" w:color="auto" w:fill="auto"/>
            <w:noWrap/>
            <w:vAlign w:val="center"/>
          </w:tcPr>
          <w:p w14:paraId="46FF669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8F568F">
            <w:pPr>
              <w:jc w:val="center"/>
              <w:rPr>
                <w:color w:val="000000"/>
                <w:szCs w:val="21"/>
              </w:rPr>
            </w:pPr>
            <w:r>
              <w:rPr>
                <w:rFonts w:hint="eastAsia"/>
                <w:color w:val="000000"/>
                <w:szCs w:val="21"/>
              </w:rPr>
              <w:t>/</w:t>
            </w:r>
          </w:p>
        </w:tc>
      </w:tr>
      <w:tr w14:paraId="433A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EE1653D">
            <w:pPr>
              <w:jc w:val="center"/>
              <w:rPr>
                <w:color w:val="000000"/>
                <w:szCs w:val="21"/>
              </w:rPr>
            </w:pPr>
          </w:p>
        </w:tc>
        <w:tc>
          <w:tcPr>
            <w:tcW w:w="1372" w:type="dxa"/>
            <w:vMerge w:val="continue"/>
            <w:shd w:val="clear" w:color="auto" w:fill="auto"/>
            <w:noWrap/>
            <w:vAlign w:val="center"/>
          </w:tcPr>
          <w:p w14:paraId="06AC9DB9">
            <w:pPr>
              <w:jc w:val="center"/>
              <w:rPr>
                <w:color w:val="000000"/>
                <w:szCs w:val="21"/>
              </w:rPr>
            </w:pPr>
          </w:p>
        </w:tc>
        <w:tc>
          <w:tcPr>
            <w:tcW w:w="1506" w:type="dxa"/>
            <w:vMerge w:val="restart"/>
            <w:shd w:val="clear" w:color="auto" w:fill="auto"/>
            <w:vAlign w:val="center"/>
          </w:tcPr>
          <w:p w14:paraId="641524AF">
            <w:pPr>
              <w:widowControl/>
              <w:jc w:val="center"/>
              <w:textAlignment w:val="center"/>
              <w:rPr>
                <w:color w:val="000000"/>
                <w:szCs w:val="21"/>
              </w:rPr>
            </w:pPr>
            <w:r>
              <w:rPr>
                <w:color w:val="000000"/>
                <w:kern w:val="0"/>
                <w:szCs w:val="21"/>
                <w:lang w:bidi="ar"/>
              </w:rPr>
              <w:t>通风管道及附件</w:t>
            </w:r>
          </w:p>
        </w:tc>
        <w:tc>
          <w:tcPr>
            <w:tcW w:w="1909" w:type="dxa"/>
            <w:shd w:val="clear" w:color="auto" w:fill="auto"/>
            <w:noWrap/>
            <w:vAlign w:val="center"/>
          </w:tcPr>
          <w:p w14:paraId="075009CC">
            <w:pPr>
              <w:widowControl/>
              <w:jc w:val="center"/>
              <w:textAlignment w:val="center"/>
              <w:rPr>
                <w:color w:val="000000"/>
                <w:szCs w:val="21"/>
              </w:rPr>
            </w:pPr>
            <w:r>
              <w:rPr>
                <w:color w:val="000000"/>
                <w:kern w:val="0"/>
                <w:szCs w:val="21"/>
                <w:lang w:bidi="ar"/>
              </w:rPr>
              <w:t>软管</w:t>
            </w:r>
          </w:p>
        </w:tc>
        <w:tc>
          <w:tcPr>
            <w:tcW w:w="1278" w:type="dxa"/>
            <w:shd w:val="clear" w:color="auto" w:fill="auto"/>
            <w:noWrap/>
            <w:vAlign w:val="center"/>
          </w:tcPr>
          <w:p w14:paraId="58037D05">
            <w:pPr>
              <w:widowControl/>
              <w:jc w:val="center"/>
              <w:textAlignment w:val="bottom"/>
              <w:rPr>
                <w:color w:val="000000"/>
                <w:szCs w:val="21"/>
              </w:rPr>
            </w:pPr>
            <w:r>
              <w:rPr>
                <w:color w:val="000000"/>
                <w:kern w:val="0"/>
                <w:szCs w:val="21"/>
                <w:lang w:bidi="ar"/>
              </w:rPr>
              <w:t>0403050301</w:t>
            </w:r>
          </w:p>
        </w:tc>
        <w:tc>
          <w:tcPr>
            <w:tcW w:w="857" w:type="dxa"/>
            <w:shd w:val="clear" w:color="auto" w:fill="auto"/>
            <w:noWrap/>
            <w:vAlign w:val="center"/>
          </w:tcPr>
          <w:p w14:paraId="7082F93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679CCB6">
            <w:pPr>
              <w:jc w:val="center"/>
              <w:rPr>
                <w:color w:val="000000"/>
                <w:szCs w:val="21"/>
              </w:rPr>
            </w:pPr>
            <w:r>
              <w:rPr>
                <w:rFonts w:hint="eastAsia"/>
                <w:color w:val="000000"/>
                <w:szCs w:val="21"/>
              </w:rPr>
              <w:t>/</w:t>
            </w:r>
          </w:p>
        </w:tc>
      </w:tr>
      <w:tr w14:paraId="7134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83801E0">
            <w:pPr>
              <w:jc w:val="center"/>
              <w:rPr>
                <w:color w:val="000000"/>
                <w:szCs w:val="21"/>
              </w:rPr>
            </w:pPr>
          </w:p>
        </w:tc>
        <w:tc>
          <w:tcPr>
            <w:tcW w:w="1372" w:type="dxa"/>
            <w:vMerge w:val="continue"/>
            <w:shd w:val="clear" w:color="auto" w:fill="auto"/>
            <w:noWrap/>
            <w:vAlign w:val="center"/>
          </w:tcPr>
          <w:p w14:paraId="70538A05">
            <w:pPr>
              <w:jc w:val="center"/>
              <w:rPr>
                <w:color w:val="000000"/>
                <w:szCs w:val="21"/>
              </w:rPr>
            </w:pPr>
          </w:p>
        </w:tc>
        <w:tc>
          <w:tcPr>
            <w:tcW w:w="1506" w:type="dxa"/>
            <w:vMerge w:val="continue"/>
            <w:shd w:val="clear" w:color="auto" w:fill="auto"/>
            <w:vAlign w:val="center"/>
          </w:tcPr>
          <w:p w14:paraId="432B58BD">
            <w:pPr>
              <w:jc w:val="center"/>
              <w:rPr>
                <w:color w:val="000000"/>
                <w:szCs w:val="21"/>
              </w:rPr>
            </w:pPr>
          </w:p>
        </w:tc>
        <w:tc>
          <w:tcPr>
            <w:tcW w:w="1909" w:type="dxa"/>
            <w:shd w:val="clear" w:color="auto" w:fill="auto"/>
            <w:noWrap/>
            <w:vAlign w:val="center"/>
          </w:tcPr>
          <w:p w14:paraId="559137AF">
            <w:pPr>
              <w:widowControl/>
              <w:jc w:val="center"/>
              <w:textAlignment w:val="center"/>
              <w:rPr>
                <w:color w:val="000000"/>
                <w:szCs w:val="21"/>
              </w:rPr>
            </w:pPr>
            <w:r>
              <w:rPr>
                <w:color w:val="000000"/>
                <w:kern w:val="0"/>
                <w:szCs w:val="21"/>
                <w:lang w:bidi="ar"/>
              </w:rPr>
              <w:t>柔性接头</w:t>
            </w:r>
          </w:p>
        </w:tc>
        <w:tc>
          <w:tcPr>
            <w:tcW w:w="1278" w:type="dxa"/>
            <w:shd w:val="clear" w:color="auto" w:fill="auto"/>
            <w:noWrap/>
            <w:vAlign w:val="center"/>
          </w:tcPr>
          <w:p w14:paraId="5692A972">
            <w:pPr>
              <w:widowControl/>
              <w:jc w:val="center"/>
              <w:textAlignment w:val="bottom"/>
              <w:rPr>
                <w:color w:val="000000"/>
                <w:szCs w:val="21"/>
              </w:rPr>
            </w:pPr>
            <w:r>
              <w:rPr>
                <w:color w:val="000000"/>
                <w:kern w:val="0"/>
                <w:szCs w:val="21"/>
                <w:lang w:bidi="ar"/>
              </w:rPr>
              <w:t>0403050303</w:t>
            </w:r>
          </w:p>
        </w:tc>
        <w:tc>
          <w:tcPr>
            <w:tcW w:w="857" w:type="dxa"/>
            <w:shd w:val="clear" w:color="auto" w:fill="auto"/>
            <w:noWrap/>
            <w:vAlign w:val="center"/>
          </w:tcPr>
          <w:p w14:paraId="245F7938">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67420DF">
            <w:pPr>
              <w:jc w:val="center"/>
              <w:rPr>
                <w:color w:val="000000"/>
                <w:szCs w:val="21"/>
              </w:rPr>
            </w:pPr>
            <w:r>
              <w:rPr>
                <w:rFonts w:hint="eastAsia"/>
                <w:color w:val="000000"/>
                <w:szCs w:val="21"/>
              </w:rPr>
              <w:t>/</w:t>
            </w:r>
          </w:p>
        </w:tc>
      </w:tr>
      <w:tr w14:paraId="542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BAA6367">
            <w:pPr>
              <w:jc w:val="center"/>
              <w:rPr>
                <w:color w:val="000000"/>
                <w:szCs w:val="21"/>
              </w:rPr>
            </w:pPr>
          </w:p>
        </w:tc>
        <w:tc>
          <w:tcPr>
            <w:tcW w:w="1372" w:type="dxa"/>
            <w:vMerge w:val="continue"/>
            <w:shd w:val="clear" w:color="auto" w:fill="auto"/>
            <w:noWrap/>
            <w:vAlign w:val="center"/>
          </w:tcPr>
          <w:p w14:paraId="3B5495BA">
            <w:pPr>
              <w:jc w:val="center"/>
              <w:rPr>
                <w:color w:val="000000"/>
                <w:szCs w:val="21"/>
              </w:rPr>
            </w:pPr>
          </w:p>
        </w:tc>
        <w:tc>
          <w:tcPr>
            <w:tcW w:w="1506" w:type="dxa"/>
            <w:vMerge w:val="continue"/>
            <w:shd w:val="clear" w:color="auto" w:fill="auto"/>
            <w:vAlign w:val="center"/>
          </w:tcPr>
          <w:p w14:paraId="324441FF">
            <w:pPr>
              <w:jc w:val="center"/>
              <w:rPr>
                <w:color w:val="000000"/>
                <w:szCs w:val="21"/>
              </w:rPr>
            </w:pPr>
          </w:p>
        </w:tc>
        <w:tc>
          <w:tcPr>
            <w:tcW w:w="1909" w:type="dxa"/>
            <w:shd w:val="clear" w:color="auto" w:fill="auto"/>
            <w:noWrap/>
            <w:vAlign w:val="center"/>
          </w:tcPr>
          <w:p w14:paraId="350E1769">
            <w:pPr>
              <w:widowControl/>
              <w:jc w:val="center"/>
              <w:textAlignment w:val="center"/>
              <w:rPr>
                <w:color w:val="000000"/>
                <w:szCs w:val="21"/>
              </w:rPr>
            </w:pPr>
            <w:r>
              <w:rPr>
                <w:rFonts w:hint="eastAsia"/>
                <w:color w:val="000000"/>
                <w:kern w:val="0"/>
                <w:szCs w:val="21"/>
                <w:lang w:val="en-US" w:eastAsia="zh-CN" w:bidi="ar"/>
              </w:rPr>
              <w:t>筒形</w:t>
            </w:r>
            <w:r>
              <w:rPr>
                <w:color w:val="000000"/>
                <w:kern w:val="0"/>
                <w:szCs w:val="21"/>
                <w:lang w:bidi="ar"/>
              </w:rPr>
              <w:t>风帽</w:t>
            </w:r>
          </w:p>
        </w:tc>
        <w:tc>
          <w:tcPr>
            <w:tcW w:w="1278" w:type="dxa"/>
            <w:shd w:val="clear" w:color="auto" w:fill="auto"/>
            <w:noWrap/>
            <w:vAlign w:val="center"/>
          </w:tcPr>
          <w:p w14:paraId="34C48B57">
            <w:pPr>
              <w:widowControl/>
              <w:jc w:val="center"/>
              <w:textAlignment w:val="bottom"/>
              <w:rPr>
                <w:color w:val="000000"/>
                <w:szCs w:val="21"/>
              </w:rPr>
            </w:pPr>
            <w:r>
              <w:rPr>
                <w:color w:val="000000"/>
                <w:kern w:val="0"/>
                <w:szCs w:val="21"/>
                <w:lang w:bidi="ar"/>
              </w:rPr>
              <w:t>0403050305</w:t>
            </w:r>
          </w:p>
        </w:tc>
        <w:tc>
          <w:tcPr>
            <w:tcW w:w="857" w:type="dxa"/>
            <w:shd w:val="clear" w:color="auto" w:fill="auto"/>
            <w:noWrap/>
            <w:vAlign w:val="center"/>
          </w:tcPr>
          <w:p w14:paraId="0F1FDF6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F8073E5">
            <w:pPr>
              <w:jc w:val="center"/>
              <w:rPr>
                <w:color w:val="000000"/>
                <w:szCs w:val="21"/>
              </w:rPr>
            </w:pPr>
            <w:r>
              <w:rPr>
                <w:rFonts w:hint="eastAsia"/>
                <w:color w:val="000000"/>
                <w:szCs w:val="21"/>
              </w:rPr>
              <w:t>/</w:t>
            </w:r>
          </w:p>
        </w:tc>
      </w:tr>
      <w:tr w14:paraId="6D4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9D9C868">
            <w:pPr>
              <w:jc w:val="center"/>
              <w:rPr>
                <w:color w:val="000000"/>
                <w:szCs w:val="21"/>
              </w:rPr>
            </w:pPr>
          </w:p>
        </w:tc>
        <w:tc>
          <w:tcPr>
            <w:tcW w:w="1372" w:type="dxa"/>
            <w:vMerge w:val="continue"/>
            <w:shd w:val="clear" w:color="auto" w:fill="auto"/>
            <w:noWrap/>
            <w:vAlign w:val="center"/>
          </w:tcPr>
          <w:p w14:paraId="166BDCFB">
            <w:pPr>
              <w:jc w:val="center"/>
              <w:rPr>
                <w:color w:val="000000"/>
                <w:szCs w:val="21"/>
              </w:rPr>
            </w:pPr>
          </w:p>
        </w:tc>
        <w:tc>
          <w:tcPr>
            <w:tcW w:w="1506" w:type="dxa"/>
            <w:vMerge w:val="continue"/>
            <w:shd w:val="clear" w:color="auto" w:fill="auto"/>
            <w:vAlign w:val="center"/>
          </w:tcPr>
          <w:p w14:paraId="78363C6A">
            <w:pPr>
              <w:jc w:val="center"/>
              <w:rPr>
                <w:color w:val="000000"/>
                <w:szCs w:val="21"/>
              </w:rPr>
            </w:pPr>
          </w:p>
        </w:tc>
        <w:tc>
          <w:tcPr>
            <w:tcW w:w="1909" w:type="dxa"/>
            <w:shd w:val="clear" w:color="auto" w:fill="auto"/>
            <w:noWrap/>
            <w:vAlign w:val="center"/>
          </w:tcPr>
          <w:p w14:paraId="5CD7376B">
            <w:pPr>
              <w:widowControl/>
              <w:jc w:val="center"/>
              <w:textAlignment w:val="center"/>
              <w:rPr>
                <w:color w:val="000000"/>
                <w:szCs w:val="21"/>
              </w:rPr>
            </w:pPr>
            <w:r>
              <w:rPr>
                <w:color w:val="000000"/>
                <w:kern w:val="0"/>
                <w:szCs w:val="21"/>
                <w:lang w:bidi="ar"/>
              </w:rPr>
              <w:t>伞形风帽</w:t>
            </w:r>
          </w:p>
        </w:tc>
        <w:tc>
          <w:tcPr>
            <w:tcW w:w="1278" w:type="dxa"/>
            <w:shd w:val="clear" w:color="auto" w:fill="auto"/>
            <w:noWrap/>
            <w:vAlign w:val="center"/>
          </w:tcPr>
          <w:p w14:paraId="3BEC741D">
            <w:pPr>
              <w:widowControl/>
              <w:jc w:val="center"/>
              <w:textAlignment w:val="bottom"/>
              <w:rPr>
                <w:color w:val="000000"/>
                <w:szCs w:val="21"/>
              </w:rPr>
            </w:pPr>
            <w:r>
              <w:rPr>
                <w:color w:val="000000"/>
                <w:kern w:val="0"/>
                <w:szCs w:val="21"/>
                <w:lang w:bidi="ar"/>
              </w:rPr>
              <w:t>0403050307</w:t>
            </w:r>
          </w:p>
        </w:tc>
        <w:tc>
          <w:tcPr>
            <w:tcW w:w="857" w:type="dxa"/>
            <w:shd w:val="clear" w:color="auto" w:fill="auto"/>
            <w:noWrap/>
            <w:vAlign w:val="center"/>
          </w:tcPr>
          <w:p w14:paraId="73A3035C">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5CB627E">
            <w:pPr>
              <w:jc w:val="center"/>
              <w:rPr>
                <w:color w:val="000000"/>
                <w:szCs w:val="21"/>
              </w:rPr>
            </w:pPr>
            <w:r>
              <w:rPr>
                <w:rFonts w:hint="eastAsia"/>
                <w:color w:val="000000"/>
                <w:szCs w:val="21"/>
              </w:rPr>
              <w:t>/</w:t>
            </w:r>
          </w:p>
        </w:tc>
      </w:tr>
      <w:tr w14:paraId="4FB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8FB8842">
            <w:pPr>
              <w:jc w:val="center"/>
              <w:rPr>
                <w:color w:val="000000"/>
                <w:szCs w:val="21"/>
              </w:rPr>
            </w:pPr>
          </w:p>
        </w:tc>
        <w:tc>
          <w:tcPr>
            <w:tcW w:w="1372" w:type="dxa"/>
            <w:vMerge w:val="continue"/>
            <w:shd w:val="clear" w:color="auto" w:fill="auto"/>
            <w:noWrap/>
            <w:vAlign w:val="center"/>
          </w:tcPr>
          <w:p w14:paraId="699F8AAA">
            <w:pPr>
              <w:jc w:val="center"/>
              <w:rPr>
                <w:color w:val="000000"/>
                <w:szCs w:val="21"/>
              </w:rPr>
            </w:pPr>
          </w:p>
        </w:tc>
        <w:tc>
          <w:tcPr>
            <w:tcW w:w="1506" w:type="dxa"/>
            <w:vMerge w:val="restart"/>
            <w:shd w:val="clear" w:color="auto" w:fill="auto"/>
            <w:vAlign w:val="center"/>
          </w:tcPr>
          <w:p w14:paraId="150DBC75">
            <w:pPr>
              <w:widowControl/>
              <w:jc w:val="center"/>
              <w:textAlignment w:val="center"/>
              <w:rPr>
                <w:color w:val="000000"/>
                <w:szCs w:val="21"/>
              </w:rPr>
            </w:pPr>
            <w:r>
              <w:rPr>
                <w:color w:val="000000"/>
                <w:kern w:val="0"/>
                <w:szCs w:val="21"/>
                <w:lang w:bidi="ar"/>
              </w:rPr>
              <w:t>通风除尘系统与设备</w:t>
            </w:r>
          </w:p>
        </w:tc>
        <w:tc>
          <w:tcPr>
            <w:tcW w:w="1909" w:type="dxa"/>
            <w:shd w:val="clear" w:color="auto" w:fill="auto"/>
            <w:noWrap/>
            <w:vAlign w:val="center"/>
          </w:tcPr>
          <w:p w14:paraId="2900AB0B">
            <w:pPr>
              <w:widowControl/>
              <w:jc w:val="center"/>
              <w:textAlignment w:val="center"/>
              <w:rPr>
                <w:color w:val="000000"/>
                <w:szCs w:val="21"/>
              </w:rPr>
            </w:pPr>
            <w:r>
              <w:rPr>
                <w:color w:val="000000"/>
                <w:kern w:val="0"/>
                <w:szCs w:val="21"/>
                <w:lang w:bidi="ar"/>
              </w:rPr>
              <w:t>通风机</w:t>
            </w:r>
          </w:p>
        </w:tc>
        <w:tc>
          <w:tcPr>
            <w:tcW w:w="1278" w:type="dxa"/>
            <w:shd w:val="clear" w:color="auto" w:fill="auto"/>
            <w:noWrap/>
            <w:vAlign w:val="center"/>
          </w:tcPr>
          <w:p w14:paraId="5BDEC9D1">
            <w:pPr>
              <w:widowControl/>
              <w:jc w:val="center"/>
              <w:textAlignment w:val="bottom"/>
              <w:rPr>
                <w:color w:val="000000"/>
                <w:szCs w:val="21"/>
              </w:rPr>
            </w:pPr>
            <w:r>
              <w:rPr>
                <w:color w:val="000000"/>
                <w:kern w:val="0"/>
                <w:szCs w:val="21"/>
                <w:lang w:bidi="ar"/>
              </w:rPr>
              <w:t>0403050501</w:t>
            </w:r>
          </w:p>
        </w:tc>
        <w:tc>
          <w:tcPr>
            <w:tcW w:w="857" w:type="dxa"/>
            <w:shd w:val="clear" w:color="auto" w:fill="auto"/>
            <w:noWrap/>
            <w:vAlign w:val="center"/>
          </w:tcPr>
          <w:p w14:paraId="0C7CCFB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DBF0C00">
            <w:pPr>
              <w:jc w:val="center"/>
              <w:rPr>
                <w:color w:val="000000"/>
                <w:szCs w:val="21"/>
              </w:rPr>
            </w:pPr>
            <w:r>
              <w:rPr>
                <w:rFonts w:hint="eastAsia"/>
                <w:color w:val="000000"/>
                <w:szCs w:val="21"/>
              </w:rPr>
              <w:t>/</w:t>
            </w:r>
          </w:p>
        </w:tc>
      </w:tr>
      <w:tr w14:paraId="2438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A65CE10">
            <w:pPr>
              <w:jc w:val="center"/>
              <w:rPr>
                <w:color w:val="000000"/>
                <w:szCs w:val="21"/>
              </w:rPr>
            </w:pPr>
          </w:p>
        </w:tc>
        <w:tc>
          <w:tcPr>
            <w:tcW w:w="1372" w:type="dxa"/>
            <w:vMerge w:val="continue"/>
            <w:shd w:val="clear" w:color="auto" w:fill="auto"/>
            <w:noWrap/>
            <w:vAlign w:val="center"/>
          </w:tcPr>
          <w:p w14:paraId="2FC70F43">
            <w:pPr>
              <w:jc w:val="center"/>
              <w:rPr>
                <w:color w:val="000000"/>
                <w:szCs w:val="21"/>
              </w:rPr>
            </w:pPr>
          </w:p>
        </w:tc>
        <w:tc>
          <w:tcPr>
            <w:tcW w:w="1506" w:type="dxa"/>
            <w:vMerge w:val="continue"/>
            <w:shd w:val="clear" w:color="auto" w:fill="auto"/>
            <w:vAlign w:val="center"/>
          </w:tcPr>
          <w:p w14:paraId="0EA83E69">
            <w:pPr>
              <w:jc w:val="center"/>
              <w:rPr>
                <w:color w:val="000000"/>
                <w:szCs w:val="21"/>
              </w:rPr>
            </w:pPr>
          </w:p>
        </w:tc>
        <w:tc>
          <w:tcPr>
            <w:tcW w:w="1909" w:type="dxa"/>
            <w:shd w:val="clear" w:color="auto" w:fill="auto"/>
            <w:noWrap/>
            <w:vAlign w:val="center"/>
          </w:tcPr>
          <w:p w14:paraId="01F47480">
            <w:pPr>
              <w:widowControl/>
              <w:jc w:val="center"/>
              <w:textAlignment w:val="center"/>
              <w:rPr>
                <w:color w:val="000000"/>
                <w:szCs w:val="21"/>
              </w:rPr>
            </w:pPr>
            <w:r>
              <w:rPr>
                <w:color w:val="000000"/>
                <w:kern w:val="0"/>
                <w:szCs w:val="21"/>
                <w:lang w:bidi="ar"/>
              </w:rPr>
              <w:t>离心式通风机</w:t>
            </w:r>
          </w:p>
        </w:tc>
        <w:tc>
          <w:tcPr>
            <w:tcW w:w="1278" w:type="dxa"/>
            <w:shd w:val="clear" w:color="auto" w:fill="auto"/>
            <w:noWrap/>
            <w:vAlign w:val="center"/>
          </w:tcPr>
          <w:p w14:paraId="7A26B20F">
            <w:pPr>
              <w:widowControl/>
              <w:jc w:val="center"/>
              <w:textAlignment w:val="bottom"/>
              <w:rPr>
                <w:color w:val="000000"/>
                <w:szCs w:val="21"/>
              </w:rPr>
            </w:pPr>
            <w:r>
              <w:rPr>
                <w:color w:val="000000"/>
                <w:kern w:val="0"/>
                <w:szCs w:val="21"/>
                <w:lang w:bidi="ar"/>
              </w:rPr>
              <w:t>0403050503</w:t>
            </w:r>
          </w:p>
        </w:tc>
        <w:tc>
          <w:tcPr>
            <w:tcW w:w="857" w:type="dxa"/>
            <w:shd w:val="clear" w:color="auto" w:fill="auto"/>
            <w:noWrap/>
            <w:vAlign w:val="center"/>
          </w:tcPr>
          <w:p w14:paraId="7FDDE9F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4B56F17">
            <w:pPr>
              <w:jc w:val="center"/>
              <w:rPr>
                <w:color w:val="000000"/>
                <w:szCs w:val="21"/>
              </w:rPr>
            </w:pPr>
            <w:r>
              <w:rPr>
                <w:rFonts w:hint="eastAsia"/>
                <w:color w:val="000000"/>
                <w:szCs w:val="21"/>
              </w:rPr>
              <w:t>/</w:t>
            </w:r>
          </w:p>
        </w:tc>
      </w:tr>
      <w:tr w14:paraId="1E9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1516412">
            <w:pPr>
              <w:jc w:val="center"/>
              <w:rPr>
                <w:color w:val="000000"/>
                <w:szCs w:val="21"/>
              </w:rPr>
            </w:pPr>
          </w:p>
        </w:tc>
        <w:tc>
          <w:tcPr>
            <w:tcW w:w="1372" w:type="dxa"/>
            <w:vMerge w:val="continue"/>
            <w:shd w:val="clear" w:color="auto" w:fill="auto"/>
            <w:noWrap/>
            <w:vAlign w:val="center"/>
          </w:tcPr>
          <w:p w14:paraId="1F64C8C6">
            <w:pPr>
              <w:jc w:val="center"/>
              <w:rPr>
                <w:color w:val="000000"/>
                <w:szCs w:val="21"/>
              </w:rPr>
            </w:pPr>
          </w:p>
        </w:tc>
        <w:tc>
          <w:tcPr>
            <w:tcW w:w="1506" w:type="dxa"/>
            <w:vMerge w:val="continue"/>
            <w:shd w:val="clear" w:color="auto" w:fill="auto"/>
            <w:vAlign w:val="center"/>
          </w:tcPr>
          <w:p w14:paraId="4B0337FD">
            <w:pPr>
              <w:jc w:val="center"/>
              <w:rPr>
                <w:color w:val="000000"/>
                <w:szCs w:val="21"/>
              </w:rPr>
            </w:pPr>
          </w:p>
        </w:tc>
        <w:tc>
          <w:tcPr>
            <w:tcW w:w="1909" w:type="dxa"/>
            <w:shd w:val="clear" w:color="auto" w:fill="auto"/>
            <w:noWrap/>
            <w:vAlign w:val="center"/>
          </w:tcPr>
          <w:p w14:paraId="2B3EAE28">
            <w:pPr>
              <w:widowControl/>
              <w:jc w:val="center"/>
              <w:textAlignment w:val="center"/>
              <w:rPr>
                <w:color w:val="000000"/>
                <w:szCs w:val="21"/>
              </w:rPr>
            </w:pPr>
            <w:r>
              <w:rPr>
                <w:color w:val="000000"/>
                <w:kern w:val="0"/>
                <w:szCs w:val="21"/>
                <w:lang w:bidi="ar"/>
              </w:rPr>
              <w:t>轴流式通风机</w:t>
            </w:r>
          </w:p>
        </w:tc>
        <w:tc>
          <w:tcPr>
            <w:tcW w:w="1278" w:type="dxa"/>
            <w:shd w:val="clear" w:color="auto" w:fill="auto"/>
            <w:noWrap/>
            <w:vAlign w:val="center"/>
          </w:tcPr>
          <w:p w14:paraId="27E23502">
            <w:pPr>
              <w:widowControl/>
              <w:jc w:val="center"/>
              <w:textAlignment w:val="bottom"/>
              <w:rPr>
                <w:color w:val="000000"/>
                <w:szCs w:val="21"/>
              </w:rPr>
            </w:pPr>
            <w:r>
              <w:rPr>
                <w:color w:val="000000"/>
                <w:kern w:val="0"/>
                <w:szCs w:val="21"/>
                <w:lang w:bidi="ar"/>
              </w:rPr>
              <w:t>0403050505</w:t>
            </w:r>
          </w:p>
        </w:tc>
        <w:tc>
          <w:tcPr>
            <w:tcW w:w="857" w:type="dxa"/>
            <w:shd w:val="clear" w:color="auto" w:fill="auto"/>
            <w:noWrap/>
            <w:vAlign w:val="center"/>
          </w:tcPr>
          <w:p w14:paraId="2E8088E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8EEB9E7">
            <w:pPr>
              <w:jc w:val="center"/>
              <w:rPr>
                <w:color w:val="000000"/>
                <w:szCs w:val="21"/>
              </w:rPr>
            </w:pPr>
            <w:r>
              <w:rPr>
                <w:rFonts w:hint="eastAsia"/>
                <w:color w:val="000000"/>
                <w:szCs w:val="21"/>
              </w:rPr>
              <w:t>/</w:t>
            </w:r>
          </w:p>
        </w:tc>
      </w:tr>
      <w:tr w14:paraId="2935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95A08EC">
            <w:pPr>
              <w:jc w:val="center"/>
              <w:rPr>
                <w:color w:val="000000"/>
                <w:szCs w:val="21"/>
              </w:rPr>
            </w:pPr>
          </w:p>
        </w:tc>
        <w:tc>
          <w:tcPr>
            <w:tcW w:w="1372" w:type="dxa"/>
            <w:vMerge w:val="restart"/>
            <w:shd w:val="clear" w:color="auto" w:fill="auto"/>
            <w:noWrap/>
            <w:vAlign w:val="center"/>
          </w:tcPr>
          <w:p w14:paraId="5A79012B">
            <w:pPr>
              <w:widowControl/>
              <w:jc w:val="center"/>
              <w:textAlignment w:val="center"/>
              <w:rPr>
                <w:color w:val="000000"/>
                <w:szCs w:val="21"/>
              </w:rPr>
            </w:pPr>
            <w:r>
              <w:rPr>
                <w:color w:val="000000"/>
                <w:kern w:val="0"/>
                <w:szCs w:val="21"/>
                <w:lang w:bidi="ar"/>
              </w:rPr>
              <w:t>空气调节</w:t>
            </w:r>
          </w:p>
        </w:tc>
        <w:tc>
          <w:tcPr>
            <w:tcW w:w="1506" w:type="dxa"/>
            <w:vMerge w:val="restart"/>
            <w:shd w:val="clear" w:color="auto" w:fill="auto"/>
            <w:vAlign w:val="center"/>
          </w:tcPr>
          <w:p w14:paraId="274E4FA6">
            <w:pPr>
              <w:widowControl/>
              <w:jc w:val="center"/>
              <w:textAlignment w:val="center"/>
              <w:rPr>
                <w:color w:val="000000"/>
                <w:szCs w:val="21"/>
              </w:rPr>
            </w:pPr>
            <w:r>
              <w:rPr>
                <w:color w:val="000000"/>
                <w:kern w:val="0"/>
                <w:szCs w:val="21"/>
                <w:lang w:bidi="ar"/>
              </w:rPr>
              <w:t>空调设备</w:t>
            </w:r>
          </w:p>
        </w:tc>
        <w:tc>
          <w:tcPr>
            <w:tcW w:w="1909" w:type="dxa"/>
            <w:shd w:val="clear" w:color="auto" w:fill="auto"/>
            <w:noWrap/>
            <w:vAlign w:val="center"/>
          </w:tcPr>
          <w:p w14:paraId="583FC161">
            <w:pPr>
              <w:widowControl/>
              <w:jc w:val="center"/>
              <w:textAlignment w:val="center"/>
              <w:rPr>
                <w:color w:val="000000"/>
                <w:szCs w:val="21"/>
              </w:rPr>
            </w:pPr>
            <w:r>
              <w:rPr>
                <w:color w:val="000000"/>
                <w:kern w:val="0"/>
                <w:szCs w:val="21"/>
                <w:lang w:bidi="ar"/>
              </w:rPr>
              <w:t>整体式空调机</w:t>
            </w:r>
            <w:r>
              <w:rPr>
                <w:rFonts w:hint="eastAsia"/>
                <w:color w:val="000000"/>
                <w:kern w:val="0"/>
                <w:szCs w:val="21"/>
                <w:lang w:eastAsia="zh-CN" w:bidi="ar"/>
              </w:rPr>
              <w:t>（</w:t>
            </w:r>
            <w:r>
              <w:rPr>
                <w:color w:val="000000"/>
                <w:kern w:val="0"/>
                <w:szCs w:val="21"/>
                <w:lang w:bidi="ar"/>
              </w:rPr>
              <w:t>器</w:t>
            </w:r>
            <w:r>
              <w:rPr>
                <w:rFonts w:hint="eastAsia"/>
                <w:color w:val="000000"/>
                <w:kern w:val="0"/>
                <w:szCs w:val="21"/>
                <w:lang w:eastAsia="zh-CN" w:bidi="ar"/>
              </w:rPr>
              <w:t>）</w:t>
            </w:r>
          </w:p>
        </w:tc>
        <w:tc>
          <w:tcPr>
            <w:tcW w:w="1278" w:type="dxa"/>
            <w:shd w:val="clear" w:color="auto" w:fill="auto"/>
            <w:noWrap/>
            <w:vAlign w:val="center"/>
          </w:tcPr>
          <w:p w14:paraId="6CE8C76C">
            <w:pPr>
              <w:widowControl/>
              <w:jc w:val="center"/>
              <w:textAlignment w:val="bottom"/>
              <w:rPr>
                <w:color w:val="000000"/>
                <w:szCs w:val="21"/>
              </w:rPr>
            </w:pPr>
            <w:r>
              <w:rPr>
                <w:color w:val="000000"/>
                <w:kern w:val="0"/>
                <w:szCs w:val="21"/>
                <w:lang w:bidi="ar"/>
              </w:rPr>
              <w:t>0403070101</w:t>
            </w:r>
          </w:p>
        </w:tc>
        <w:tc>
          <w:tcPr>
            <w:tcW w:w="857" w:type="dxa"/>
            <w:shd w:val="clear" w:color="auto" w:fill="auto"/>
            <w:noWrap/>
            <w:vAlign w:val="center"/>
          </w:tcPr>
          <w:p w14:paraId="3B68BC1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B9C428F">
            <w:pPr>
              <w:jc w:val="center"/>
              <w:rPr>
                <w:color w:val="000000"/>
                <w:szCs w:val="21"/>
              </w:rPr>
            </w:pPr>
            <w:r>
              <w:rPr>
                <w:rFonts w:hint="eastAsia"/>
                <w:color w:val="000000"/>
                <w:szCs w:val="21"/>
              </w:rPr>
              <w:t>/</w:t>
            </w:r>
          </w:p>
        </w:tc>
      </w:tr>
      <w:tr w14:paraId="0DCA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F67A80D">
            <w:pPr>
              <w:jc w:val="center"/>
              <w:rPr>
                <w:color w:val="000000"/>
                <w:szCs w:val="21"/>
              </w:rPr>
            </w:pPr>
          </w:p>
        </w:tc>
        <w:tc>
          <w:tcPr>
            <w:tcW w:w="1372" w:type="dxa"/>
            <w:vMerge w:val="continue"/>
            <w:shd w:val="clear" w:color="auto" w:fill="auto"/>
            <w:noWrap/>
            <w:vAlign w:val="center"/>
          </w:tcPr>
          <w:p w14:paraId="2C68D440">
            <w:pPr>
              <w:jc w:val="center"/>
              <w:rPr>
                <w:color w:val="000000"/>
                <w:szCs w:val="21"/>
              </w:rPr>
            </w:pPr>
          </w:p>
        </w:tc>
        <w:tc>
          <w:tcPr>
            <w:tcW w:w="1506" w:type="dxa"/>
            <w:vMerge w:val="continue"/>
            <w:shd w:val="clear" w:color="auto" w:fill="auto"/>
            <w:vAlign w:val="center"/>
          </w:tcPr>
          <w:p w14:paraId="4085D1B5">
            <w:pPr>
              <w:jc w:val="center"/>
              <w:rPr>
                <w:color w:val="000000"/>
                <w:szCs w:val="21"/>
              </w:rPr>
            </w:pPr>
          </w:p>
        </w:tc>
        <w:tc>
          <w:tcPr>
            <w:tcW w:w="1909" w:type="dxa"/>
            <w:shd w:val="clear" w:color="auto" w:fill="auto"/>
            <w:noWrap/>
            <w:vAlign w:val="center"/>
          </w:tcPr>
          <w:p w14:paraId="75C7EA6F">
            <w:pPr>
              <w:widowControl/>
              <w:jc w:val="center"/>
              <w:textAlignment w:val="center"/>
              <w:rPr>
                <w:color w:val="000000"/>
                <w:szCs w:val="21"/>
              </w:rPr>
            </w:pPr>
            <w:r>
              <w:rPr>
                <w:color w:val="000000"/>
                <w:kern w:val="0"/>
                <w:szCs w:val="21"/>
                <w:lang w:bidi="ar"/>
              </w:rPr>
              <w:t>分体式空调机</w:t>
            </w:r>
            <w:r>
              <w:rPr>
                <w:rFonts w:hint="eastAsia"/>
                <w:color w:val="000000"/>
                <w:kern w:val="0"/>
                <w:szCs w:val="21"/>
                <w:lang w:eastAsia="zh-CN" w:bidi="ar"/>
              </w:rPr>
              <w:t>（</w:t>
            </w:r>
            <w:r>
              <w:rPr>
                <w:color w:val="000000"/>
                <w:kern w:val="0"/>
                <w:szCs w:val="21"/>
                <w:lang w:bidi="ar"/>
              </w:rPr>
              <w:t>器</w:t>
            </w:r>
            <w:r>
              <w:rPr>
                <w:rFonts w:hint="eastAsia"/>
                <w:color w:val="000000"/>
                <w:kern w:val="0"/>
                <w:szCs w:val="21"/>
                <w:lang w:eastAsia="zh-CN" w:bidi="ar"/>
              </w:rPr>
              <w:t>）</w:t>
            </w:r>
          </w:p>
        </w:tc>
        <w:tc>
          <w:tcPr>
            <w:tcW w:w="1278" w:type="dxa"/>
            <w:shd w:val="clear" w:color="auto" w:fill="auto"/>
            <w:noWrap/>
            <w:vAlign w:val="center"/>
          </w:tcPr>
          <w:p w14:paraId="56D33D9B">
            <w:pPr>
              <w:widowControl/>
              <w:jc w:val="center"/>
              <w:textAlignment w:val="bottom"/>
              <w:rPr>
                <w:color w:val="000000"/>
                <w:szCs w:val="21"/>
              </w:rPr>
            </w:pPr>
            <w:r>
              <w:rPr>
                <w:color w:val="000000"/>
                <w:kern w:val="0"/>
                <w:szCs w:val="21"/>
                <w:lang w:bidi="ar"/>
              </w:rPr>
              <w:t>0403070103</w:t>
            </w:r>
          </w:p>
        </w:tc>
        <w:tc>
          <w:tcPr>
            <w:tcW w:w="857" w:type="dxa"/>
            <w:shd w:val="clear" w:color="auto" w:fill="auto"/>
            <w:noWrap/>
            <w:vAlign w:val="center"/>
          </w:tcPr>
          <w:p w14:paraId="796E40C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E59F2A4">
            <w:pPr>
              <w:jc w:val="center"/>
              <w:rPr>
                <w:color w:val="000000"/>
                <w:szCs w:val="21"/>
              </w:rPr>
            </w:pPr>
            <w:r>
              <w:rPr>
                <w:rFonts w:hint="eastAsia"/>
                <w:color w:val="000000"/>
                <w:szCs w:val="21"/>
              </w:rPr>
              <w:t>/</w:t>
            </w:r>
          </w:p>
        </w:tc>
      </w:tr>
      <w:tr w14:paraId="4A9B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15DAE3F">
            <w:pPr>
              <w:jc w:val="center"/>
              <w:rPr>
                <w:color w:val="000000"/>
                <w:szCs w:val="21"/>
              </w:rPr>
            </w:pPr>
          </w:p>
        </w:tc>
        <w:tc>
          <w:tcPr>
            <w:tcW w:w="1372" w:type="dxa"/>
            <w:vMerge w:val="continue"/>
            <w:shd w:val="clear" w:color="auto" w:fill="auto"/>
            <w:noWrap/>
            <w:vAlign w:val="center"/>
          </w:tcPr>
          <w:p w14:paraId="1A1DF27F">
            <w:pPr>
              <w:jc w:val="center"/>
              <w:rPr>
                <w:color w:val="000000"/>
                <w:szCs w:val="21"/>
              </w:rPr>
            </w:pPr>
          </w:p>
        </w:tc>
        <w:tc>
          <w:tcPr>
            <w:tcW w:w="1506" w:type="dxa"/>
            <w:vMerge w:val="continue"/>
            <w:shd w:val="clear" w:color="auto" w:fill="auto"/>
            <w:vAlign w:val="center"/>
          </w:tcPr>
          <w:p w14:paraId="6CCA9597">
            <w:pPr>
              <w:jc w:val="center"/>
              <w:rPr>
                <w:color w:val="000000"/>
                <w:szCs w:val="21"/>
              </w:rPr>
            </w:pPr>
          </w:p>
        </w:tc>
        <w:tc>
          <w:tcPr>
            <w:tcW w:w="1909" w:type="dxa"/>
            <w:shd w:val="clear" w:color="auto" w:fill="auto"/>
            <w:noWrap/>
            <w:vAlign w:val="center"/>
          </w:tcPr>
          <w:p w14:paraId="45EFDDC3">
            <w:pPr>
              <w:widowControl/>
              <w:jc w:val="center"/>
              <w:textAlignment w:val="center"/>
              <w:rPr>
                <w:color w:val="000000"/>
                <w:szCs w:val="21"/>
              </w:rPr>
            </w:pPr>
            <w:r>
              <w:rPr>
                <w:color w:val="000000"/>
                <w:kern w:val="0"/>
                <w:szCs w:val="21"/>
                <w:lang w:bidi="ar"/>
              </w:rPr>
              <w:t>热泵式空调机</w:t>
            </w:r>
            <w:r>
              <w:rPr>
                <w:rFonts w:hint="eastAsia"/>
                <w:color w:val="000000"/>
                <w:kern w:val="0"/>
                <w:szCs w:val="21"/>
                <w:lang w:eastAsia="zh-CN" w:bidi="ar"/>
              </w:rPr>
              <w:t>（</w:t>
            </w:r>
            <w:r>
              <w:rPr>
                <w:color w:val="000000"/>
                <w:kern w:val="0"/>
                <w:szCs w:val="21"/>
                <w:lang w:bidi="ar"/>
              </w:rPr>
              <w:t>器</w:t>
            </w:r>
            <w:r>
              <w:rPr>
                <w:rFonts w:hint="eastAsia"/>
                <w:color w:val="000000"/>
                <w:kern w:val="0"/>
                <w:szCs w:val="21"/>
                <w:lang w:eastAsia="zh-CN" w:bidi="ar"/>
              </w:rPr>
              <w:t>）</w:t>
            </w:r>
          </w:p>
        </w:tc>
        <w:tc>
          <w:tcPr>
            <w:tcW w:w="1278" w:type="dxa"/>
            <w:shd w:val="clear" w:color="auto" w:fill="auto"/>
            <w:noWrap/>
            <w:vAlign w:val="center"/>
          </w:tcPr>
          <w:p w14:paraId="5A48E3D8">
            <w:pPr>
              <w:widowControl/>
              <w:jc w:val="center"/>
              <w:textAlignment w:val="bottom"/>
              <w:rPr>
                <w:color w:val="000000"/>
                <w:szCs w:val="21"/>
              </w:rPr>
            </w:pPr>
            <w:r>
              <w:rPr>
                <w:color w:val="000000"/>
                <w:kern w:val="0"/>
                <w:szCs w:val="21"/>
                <w:lang w:bidi="ar"/>
              </w:rPr>
              <w:t>0403070105</w:t>
            </w:r>
          </w:p>
        </w:tc>
        <w:tc>
          <w:tcPr>
            <w:tcW w:w="857" w:type="dxa"/>
            <w:shd w:val="clear" w:color="auto" w:fill="auto"/>
            <w:noWrap/>
            <w:vAlign w:val="center"/>
          </w:tcPr>
          <w:p w14:paraId="35FDD4D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0FCFAD1">
            <w:pPr>
              <w:jc w:val="center"/>
              <w:rPr>
                <w:color w:val="000000"/>
                <w:szCs w:val="21"/>
              </w:rPr>
            </w:pPr>
            <w:r>
              <w:rPr>
                <w:rFonts w:hint="eastAsia"/>
                <w:color w:val="000000"/>
                <w:szCs w:val="21"/>
              </w:rPr>
              <w:t>/</w:t>
            </w:r>
          </w:p>
        </w:tc>
      </w:tr>
      <w:tr w14:paraId="278B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A1E3022">
            <w:pPr>
              <w:jc w:val="center"/>
              <w:rPr>
                <w:color w:val="000000"/>
                <w:szCs w:val="21"/>
              </w:rPr>
            </w:pPr>
          </w:p>
        </w:tc>
        <w:tc>
          <w:tcPr>
            <w:tcW w:w="1372" w:type="dxa"/>
            <w:vMerge w:val="restart"/>
            <w:shd w:val="clear" w:color="auto" w:fill="auto"/>
            <w:noWrap/>
            <w:vAlign w:val="center"/>
          </w:tcPr>
          <w:p w14:paraId="6FC38BAF">
            <w:pPr>
              <w:widowControl/>
              <w:jc w:val="center"/>
              <w:textAlignment w:val="center"/>
              <w:rPr>
                <w:color w:val="000000"/>
                <w:szCs w:val="21"/>
              </w:rPr>
            </w:pPr>
            <w:r>
              <w:rPr>
                <w:color w:val="000000"/>
                <w:kern w:val="0"/>
                <w:szCs w:val="21"/>
                <w:lang w:bidi="ar"/>
              </w:rPr>
              <w:t>冷热源</w:t>
            </w:r>
          </w:p>
        </w:tc>
        <w:tc>
          <w:tcPr>
            <w:tcW w:w="1506" w:type="dxa"/>
            <w:vMerge w:val="restart"/>
            <w:shd w:val="clear" w:color="auto" w:fill="auto"/>
            <w:vAlign w:val="center"/>
          </w:tcPr>
          <w:p w14:paraId="2EB14A45">
            <w:pPr>
              <w:widowControl/>
              <w:jc w:val="center"/>
              <w:textAlignment w:val="center"/>
              <w:rPr>
                <w:color w:val="000000"/>
                <w:szCs w:val="21"/>
              </w:rPr>
            </w:pPr>
            <w:r>
              <w:rPr>
                <w:color w:val="000000"/>
                <w:kern w:val="0"/>
                <w:szCs w:val="21"/>
                <w:lang w:bidi="ar"/>
              </w:rPr>
              <w:t>冷热源系统与设备</w:t>
            </w:r>
          </w:p>
        </w:tc>
        <w:tc>
          <w:tcPr>
            <w:tcW w:w="1909" w:type="dxa"/>
            <w:shd w:val="clear" w:color="auto" w:fill="auto"/>
            <w:noWrap/>
            <w:vAlign w:val="center"/>
          </w:tcPr>
          <w:p w14:paraId="75DC1422">
            <w:pPr>
              <w:widowControl/>
              <w:jc w:val="center"/>
              <w:textAlignment w:val="center"/>
              <w:rPr>
                <w:color w:val="000000"/>
                <w:szCs w:val="21"/>
              </w:rPr>
            </w:pPr>
            <w:r>
              <w:rPr>
                <w:color w:val="000000"/>
                <w:kern w:val="0"/>
                <w:szCs w:val="21"/>
                <w:lang w:bidi="ar"/>
              </w:rPr>
              <w:t>压缩式制冷机</w:t>
            </w:r>
          </w:p>
        </w:tc>
        <w:tc>
          <w:tcPr>
            <w:tcW w:w="1278" w:type="dxa"/>
            <w:shd w:val="clear" w:color="auto" w:fill="auto"/>
            <w:noWrap/>
            <w:vAlign w:val="center"/>
          </w:tcPr>
          <w:p w14:paraId="44CDA89C">
            <w:pPr>
              <w:widowControl/>
              <w:jc w:val="center"/>
              <w:textAlignment w:val="bottom"/>
              <w:rPr>
                <w:color w:val="000000"/>
                <w:szCs w:val="21"/>
              </w:rPr>
            </w:pPr>
            <w:r>
              <w:rPr>
                <w:color w:val="000000"/>
                <w:kern w:val="0"/>
                <w:szCs w:val="21"/>
                <w:lang w:bidi="ar"/>
              </w:rPr>
              <w:t>0403090107</w:t>
            </w:r>
          </w:p>
        </w:tc>
        <w:tc>
          <w:tcPr>
            <w:tcW w:w="857" w:type="dxa"/>
            <w:shd w:val="clear" w:color="auto" w:fill="auto"/>
            <w:noWrap/>
            <w:vAlign w:val="center"/>
          </w:tcPr>
          <w:p w14:paraId="0D251C2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3D45085">
            <w:pPr>
              <w:jc w:val="center"/>
              <w:rPr>
                <w:color w:val="000000"/>
                <w:szCs w:val="21"/>
              </w:rPr>
            </w:pPr>
            <w:r>
              <w:rPr>
                <w:rFonts w:hint="eastAsia"/>
                <w:color w:val="000000"/>
                <w:szCs w:val="21"/>
              </w:rPr>
              <w:t>/</w:t>
            </w:r>
          </w:p>
        </w:tc>
      </w:tr>
      <w:tr w14:paraId="225B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7CD8043">
            <w:pPr>
              <w:jc w:val="center"/>
              <w:rPr>
                <w:color w:val="000000"/>
                <w:szCs w:val="21"/>
              </w:rPr>
            </w:pPr>
          </w:p>
        </w:tc>
        <w:tc>
          <w:tcPr>
            <w:tcW w:w="1372" w:type="dxa"/>
            <w:vMerge w:val="continue"/>
            <w:shd w:val="clear" w:color="auto" w:fill="auto"/>
            <w:noWrap/>
            <w:vAlign w:val="center"/>
          </w:tcPr>
          <w:p w14:paraId="5885DC7A">
            <w:pPr>
              <w:jc w:val="center"/>
              <w:rPr>
                <w:color w:val="000000"/>
                <w:szCs w:val="21"/>
              </w:rPr>
            </w:pPr>
          </w:p>
        </w:tc>
        <w:tc>
          <w:tcPr>
            <w:tcW w:w="1506" w:type="dxa"/>
            <w:vMerge w:val="continue"/>
            <w:shd w:val="clear" w:color="auto" w:fill="auto"/>
            <w:vAlign w:val="center"/>
          </w:tcPr>
          <w:p w14:paraId="32796FE5">
            <w:pPr>
              <w:jc w:val="center"/>
              <w:rPr>
                <w:color w:val="000000"/>
                <w:szCs w:val="21"/>
              </w:rPr>
            </w:pPr>
          </w:p>
        </w:tc>
        <w:tc>
          <w:tcPr>
            <w:tcW w:w="1909" w:type="dxa"/>
            <w:shd w:val="clear" w:color="auto" w:fill="auto"/>
            <w:noWrap/>
            <w:vAlign w:val="center"/>
          </w:tcPr>
          <w:p w14:paraId="49CA6DBF">
            <w:pPr>
              <w:widowControl/>
              <w:jc w:val="center"/>
              <w:textAlignment w:val="center"/>
              <w:rPr>
                <w:color w:val="000000"/>
                <w:szCs w:val="21"/>
              </w:rPr>
            </w:pPr>
            <w:r>
              <w:rPr>
                <w:color w:val="000000"/>
                <w:kern w:val="0"/>
                <w:szCs w:val="21"/>
                <w:lang w:bidi="ar"/>
              </w:rPr>
              <w:t>制冷压缩机</w:t>
            </w:r>
          </w:p>
        </w:tc>
        <w:tc>
          <w:tcPr>
            <w:tcW w:w="1278" w:type="dxa"/>
            <w:shd w:val="clear" w:color="auto" w:fill="auto"/>
            <w:noWrap/>
            <w:vAlign w:val="center"/>
          </w:tcPr>
          <w:p w14:paraId="74F6B09C">
            <w:pPr>
              <w:widowControl/>
              <w:jc w:val="center"/>
              <w:textAlignment w:val="bottom"/>
              <w:rPr>
                <w:color w:val="000000"/>
                <w:szCs w:val="21"/>
              </w:rPr>
            </w:pPr>
            <w:r>
              <w:rPr>
                <w:color w:val="000000"/>
                <w:kern w:val="0"/>
                <w:szCs w:val="21"/>
                <w:lang w:bidi="ar"/>
              </w:rPr>
              <w:t>0403090109</w:t>
            </w:r>
          </w:p>
        </w:tc>
        <w:tc>
          <w:tcPr>
            <w:tcW w:w="857" w:type="dxa"/>
            <w:shd w:val="clear" w:color="auto" w:fill="auto"/>
            <w:noWrap/>
            <w:vAlign w:val="center"/>
          </w:tcPr>
          <w:p w14:paraId="250EACD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17F37D8">
            <w:pPr>
              <w:jc w:val="center"/>
              <w:rPr>
                <w:color w:val="000000"/>
                <w:szCs w:val="21"/>
              </w:rPr>
            </w:pPr>
            <w:r>
              <w:rPr>
                <w:rFonts w:hint="eastAsia"/>
                <w:color w:val="000000"/>
                <w:szCs w:val="21"/>
              </w:rPr>
              <w:t>/</w:t>
            </w:r>
          </w:p>
        </w:tc>
      </w:tr>
      <w:tr w14:paraId="70F0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7F23F0F">
            <w:pPr>
              <w:jc w:val="center"/>
              <w:rPr>
                <w:color w:val="000000"/>
                <w:szCs w:val="21"/>
              </w:rPr>
            </w:pPr>
          </w:p>
        </w:tc>
        <w:tc>
          <w:tcPr>
            <w:tcW w:w="1372" w:type="dxa"/>
            <w:vMerge w:val="continue"/>
            <w:shd w:val="clear" w:color="auto" w:fill="auto"/>
            <w:noWrap/>
            <w:vAlign w:val="center"/>
          </w:tcPr>
          <w:p w14:paraId="723F42BA">
            <w:pPr>
              <w:jc w:val="center"/>
              <w:rPr>
                <w:color w:val="000000"/>
                <w:szCs w:val="21"/>
              </w:rPr>
            </w:pPr>
          </w:p>
        </w:tc>
        <w:tc>
          <w:tcPr>
            <w:tcW w:w="1506" w:type="dxa"/>
            <w:vMerge w:val="continue"/>
            <w:shd w:val="clear" w:color="auto" w:fill="auto"/>
            <w:vAlign w:val="center"/>
          </w:tcPr>
          <w:p w14:paraId="1E7DA4A1">
            <w:pPr>
              <w:jc w:val="center"/>
              <w:rPr>
                <w:color w:val="000000"/>
                <w:szCs w:val="21"/>
              </w:rPr>
            </w:pPr>
          </w:p>
        </w:tc>
        <w:tc>
          <w:tcPr>
            <w:tcW w:w="1909" w:type="dxa"/>
            <w:shd w:val="clear" w:color="auto" w:fill="auto"/>
            <w:noWrap/>
            <w:vAlign w:val="center"/>
          </w:tcPr>
          <w:p w14:paraId="2C667EE7">
            <w:pPr>
              <w:widowControl/>
              <w:jc w:val="center"/>
              <w:textAlignment w:val="center"/>
              <w:rPr>
                <w:color w:val="000000"/>
                <w:szCs w:val="21"/>
              </w:rPr>
            </w:pPr>
            <w:r>
              <w:rPr>
                <w:color w:val="000000"/>
                <w:kern w:val="0"/>
                <w:szCs w:val="21"/>
                <w:lang w:bidi="ar"/>
              </w:rPr>
              <w:t>冷凝器</w:t>
            </w:r>
          </w:p>
        </w:tc>
        <w:tc>
          <w:tcPr>
            <w:tcW w:w="1278" w:type="dxa"/>
            <w:shd w:val="clear" w:color="auto" w:fill="auto"/>
            <w:noWrap/>
            <w:vAlign w:val="center"/>
          </w:tcPr>
          <w:p w14:paraId="3A2C9C3A">
            <w:pPr>
              <w:widowControl/>
              <w:jc w:val="center"/>
              <w:textAlignment w:val="bottom"/>
              <w:rPr>
                <w:color w:val="000000"/>
                <w:szCs w:val="21"/>
              </w:rPr>
            </w:pPr>
            <w:r>
              <w:rPr>
                <w:color w:val="000000"/>
                <w:kern w:val="0"/>
                <w:szCs w:val="21"/>
                <w:lang w:bidi="ar"/>
              </w:rPr>
              <w:t>0403090111</w:t>
            </w:r>
          </w:p>
        </w:tc>
        <w:tc>
          <w:tcPr>
            <w:tcW w:w="857" w:type="dxa"/>
            <w:shd w:val="clear" w:color="auto" w:fill="auto"/>
            <w:noWrap/>
            <w:vAlign w:val="center"/>
          </w:tcPr>
          <w:p w14:paraId="0B9DC59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62F3653">
            <w:pPr>
              <w:jc w:val="center"/>
              <w:rPr>
                <w:color w:val="000000"/>
                <w:szCs w:val="21"/>
              </w:rPr>
            </w:pPr>
            <w:r>
              <w:rPr>
                <w:rFonts w:hint="eastAsia"/>
                <w:color w:val="000000"/>
                <w:szCs w:val="21"/>
              </w:rPr>
              <w:t>/</w:t>
            </w:r>
          </w:p>
        </w:tc>
      </w:tr>
      <w:tr w14:paraId="5926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06034A9">
            <w:pPr>
              <w:jc w:val="center"/>
              <w:rPr>
                <w:color w:val="000000"/>
                <w:szCs w:val="21"/>
              </w:rPr>
            </w:pPr>
          </w:p>
        </w:tc>
        <w:tc>
          <w:tcPr>
            <w:tcW w:w="1372" w:type="dxa"/>
            <w:vMerge w:val="continue"/>
            <w:shd w:val="clear" w:color="auto" w:fill="auto"/>
            <w:noWrap/>
            <w:vAlign w:val="center"/>
          </w:tcPr>
          <w:p w14:paraId="2E736130">
            <w:pPr>
              <w:jc w:val="center"/>
              <w:rPr>
                <w:color w:val="000000"/>
                <w:szCs w:val="21"/>
              </w:rPr>
            </w:pPr>
          </w:p>
        </w:tc>
        <w:tc>
          <w:tcPr>
            <w:tcW w:w="1506" w:type="dxa"/>
            <w:vMerge w:val="continue"/>
            <w:shd w:val="clear" w:color="auto" w:fill="auto"/>
            <w:vAlign w:val="center"/>
          </w:tcPr>
          <w:p w14:paraId="4EF4B7C4">
            <w:pPr>
              <w:jc w:val="center"/>
              <w:rPr>
                <w:color w:val="000000"/>
                <w:szCs w:val="21"/>
              </w:rPr>
            </w:pPr>
          </w:p>
        </w:tc>
        <w:tc>
          <w:tcPr>
            <w:tcW w:w="1909" w:type="dxa"/>
            <w:shd w:val="clear" w:color="auto" w:fill="auto"/>
            <w:noWrap/>
            <w:vAlign w:val="center"/>
          </w:tcPr>
          <w:p w14:paraId="4BE3852A">
            <w:pPr>
              <w:widowControl/>
              <w:jc w:val="center"/>
              <w:textAlignment w:val="center"/>
              <w:rPr>
                <w:color w:val="000000"/>
                <w:szCs w:val="21"/>
              </w:rPr>
            </w:pPr>
            <w:r>
              <w:rPr>
                <w:color w:val="000000"/>
                <w:kern w:val="0"/>
                <w:szCs w:val="21"/>
                <w:lang w:bidi="ar"/>
              </w:rPr>
              <w:t>蒸发器</w:t>
            </w:r>
          </w:p>
        </w:tc>
        <w:tc>
          <w:tcPr>
            <w:tcW w:w="1278" w:type="dxa"/>
            <w:shd w:val="clear" w:color="auto" w:fill="auto"/>
            <w:noWrap/>
            <w:vAlign w:val="center"/>
          </w:tcPr>
          <w:p w14:paraId="785642D6">
            <w:pPr>
              <w:widowControl/>
              <w:jc w:val="center"/>
              <w:textAlignment w:val="bottom"/>
              <w:rPr>
                <w:color w:val="000000"/>
                <w:szCs w:val="21"/>
              </w:rPr>
            </w:pPr>
            <w:r>
              <w:rPr>
                <w:color w:val="000000"/>
                <w:kern w:val="0"/>
                <w:szCs w:val="21"/>
                <w:lang w:bidi="ar"/>
              </w:rPr>
              <w:t>0403090113</w:t>
            </w:r>
          </w:p>
        </w:tc>
        <w:tc>
          <w:tcPr>
            <w:tcW w:w="857" w:type="dxa"/>
            <w:shd w:val="clear" w:color="auto" w:fill="auto"/>
            <w:noWrap/>
            <w:vAlign w:val="center"/>
          </w:tcPr>
          <w:p w14:paraId="19217B2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FC391D0">
            <w:pPr>
              <w:jc w:val="center"/>
              <w:rPr>
                <w:color w:val="000000"/>
                <w:szCs w:val="21"/>
              </w:rPr>
            </w:pPr>
            <w:r>
              <w:rPr>
                <w:rFonts w:hint="eastAsia"/>
                <w:color w:val="000000"/>
                <w:szCs w:val="21"/>
              </w:rPr>
              <w:t>/</w:t>
            </w:r>
          </w:p>
        </w:tc>
      </w:tr>
      <w:tr w14:paraId="6D5E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62E3CB0">
            <w:pPr>
              <w:jc w:val="center"/>
              <w:rPr>
                <w:color w:val="000000"/>
                <w:szCs w:val="21"/>
              </w:rPr>
            </w:pPr>
          </w:p>
        </w:tc>
        <w:tc>
          <w:tcPr>
            <w:tcW w:w="1372" w:type="dxa"/>
            <w:vMerge w:val="continue"/>
            <w:shd w:val="clear" w:color="auto" w:fill="auto"/>
            <w:noWrap/>
            <w:vAlign w:val="center"/>
          </w:tcPr>
          <w:p w14:paraId="7F952F95">
            <w:pPr>
              <w:jc w:val="center"/>
              <w:rPr>
                <w:color w:val="000000"/>
                <w:szCs w:val="21"/>
              </w:rPr>
            </w:pPr>
          </w:p>
        </w:tc>
        <w:tc>
          <w:tcPr>
            <w:tcW w:w="1506" w:type="dxa"/>
            <w:vMerge w:val="continue"/>
            <w:shd w:val="clear" w:color="auto" w:fill="auto"/>
            <w:vAlign w:val="center"/>
          </w:tcPr>
          <w:p w14:paraId="2070BD19">
            <w:pPr>
              <w:jc w:val="center"/>
              <w:rPr>
                <w:color w:val="000000"/>
                <w:szCs w:val="21"/>
              </w:rPr>
            </w:pPr>
          </w:p>
        </w:tc>
        <w:tc>
          <w:tcPr>
            <w:tcW w:w="1909" w:type="dxa"/>
            <w:shd w:val="clear" w:color="auto" w:fill="auto"/>
            <w:noWrap/>
            <w:vAlign w:val="center"/>
          </w:tcPr>
          <w:p w14:paraId="764A5E98">
            <w:pPr>
              <w:widowControl/>
              <w:jc w:val="center"/>
              <w:textAlignment w:val="center"/>
              <w:rPr>
                <w:color w:val="000000"/>
                <w:szCs w:val="21"/>
              </w:rPr>
            </w:pPr>
            <w:r>
              <w:rPr>
                <w:color w:val="000000"/>
                <w:kern w:val="0"/>
                <w:szCs w:val="21"/>
                <w:lang w:bidi="ar"/>
              </w:rPr>
              <w:t>热力膨胀阀</w:t>
            </w:r>
          </w:p>
        </w:tc>
        <w:tc>
          <w:tcPr>
            <w:tcW w:w="1278" w:type="dxa"/>
            <w:shd w:val="clear" w:color="auto" w:fill="auto"/>
            <w:noWrap/>
            <w:vAlign w:val="center"/>
          </w:tcPr>
          <w:p w14:paraId="022B4EA3">
            <w:pPr>
              <w:widowControl/>
              <w:jc w:val="center"/>
              <w:textAlignment w:val="bottom"/>
              <w:rPr>
                <w:color w:val="000000"/>
                <w:szCs w:val="21"/>
              </w:rPr>
            </w:pPr>
            <w:r>
              <w:rPr>
                <w:color w:val="000000"/>
                <w:kern w:val="0"/>
                <w:szCs w:val="21"/>
                <w:lang w:bidi="ar"/>
              </w:rPr>
              <w:t>0403090115</w:t>
            </w:r>
          </w:p>
        </w:tc>
        <w:tc>
          <w:tcPr>
            <w:tcW w:w="857" w:type="dxa"/>
            <w:shd w:val="clear" w:color="auto" w:fill="auto"/>
            <w:noWrap/>
            <w:vAlign w:val="center"/>
          </w:tcPr>
          <w:p w14:paraId="6A078D8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84DD730">
            <w:pPr>
              <w:jc w:val="center"/>
              <w:rPr>
                <w:color w:val="000000"/>
                <w:szCs w:val="21"/>
              </w:rPr>
            </w:pPr>
            <w:r>
              <w:rPr>
                <w:rFonts w:hint="eastAsia"/>
                <w:color w:val="000000"/>
                <w:szCs w:val="21"/>
              </w:rPr>
              <w:t>/</w:t>
            </w:r>
          </w:p>
        </w:tc>
      </w:tr>
      <w:tr w14:paraId="7666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A3DECBE">
            <w:pPr>
              <w:jc w:val="center"/>
              <w:rPr>
                <w:color w:val="000000"/>
                <w:szCs w:val="21"/>
              </w:rPr>
            </w:pPr>
          </w:p>
        </w:tc>
        <w:tc>
          <w:tcPr>
            <w:tcW w:w="1372" w:type="dxa"/>
            <w:vMerge w:val="continue"/>
            <w:shd w:val="clear" w:color="auto" w:fill="auto"/>
            <w:noWrap/>
            <w:vAlign w:val="center"/>
          </w:tcPr>
          <w:p w14:paraId="69B0DE99">
            <w:pPr>
              <w:jc w:val="center"/>
              <w:rPr>
                <w:color w:val="000000"/>
                <w:szCs w:val="21"/>
              </w:rPr>
            </w:pPr>
          </w:p>
        </w:tc>
        <w:tc>
          <w:tcPr>
            <w:tcW w:w="1506" w:type="dxa"/>
            <w:vMerge w:val="continue"/>
            <w:shd w:val="clear" w:color="auto" w:fill="auto"/>
            <w:vAlign w:val="center"/>
          </w:tcPr>
          <w:p w14:paraId="5CDBC718">
            <w:pPr>
              <w:jc w:val="center"/>
              <w:rPr>
                <w:color w:val="000000"/>
                <w:szCs w:val="21"/>
              </w:rPr>
            </w:pPr>
          </w:p>
        </w:tc>
        <w:tc>
          <w:tcPr>
            <w:tcW w:w="1909" w:type="dxa"/>
            <w:shd w:val="clear" w:color="auto" w:fill="auto"/>
            <w:noWrap/>
            <w:vAlign w:val="center"/>
          </w:tcPr>
          <w:p w14:paraId="31133B2A">
            <w:pPr>
              <w:widowControl/>
              <w:jc w:val="center"/>
              <w:textAlignment w:val="center"/>
              <w:rPr>
                <w:color w:val="000000"/>
                <w:szCs w:val="21"/>
              </w:rPr>
            </w:pPr>
            <w:r>
              <w:rPr>
                <w:color w:val="000000"/>
                <w:kern w:val="0"/>
                <w:szCs w:val="21"/>
                <w:lang w:bidi="ar"/>
              </w:rPr>
              <w:t>电子膨胀阀</w:t>
            </w:r>
          </w:p>
        </w:tc>
        <w:tc>
          <w:tcPr>
            <w:tcW w:w="1278" w:type="dxa"/>
            <w:shd w:val="clear" w:color="auto" w:fill="auto"/>
            <w:noWrap/>
            <w:vAlign w:val="center"/>
          </w:tcPr>
          <w:p w14:paraId="5730DE8D">
            <w:pPr>
              <w:widowControl/>
              <w:jc w:val="center"/>
              <w:textAlignment w:val="bottom"/>
              <w:rPr>
                <w:color w:val="000000"/>
                <w:szCs w:val="21"/>
              </w:rPr>
            </w:pPr>
            <w:r>
              <w:rPr>
                <w:color w:val="000000"/>
                <w:kern w:val="0"/>
                <w:szCs w:val="21"/>
                <w:lang w:bidi="ar"/>
              </w:rPr>
              <w:t>0403090117</w:t>
            </w:r>
          </w:p>
        </w:tc>
        <w:tc>
          <w:tcPr>
            <w:tcW w:w="857" w:type="dxa"/>
            <w:shd w:val="clear" w:color="auto" w:fill="auto"/>
            <w:noWrap/>
            <w:vAlign w:val="center"/>
          </w:tcPr>
          <w:p w14:paraId="1DFC34B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A39C751">
            <w:pPr>
              <w:jc w:val="center"/>
              <w:rPr>
                <w:color w:val="000000"/>
                <w:szCs w:val="21"/>
              </w:rPr>
            </w:pPr>
            <w:r>
              <w:rPr>
                <w:rFonts w:hint="eastAsia"/>
                <w:color w:val="000000"/>
                <w:szCs w:val="21"/>
              </w:rPr>
              <w:t>/</w:t>
            </w:r>
          </w:p>
        </w:tc>
      </w:tr>
      <w:tr w14:paraId="3C07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0BB20BC">
            <w:pPr>
              <w:jc w:val="center"/>
              <w:rPr>
                <w:color w:val="000000"/>
                <w:szCs w:val="21"/>
              </w:rPr>
            </w:pPr>
          </w:p>
        </w:tc>
        <w:tc>
          <w:tcPr>
            <w:tcW w:w="1372" w:type="dxa"/>
            <w:vMerge w:val="continue"/>
            <w:shd w:val="clear" w:color="auto" w:fill="auto"/>
            <w:noWrap/>
            <w:vAlign w:val="center"/>
          </w:tcPr>
          <w:p w14:paraId="49B0FFD8">
            <w:pPr>
              <w:jc w:val="center"/>
              <w:rPr>
                <w:color w:val="000000"/>
                <w:szCs w:val="21"/>
              </w:rPr>
            </w:pPr>
          </w:p>
        </w:tc>
        <w:tc>
          <w:tcPr>
            <w:tcW w:w="1506" w:type="dxa"/>
            <w:vMerge w:val="restart"/>
            <w:shd w:val="clear" w:color="auto" w:fill="auto"/>
            <w:vAlign w:val="center"/>
          </w:tcPr>
          <w:p w14:paraId="32F5C26E">
            <w:pPr>
              <w:widowControl/>
              <w:jc w:val="center"/>
              <w:textAlignment w:val="center"/>
              <w:rPr>
                <w:color w:val="000000"/>
                <w:szCs w:val="21"/>
              </w:rPr>
            </w:pPr>
            <w:r>
              <w:rPr>
                <w:color w:val="000000"/>
                <w:kern w:val="0"/>
                <w:szCs w:val="21"/>
                <w:lang w:bidi="ar"/>
              </w:rPr>
              <w:t>锅炉与锅炉房</w:t>
            </w:r>
          </w:p>
        </w:tc>
        <w:tc>
          <w:tcPr>
            <w:tcW w:w="1909" w:type="dxa"/>
            <w:shd w:val="clear" w:color="auto" w:fill="auto"/>
            <w:noWrap/>
            <w:vAlign w:val="center"/>
          </w:tcPr>
          <w:p w14:paraId="455B28B5">
            <w:pPr>
              <w:widowControl/>
              <w:jc w:val="center"/>
              <w:textAlignment w:val="center"/>
              <w:rPr>
                <w:color w:val="000000"/>
                <w:szCs w:val="21"/>
              </w:rPr>
            </w:pPr>
            <w:r>
              <w:rPr>
                <w:color w:val="000000"/>
                <w:kern w:val="0"/>
                <w:szCs w:val="21"/>
                <w:lang w:bidi="ar"/>
              </w:rPr>
              <w:t>电热式锅炉</w:t>
            </w:r>
          </w:p>
        </w:tc>
        <w:tc>
          <w:tcPr>
            <w:tcW w:w="1278" w:type="dxa"/>
            <w:shd w:val="clear" w:color="auto" w:fill="auto"/>
            <w:noWrap/>
            <w:vAlign w:val="center"/>
          </w:tcPr>
          <w:p w14:paraId="5A9F8063">
            <w:pPr>
              <w:widowControl/>
              <w:jc w:val="center"/>
              <w:textAlignment w:val="bottom"/>
              <w:rPr>
                <w:color w:val="000000"/>
                <w:szCs w:val="21"/>
              </w:rPr>
            </w:pPr>
            <w:r>
              <w:rPr>
                <w:color w:val="000000"/>
                <w:kern w:val="0"/>
                <w:szCs w:val="21"/>
                <w:lang w:bidi="ar"/>
              </w:rPr>
              <w:t>0403090301</w:t>
            </w:r>
          </w:p>
        </w:tc>
        <w:tc>
          <w:tcPr>
            <w:tcW w:w="857" w:type="dxa"/>
            <w:shd w:val="clear" w:color="auto" w:fill="auto"/>
            <w:noWrap/>
            <w:vAlign w:val="center"/>
          </w:tcPr>
          <w:p w14:paraId="079C12D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A96A0F9">
            <w:pPr>
              <w:jc w:val="center"/>
              <w:rPr>
                <w:color w:val="000000"/>
                <w:szCs w:val="21"/>
              </w:rPr>
            </w:pPr>
            <w:r>
              <w:rPr>
                <w:rFonts w:hint="eastAsia"/>
                <w:color w:val="000000"/>
                <w:szCs w:val="21"/>
              </w:rPr>
              <w:t>/</w:t>
            </w:r>
          </w:p>
        </w:tc>
      </w:tr>
      <w:tr w14:paraId="70C3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A4058F8">
            <w:pPr>
              <w:jc w:val="center"/>
              <w:rPr>
                <w:color w:val="000000"/>
                <w:szCs w:val="21"/>
              </w:rPr>
            </w:pPr>
          </w:p>
        </w:tc>
        <w:tc>
          <w:tcPr>
            <w:tcW w:w="1372" w:type="dxa"/>
            <w:vMerge w:val="continue"/>
            <w:shd w:val="clear" w:color="auto" w:fill="auto"/>
            <w:noWrap/>
            <w:vAlign w:val="center"/>
          </w:tcPr>
          <w:p w14:paraId="7EAAE208">
            <w:pPr>
              <w:jc w:val="center"/>
              <w:rPr>
                <w:color w:val="000000"/>
                <w:szCs w:val="21"/>
              </w:rPr>
            </w:pPr>
          </w:p>
        </w:tc>
        <w:tc>
          <w:tcPr>
            <w:tcW w:w="1506" w:type="dxa"/>
            <w:vMerge w:val="continue"/>
            <w:shd w:val="clear" w:color="auto" w:fill="auto"/>
            <w:vAlign w:val="center"/>
          </w:tcPr>
          <w:p w14:paraId="04A5E9D1">
            <w:pPr>
              <w:jc w:val="center"/>
              <w:rPr>
                <w:color w:val="000000"/>
                <w:szCs w:val="21"/>
              </w:rPr>
            </w:pPr>
          </w:p>
        </w:tc>
        <w:tc>
          <w:tcPr>
            <w:tcW w:w="1909" w:type="dxa"/>
            <w:shd w:val="clear" w:color="auto" w:fill="auto"/>
            <w:noWrap/>
            <w:vAlign w:val="center"/>
          </w:tcPr>
          <w:p w14:paraId="69CE3F75">
            <w:pPr>
              <w:widowControl/>
              <w:jc w:val="center"/>
              <w:textAlignment w:val="center"/>
              <w:rPr>
                <w:color w:val="000000"/>
                <w:szCs w:val="21"/>
              </w:rPr>
            </w:pPr>
            <w:r>
              <w:rPr>
                <w:color w:val="000000"/>
                <w:kern w:val="0"/>
                <w:szCs w:val="21"/>
                <w:lang w:bidi="ar"/>
              </w:rPr>
              <w:t>热水锅炉</w:t>
            </w:r>
          </w:p>
        </w:tc>
        <w:tc>
          <w:tcPr>
            <w:tcW w:w="1278" w:type="dxa"/>
            <w:shd w:val="clear" w:color="auto" w:fill="auto"/>
            <w:noWrap/>
            <w:vAlign w:val="center"/>
          </w:tcPr>
          <w:p w14:paraId="0AF53AC8">
            <w:pPr>
              <w:widowControl/>
              <w:jc w:val="center"/>
              <w:textAlignment w:val="bottom"/>
              <w:rPr>
                <w:color w:val="000000"/>
                <w:szCs w:val="21"/>
              </w:rPr>
            </w:pPr>
            <w:r>
              <w:rPr>
                <w:color w:val="000000"/>
                <w:kern w:val="0"/>
                <w:szCs w:val="21"/>
                <w:lang w:bidi="ar"/>
              </w:rPr>
              <w:t>0403090303</w:t>
            </w:r>
          </w:p>
        </w:tc>
        <w:tc>
          <w:tcPr>
            <w:tcW w:w="857" w:type="dxa"/>
            <w:shd w:val="clear" w:color="auto" w:fill="auto"/>
            <w:noWrap/>
            <w:vAlign w:val="center"/>
          </w:tcPr>
          <w:p w14:paraId="3A9147D8">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AA5C504">
            <w:pPr>
              <w:jc w:val="center"/>
              <w:rPr>
                <w:color w:val="000000"/>
                <w:szCs w:val="21"/>
              </w:rPr>
            </w:pPr>
            <w:r>
              <w:rPr>
                <w:rFonts w:hint="eastAsia"/>
                <w:color w:val="000000"/>
                <w:szCs w:val="21"/>
              </w:rPr>
              <w:t>/</w:t>
            </w:r>
          </w:p>
        </w:tc>
      </w:tr>
      <w:tr w14:paraId="2E7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1D10E6C">
            <w:pPr>
              <w:jc w:val="center"/>
              <w:rPr>
                <w:color w:val="000000"/>
                <w:szCs w:val="21"/>
              </w:rPr>
            </w:pPr>
          </w:p>
        </w:tc>
        <w:tc>
          <w:tcPr>
            <w:tcW w:w="1372" w:type="dxa"/>
            <w:vMerge w:val="continue"/>
            <w:shd w:val="clear" w:color="auto" w:fill="auto"/>
            <w:noWrap/>
            <w:vAlign w:val="center"/>
          </w:tcPr>
          <w:p w14:paraId="0266F896">
            <w:pPr>
              <w:jc w:val="center"/>
              <w:rPr>
                <w:color w:val="000000"/>
                <w:szCs w:val="21"/>
              </w:rPr>
            </w:pPr>
          </w:p>
        </w:tc>
        <w:tc>
          <w:tcPr>
            <w:tcW w:w="1506" w:type="dxa"/>
            <w:vMerge w:val="continue"/>
            <w:shd w:val="clear" w:color="auto" w:fill="auto"/>
            <w:vAlign w:val="center"/>
          </w:tcPr>
          <w:p w14:paraId="12FD1A1F">
            <w:pPr>
              <w:jc w:val="center"/>
              <w:rPr>
                <w:color w:val="000000"/>
                <w:szCs w:val="21"/>
              </w:rPr>
            </w:pPr>
          </w:p>
        </w:tc>
        <w:tc>
          <w:tcPr>
            <w:tcW w:w="1909" w:type="dxa"/>
            <w:shd w:val="clear" w:color="auto" w:fill="auto"/>
            <w:noWrap/>
            <w:vAlign w:val="center"/>
          </w:tcPr>
          <w:p w14:paraId="4F38E72E">
            <w:pPr>
              <w:widowControl/>
              <w:jc w:val="center"/>
              <w:textAlignment w:val="center"/>
              <w:rPr>
                <w:color w:val="000000"/>
                <w:szCs w:val="21"/>
              </w:rPr>
            </w:pPr>
            <w:r>
              <w:rPr>
                <w:color w:val="000000"/>
                <w:kern w:val="0"/>
                <w:szCs w:val="21"/>
                <w:lang w:bidi="ar"/>
              </w:rPr>
              <w:t>蒸汽锅炉</w:t>
            </w:r>
          </w:p>
        </w:tc>
        <w:tc>
          <w:tcPr>
            <w:tcW w:w="1278" w:type="dxa"/>
            <w:shd w:val="clear" w:color="auto" w:fill="auto"/>
            <w:noWrap/>
            <w:vAlign w:val="center"/>
          </w:tcPr>
          <w:p w14:paraId="43AE4D1E">
            <w:pPr>
              <w:widowControl/>
              <w:jc w:val="center"/>
              <w:textAlignment w:val="bottom"/>
              <w:rPr>
                <w:color w:val="000000"/>
                <w:szCs w:val="21"/>
              </w:rPr>
            </w:pPr>
            <w:r>
              <w:rPr>
                <w:color w:val="000000"/>
                <w:kern w:val="0"/>
                <w:szCs w:val="21"/>
                <w:lang w:bidi="ar"/>
              </w:rPr>
              <w:t>0403090305</w:t>
            </w:r>
          </w:p>
        </w:tc>
        <w:tc>
          <w:tcPr>
            <w:tcW w:w="857" w:type="dxa"/>
            <w:shd w:val="clear" w:color="auto" w:fill="auto"/>
            <w:noWrap/>
            <w:vAlign w:val="center"/>
          </w:tcPr>
          <w:p w14:paraId="7B31C45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82D4ABC">
            <w:pPr>
              <w:jc w:val="center"/>
              <w:rPr>
                <w:color w:val="000000"/>
                <w:szCs w:val="21"/>
              </w:rPr>
            </w:pPr>
            <w:r>
              <w:rPr>
                <w:rFonts w:hint="eastAsia"/>
                <w:color w:val="000000"/>
                <w:szCs w:val="21"/>
              </w:rPr>
              <w:t>/</w:t>
            </w:r>
          </w:p>
        </w:tc>
      </w:tr>
      <w:tr w14:paraId="23E3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BB8D3A1">
            <w:pPr>
              <w:jc w:val="center"/>
              <w:rPr>
                <w:color w:val="000000"/>
                <w:szCs w:val="21"/>
              </w:rPr>
            </w:pPr>
          </w:p>
        </w:tc>
        <w:tc>
          <w:tcPr>
            <w:tcW w:w="1372" w:type="dxa"/>
            <w:vMerge w:val="continue"/>
            <w:shd w:val="clear" w:color="auto" w:fill="auto"/>
            <w:noWrap/>
            <w:vAlign w:val="center"/>
          </w:tcPr>
          <w:p w14:paraId="4D74A5D5">
            <w:pPr>
              <w:jc w:val="center"/>
              <w:rPr>
                <w:color w:val="000000"/>
                <w:szCs w:val="21"/>
              </w:rPr>
            </w:pPr>
          </w:p>
        </w:tc>
        <w:tc>
          <w:tcPr>
            <w:tcW w:w="1506" w:type="dxa"/>
            <w:vMerge w:val="restart"/>
            <w:shd w:val="clear" w:color="auto" w:fill="auto"/>
            <w:vAlign w:val="center"/>
          </w:tcPr>
          <w:p w14:paraId="33052370">
            <w:pPr>
              <w:widowControl/>
              <w:jc w:val="center"/>
              <w:textAlignment w:val="center"/>
              <w:rPr>
                <w:color w:val="000000"/>
                <w:szCs w:val="21"/>
              </w:rPr>
            </w:pPr>
            <w:r>
              <w:rPr>
                <w:color w:val="000000"/>
                <w:kern w:val="0"/>
                <w:szCs w:val="21"/>
                <w:lang w:bidi="ar"/>
              </w:rPr>
              <w:t>可再生能源</w:t>
            </w:r>
          </w:p>
        </w:tc>
        <w:tc>
          <w:tcPr>
            <w:tcW w:w="1909" w:type="dxa"/>
            <w:shd w:val="clear" w:color="auto" w:fill="auto"/>
            <w:noWrap/>
            <w:vAlign w:val="center"/>
          </w:tcPr>
          <w:p w14:paraId="59F8130A">
            <w:pPr>
              <w:widowControl/>
              <w:jc w:val="center"/>
              <w:textAlignment w:val="center"/>
              <w:rPr>
                <w:color w:val="000000"/>
                <w:szCs w:val="21"/>
              </w:rPr>
            </w:pPr>
            <w:r>
              <w:rPr>
                <w:color w:val="000000"/>
                <w:kern w:val="0"/>
                <w:szCs w:val="21"/>
                <w:lang w:bidi="ar"/>
              </w:rPr>
              <w:t>太阳能集热器</w:t>
            </w:r>
          </w:p>
        </w:tc>
        <w:tc>
          <w:tcPr>
            <w:tcW w:w="1278" w:type="dxa"/>
            <w:shd w:val="clear" w:color="auto" w:fill="auto"/>
            <w:noWrap/>
            <w:vAlign w:val="center"/>
          </w:tcPr>
          <w:p w14:paraId="7410A70A">
            <w:pPr>
              <w:widowControl/>
              <w:jc w:val="center"/>
              <w:textAlignment w:val="bottom"/>
              <w:rPr>
                <w:color w:val="000000"/>
                <w:szCs w:val="21"/>
              </w:rPr>
            </w:pPr>
            <w:r>
              <w:rPr>
                <w:color w:val="000000"/>
                <w:kern w:val="0"/>
                <w:szCs w:val="21"/>
                <w:lang w:bidi="ar"/>
              </w:rPr>
              <w:t>0403090501</w:t>
            </w:r>
          </w:p>
        </w:tc>
        <w:tc>
          <w:tcPr>
            <w:tcW w:w="857" w:type="dxa"/>
            <w:shd w:val="clear" w:color="auto" w:fill="auto"/>
            <w:noWrap/>
            <w:vAlign w:val="center"/>
          </w:tcPr>
          <w:p w14:paraId="4654185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FDC4388">
            <w:pPr>
              <w:jc w:val="center"/>
              <w:rPr>
                <w:color w:val="000000"/>
                <w:szCs w:val="21"/>
              </w:rPr>
            </w:pPr>
            <w:r>
              <w:rPr>
                <w:rFonts w:hint="eastAsia"/>
                <w:color w:val="000000"/>
                <w:szCs w:val="21"/>
              </w:rPr>
              <w:t>/</w:t>
            </w:r>
          </w:p>
        </w:tc>
      </w:tr>
      <w:tr w14:paraId="75C9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1CA9CC0">
            <w:pPr>
              <w:jc w:val="center"/>
              <w:rPr>
                <w:color w:val="000000"/>
                <w:szCs w:val="21"/>
              </w:rPr>
            </w:pPr>
          </w:p>
        </w:tc>
        <w:tc>
          <w:tcPr>
            <w:tcW w:w="1372" w:type="dxa"/>
            <w:vMerge w:val="continue"/>
            <w:shd w:val="clear" w:color="auto" w:fill="auto"/>
            <w:noWrap/>
            <w:vAlign w:val="center"/>
          </w:tcPr>
          <w:p w14:paraId="742700A3">
            <w:pPr>
              <w:jc w:val="center"/>
              <w:rPr>
                <w:color w:val="000000"/>
                <w:szCs w:val="21"/>
              </w:rPr>
            </w:pPr>
          </w:p>
        </w:tc>
        <w:tc>
          <w:tcPr>
            <w:tcW w:w="1506" w:type="dxa"/>
            <w:vMerge w:val="continue"/>
            <w:shd w:val="clear" w:color="auto" w:fill="auto"/>
            <w:vAlign w:val="center"/>
          </w:tcPr>
          <w:p w14:paraId="47E985BC">
            <w:pPr>
              <w:jc w:val="center"/>
              <w:rPr>
                <w:color w:val="000000"/>
                <w:szCs w:val="21"/>
              </w:rPr>
            </w:pPr>
          </w:p>
        </w:tc>
        <w:tc>
          <w:tcPr>
            <w:tcW w:w="1909" w:type="dxa"/>
            <w:shd w:val="clear" w:color="auto" w:fill="auto"/>
            <w:noWrap/>
            <w:vAlign w:val="center"/>
          </w:tcPr>
          <w:p w14:paraId="1BBFFAC9">
            <w:pPr>
              <w:widowControl/>
              <w:jc w:val="center"/>
              <w:textAlignment w:val="center"/>
              <w:rPr>
                <w:color w:val="000000"/>
                <w:szCs w:val="21"/>
              </w:rPr>
            </w:pPr>
            <w:r>
              <w:rPr>
                <w:color w:val="000000"/>
                <w:kern w:val="0"/>
                <w:szCs w:val="21"/>
                <w:lang w:bidi="ar"/>
              </w:rPr>
              <w:t>平板型集热器</w:t>
            </w:r>
          </w:p>
        </w:tc>
        <w:tc>
          <w:tcPr>
            <w:tcW w:w="1278" w:type="dxa"/>
            <w:shd w:val="clear" w:color="auto" w:fill="auto"/>
            <w:noWrap/>
            <w:vAlign w:val="center"/>
          </w:tcPr>
          <w:p w14:paraId="16F8C44E">
            <w:pPr>
              <w:widowControl/>
              <w:jc w:val="center"/>
              <w:textAlignment w:val="bottom"/>
              <w:rPr>
                <w:color w:val="000000"/>
                <w:szCs w:val="21"/>
              </w:rPr>
            </w:pPr>
            <w:r>
              <w:rPr>
                <w:color w:val="000000"/>
                <w:kern w:val="0"/>
                <w:szCs w:val="21"/>
                <w:lang w:bidi="ar"/>
              </w:rPr>
              <w:t>0403090503</w:t>
            </w:r>
          </w:p>
        </w:tc>
        <w:tc>
          <w:tcPr>
            <w:tcW w:w="857" w:type="dxa"/>
            <w:shd w:val="clear" w:color="auto" w:fill="auto"/>
            <w:noWrap/>
            <w:vAlign w:val="center"/>
          </w:tcPr>
          <w:p w14:paraId="15575D9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096B772">
            <w:pPr>
              <w:jc w:val="center"/>
              <w:rPr>
                <w:color w:val="000000"/>
                <w:szCs w:val="21"/>
              </w:rPr>
            </w:pPr>
            <w:r>
              <w:rPr>
                <w:rFonts w:hint="eastAsia"/>
                <w:color w:val="000000"/>
                <w:szCs w:val="21"/>
              </w:rPr>
              <w:t>/</w:t>
            </w:r>
          </w:p>
        </w:tc>
      </w:tr>
      <w:tr w14:paraId="617F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restart"/>
            <w:shd w:val="clear" w:color="auto" w:fill="auto"/>
            <w:vAlign w:val="center"/>
          </w:tcPr>
          <w:p w14:paraId="6F6C3984">
            <w:pPr>
              <w:widowControl/>
              <w:jc w:val="center"/>
              <w:textAlignment w:val="center"/>
              <w:rPr>
                <w:color w:val="000000"/>
                <w:szCs w:val="21"/>
              </w:rPr>
            </w:pPr>
            <w:r>
              <w:rPr>
                <w:color w:val="000000"/>
                <w:kern w:val="0"/>
                <w:szCs w:val="21"/>
                <w:lang w:bidi="ar"/>
              </w:rPr>
              <w:t>电气</w:t>
            </w:r>
          </w:p>
        </w:tc>
        <w:tc>
          <w:tcPr>
            <w:tcW w:w="1372" w:type="dxa"/>
            <w:vMerge w:val="restart"/>
            <w:shd w:val="clear" w:color="auto" w:fill="auto"/>
            <w:noWrap/>
            <w:vAlign w:val="center"/>
          </w:tcPr>
          <w:p w14:paraId="0F9F2CF8">
            <w:pPr>
              <w:widowControl/>
              <w:jc w:val="center"/>
              <w:textAlignment w:val="center"/>
              <w:rPr>
                <w:color w:val="000000"/>
                <w:szCs w:val="21"/>
              </w:rPr>
            </w:pPr>
            <w:r>
              <w:rPr>
                <w:color w:val="000000"/>
                <w:kern w:val="0"/>
                <w:szCs w:val="21"/>
                <w:lang w:bidi="ar"/>
              </w:rPr>
              <w:t>光伏</w:t>
            </w:r>
          </w:p>
        </w:tc>
        <w:tc>
          <w:tcPr>
            <w:tcW w:w="1506" w:type="dxa"/>
            <w:shd w:val="clear" w:color="auto" w:fill="auto"/>
            <w:vAlign w:val="center"/>
          </w:tcPr>
          <w:p w14:paraId="28C0D165">
            <w:pPr>
              <w:widowControl/>
              <w:jc w:val="center"/>
              <w:textAlignment w:val="bottom"/>
              <w:rPr>
                <w:color w:val="000000"/>
                <w:szCs w:val="21"/>
              </w:rPr>
            </w:pPr>
            <w:r>
              <w:rPr>
                <w:color w:val="000000"/>
                <w:kern w:val="0"/>
                <w:szCs w:val="21"/>
                <w:lang w:bidi="ar"/>
              </w:rPr>
              <w:t>集热器</w:t>
            </w:r>
          </w:p>
        </w:tc>
        <w:tc>
          <w:tcPr>
            <w:tcW w:w="1909" w:type="dxa"/>
            <w:shd w:val="clear" w:color="auto" w:fill="auto"/>
            <w:noWrap/>
            <w:vAlign w:val="center"/>
          </w:tcPr>
          <w:p w14:paraId="3B9029AD">
            <w:pPr>
              <w:jc w:val="center"/>
              <w:rPr>
                <w:color w:val="000000"/>
                <w:szCs w:val="21"/>
              </w:rPr>
            </w:pPr>
          </w:p>
        </w:tc>
        <w:tc>
          <w:tcPr>
            <w:tcW w:w="1278" w:type="dxa"/>
            <w:shd w:val="clear" w:color="auto" w:fill="auto"/>
            <w:noWrap/>
            <w:vAlign w:val="center"/>
          </w:tcPr>
          <w:p w14:paraId="0E20CA2C">
            <w:pPr>
              <w:widowControl/>
              <w:jc w:val="center"/>
              <w:textAlignment w:val="bottom"/>
              <w:rPr>
                <w:color w:val="000000"/>
                <w:szCs w:val="21"/>
              </w:rPr>
            </w:pPr>
            <w:r>
              <w:rPr>
                <w:color w:val="000000"/>
                <w:kern w:val="0"/>
                <w:szCs w:val="21"/>
                <w:lang w:bidi="ar"/>
              </w:rPr>
              <w:t>0405010100</w:t>
            </w:r>
          </w:p>
        </w:tc>
        <w:tc>
          <w:tcPr>
            <w:tcW w:w="857" w:type="dxa"/>
            <w:shd w:val="clear" w:color="auto" w:fill="auto"/>
            <w:noWrap/>
            <w:vAlign w:val="center"/>
          </w:tcPr>
          <w:p w14:paraId="20C9D718">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90C6438">
            <w:pPr>
              <w:jc w:val="center"/>
              <w:rPr>
                <w:color w:val="000000"/>
                <w:szCs w:val="21"/>
              </w:rPr>
            </w:pPr>
            <w:r>
              <w:rPr>
                <w:rFonts w:hint="eastAsia"/>
                <w:color w:val="000000"/>
                <w:szCs w:val="21"/>
              </w:rPr>
              <w:t>/</w:t>
            </w:r>
          </w:p>
        </w:tc>
      </w:tr>
      <w:tr w14:paraId="1418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8A0D692">
            <w:pPr>
              <w:jc w:val="center"/>
              <w:rPr>
                <w:color w:val="000000"/>
                <w:szCs w:val="21"/>
              </w:rPr>
            </w:pPr>
          </w:p>
        </w:tc>
        <w:tc>
          <w:tcPr>
            <w:tcW w:w="1372" w:type="dxa"/>
            <w:vMerge w:val="continue"/>
            <w:shd w:val="clear" w:color="auto" w:fill="auto"/>
            <w:noWrap/>
            <w:vAlign w:val="center"/>
          </w:tcPr>
          <w:p w14:paraId="7C990BE0">
            <w:pPr>
              <w:jc w:val="center"/>
              <w:rPr>
                <w:color w:val="000000"/>
                <w:szCs w:val="21"/>
              </w:rPr>
            </w:pPr>
          </w:p>
        </w:tc>
        <w:tc>
          <w:tcPr>
            <w:tcW w:w="1506" w:type="dxa"/>
            <w:shd w:val="clear" w:color="auto" w:fill="auto"/>
            <w:vAlign w:val="center"/>
          </w:tcPr>
          <w:p w14:paraId="07076967">
            <w:pPr>
              <w:widowControl/>
              <w:jc w:val="center"/>
              <w:textAlignment w:val="bottom"/>
              <w:rPr>
                <w:color w:val="000000"/>
                <w:szCs w:val="21"/>
              </w:rPr>
            </w:pPr>
            <w:r>
              <w:rPr>
                <w:color w:val="000000"/>
                <w:kern w:val="0"/>
                <w:szCs w:val="21"/>
                <w:lang w:bidi="ar"/>
              </w:rPr>
              <w:t>光伏接线箱</w:t>
            </w:r>
          </w:p>
        </w:tc>
        <w:tc>
          <w:tcPr>
            <w:tcW w:w="1909" w:type="dxa"/>
            <w:shd w:val="clear" w:color="auto" w:fill="auto"/>
            <w:noWrap/>
            <w:vAlign w:val="center"/>
          </w:tcPr>
          <w:p w14:paraId="73CDB506">
            <w:pPr>
              <w:jc w:val="center"/>
              <w:rPr>
                <w:color w:val="000000"/>
                <w:szCs w:val="21"/>
              </w:rPr>
            </w:pPr>
          </w:p>
        </w:tc>
        <w:tc>
          <w:tcPr>
            <w:tcW w:w="1278" w:type="dxa"/>
            <w:shd w:val="clear" w:color="auto" w:fill="auto"/>
            <w:noWrap/>
            <w:vAlign w:val="center"/>
          </w:tcPr>
          <w:p w14:paraId="4E87F960">
            <w:pPr>
              <w:widowControl/>
              <w:jc w:val="center"/>
              <w:textAlignment w:val="bottom"/>
              <w:rPr>
                <w:color w:val="000000"/>
                <w:szCs w:val="21"/>
              </w:rPr>
            </w:pPr>
            <w:r>
              <w:rPr>
                <w:color w:val="000000"/>
                <w:kern w:val="0"/>
                <w:szCs w:val="21"/>
                <w:lang w:bidi="ar"/>
              </w:rPr>
              <w:t>0405010300</w:t>
            </w:r>
          </w:p>
        </w:tc>
        <w:tc>
          <w:tcPr>
            <w:tcW w:w="857" w:type="dxa"/>
            <w:shd w:val="clear" w:color="auto" w:fill="auto"/>
            <w:noWrap/>
            <w:vAlign w:val="center"/>
          </w:tcPr>
          <w:p w14:paraId="2BFA1C3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2397440">
            <w:pPr>
              <w:jc w:val="center"/>
              <w:rPr>
                <w:color w:val="000000"/>
                <w:szCs w:val="21"/>
              </w:rPr>
            </w:pPr>
            <w:r>
              <w:rPr>
                <w:rFonts w:hint="eastAsia"/>
                <w:color w:val="000000"/>
                <w:szCs w:val="21"/>
              </w:rPr>
              <w:t>/</w:t>
            </w:r>
          </w:p>
        </w:tc>
      </w:tr>
      <w:tr w14:paraId="6062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C32C256">
            <w:pPr>
              <w:jc w:val="center"/>
              <w:rPr>
                <w:color w:val="000000"/>
                <w:szCs w:val="21"/>
              </w:rPr>
            </w:pPr>
          </w:p>
        </w:tc>
        <w:tc>
          <w:tcPr>
            <w:tcW w:w="1372" w:type="dxa"/>
            <w:vMerge w:val="continue"/>
            <w:shd w:val="clear" w:color="auto" w:fill="auto"/>
            <w:noWrap/>
            <w:vAlign w:val="center"/>
          </w:tcPr>
          <w:p w14:paraId="3DAEB189">
            <w:pPr>
              <w:jc w:val="center"/>
              <w:rPr>
                <w:color w:val="000000"/>
                <w:szCs w:val="21"/>
              </w:rPr>
            </w:pPr>
          </w:p>
        </w:tc>
        <w:tc>
          <w:tcPr>
            <w:tcW w:w="1506" w:type="dxa"/>
            <w:shd w:val="clear" w:color="auto" w:fill="auto"/>
            <w:vAlign w:val="center"/>
          </w:tcPr>
          <w:p w14:paraId="214189A7">
            <w:pPr>
              <w:widowControl/>
              <w:jc w:val="center"/>
              <w:textAlignment w:val="bottom"/>
              <w:rPr>
                <w:color w:val="000000"/>
                <w:szCs w:val="21"/>
              </w:rPr>
            </w:pPr>
            <w:r>
              <w:rPr>
                <w:color w:val="000000"/>
                <w:kern w:val="0"/>
                <w:szCs w:val="21"/>
                <w:lang w:bidi="ar"/>
              </w:rPr>
              <w:t>逆变器</w:t>
            </w:r>
          </w:p>
        </w:tc>
        <w:tc>
          <w:tcPr>
            <w:tcW w:w="1909" w:type="dxa"/>
            <w:shd w:val="clear" w:color="auto" w:fill="auto"/>
            <w:noWrap/>
            <w:vAlign w:val="center"/>
          </w:tcPr>
          <w:p w14:paraId="7814E60A">
            <w:pPr>
              <w:jc w:val="center"/>
              <w:rPr>
                <w:color w:val="000000"/>
                <w:szCs w:val="21"/>
              </w:rPr>
            </w:pPr>
          </w:p>
        </w:tc>
        <w:tc>
          <w:tcPr>
            <w:tcW w:w="1278" w:type="dxa"/>
            <w:shd w:val="clear" w:color="auto" w:fill="auto"/>
            <w:noWrap/>
            <w:vAlign w:val="center"/>
          </w:tcPr>
          <w:p w14:paraId="17DAC781">
            <w:pPr>
              <w:widowControl/>
              <w:jc w:val="center"/>
              <w:textAlignment w:val="bottom"/>
              <w:rPr>
                <w:color w:val="000000"/>
                <w:szCs w:val="21"/>
              </w:rPr>
            </w:pPr>
            <w:r>
              <w:rPr>
                <w:color w:val="000000"/>
                <w:kern w:val="0"/>
                <w:szCs w:val="21"/>
                <w:lang w:bidi="ar"/>
              </w:rPr>
              <w:t>0405010500</w:t>
            </w:r>
          </w:p>
        </w:tc>
        <w:tc>
          <w:tcPr>
            <w:tcW w:w="857" w:type="dxa"/>
            <w:shd w:val="clear" w:color="auto" w:fill="auto"/>
            <w:noWrap/>
            <w:vAlign w:val="center"/>
          </w:tcPr>
          <w:p w14:paraId="3F15E82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33F40E7">
            <w:pPr>
              <w:jc w:val="center"/>
              <w:rPr>
                <w:color w:val="000000"/>
                <w:szCs w:val="21"/>
              </w:rPr>
            </w:pPr>
            <w:r>
              <w:rPr>
                <w:rFonts w:hint="eastAsia"/>
                <w:color w:val="000000"/>
                <w:szCs w:val="21"/>
              </w:rPr>
              <w:t>/</w:t>
            </w:r>
          </w:p>
        </w:tc>
      </w:tr>
      <w:tr w14:paraId="3EE9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7739804">
            <w:pPr>
              <w:jc w:val="center"/>
              <w:rPr>
                <w:color w:val="000000"/>
                <w:szCs w:val="21"/>
              </w:rPr>
            </w:pPr>
          </w:p>
        </w:tc>
        <w:tc>
          <w:tcPr>
            <w:tcW w:w="1372" w:type="dxa"/>
            <w:vMerge w:val="restart"/>
            <w:shd w:val="clear" w:color="auto" w:fill="auto"/>
            <w:noWrap/>
            <w:vAlign w:val="center"/>
          </w:tcPr>
          <w:p w14:paraId="092B527E">
            <w:pPr>
              <w:widowControl/>
              <w:jc w:val="center"/>
              <w:textAlignment w:val="center"/>
              <w:rPr>
                <w:color w:val="000000"/>
                <w:szCs w:val="21"/>
              </w:rPr>
            </w:pPr>
            <w:r>
              <w:rPr>
                <w:color w:val="000000"/>
                <w:kern w:val="0"/>
                <w:szCs w:val="21"/>
                <w:lang w:bidi="ar"/>
              </w:rPr>
              <w:t>风电站</w:t>
            </w:r>
          </w:p>
        </w:tc>
        <w:tc>
          <w:tcPr>
            <w:tcW w:w="1506" w:type="dxa"/>
            <w:shd w:val="clear" w:color="auto" w:fill="auto"/>
            <w:vAlign w:val="center"/>
          </w:tcPr>
          <w:p w14:paraId="15AA0ED1">
            <w:pPr>
              <w:widowControl/>
              <w:jc w:val="center"/>
              <w:textAlignment w:val="bottom"/>
              <w:rPr>
                <w:color w:val="000000"/>
                <w:szCs w:val="21"/>
              </w:rPr>
            </w:pPr>
            <w:r>
              <w:rPr>
                <w:color w:val="000000"/>
                <w:kern w:val="0"/>
                <w:szCs w:val="21"/>
                <w:lang w:bidi="ar"/>
              </w:rPr>
              <w:t>增速器</w:t>
            </w:r>
          </w:p>
        </w:tc>
        <w:tc>
          <w:tcPr>
            <w:tcW w:w="1909" w:type="dxa"/>
            <w:shd w:val="clear" w:color="auto" w:fill="auto"/>
            <w:noWrap/>
            <w:vAlign w:val="center"/>
          </w:tcPr>
          <w:p w14:paraId="0E87E033">
            <w:pPr>
              <w:jc w:val="center"/>
              <w:rPr>
                <w:color w:val="000000"/>
                <w:szCs w:val="21"/>
              </w:rPr>
            </w:pPr>
          </w:p>
        </w:tc>
        <w:tc>
          <w:tcPr>
            <w:tcW w:w="1278" w:type="dxa"/>
            <w:shd w:val="clear" w:color="auto" w:fill="auto"/>
            <w:noWrap/>
            <w:vAlign w:val="center"/>
          </w:tcPr>
          <w:p w14:paraId="52D9DB05">
            <w:pPr>
              <w:widowControl/>
              <w:jc w:val="center"/>
              <w:textAlignment w:val="bottom"/>
              <w:rPr>
                <w:color w:val="000000"/>
                <w:szCs w:val="21"/>
              </w:rPr>
            </w:pPr>
            <w:r>
              <w:rPr>
                <w:color w:val="000000"/>
                <w:kern w:val="0"/>
                <w:szCs w:val="21"/>
                <w:lang w:bidi="ar"/>
              </w:rPr>
              <w:t>0405030100</w:t>
            </w:r>
          </w:p>
        </w:tc>
        <w:tc>
          <w:tcPr>
            <w:tcW w:w="857" w:type="dxa"/>
            <w:shd w:val="clear" w:color="auto" w:fill="auto"/>
            <w:noWrap/>
            <w:vAlign w:val="center"/>
          </w:tcPr>
          <w:p w14:paraId="6FFC3E98">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F641F8B">
            <w:pPr>
              <w:jc w:val="center"/>
              <w:rPr>
                <w:color w:val="000000"/>
                <w:szCs w:val="21"/>
              </w:rPr>
            </w:pPr>
            <w:r>
              <w:rPr>
                <w:rFonts w:hint="eastAsia"/>
                <w:color w:val="000000"/>
                <w:szCs w:val="21"/>
              </w:rPr>
              <w:t>/</w:t>
            </w:r>
          </w:p>
        </w:tc>
      </w:tr>
      <w:tr w14:paraId="09F3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F631ABE">
            <w:pPr>
              <w:jc w:val="center"/>
              <w:rPr>
                <w:color w:val="000000"/>
                <w:szCs w:val="21"/>
              </w:rPr>
            </w:pPr>
          </w:p>
        </w:tc>
        <w:tc>
          <w:tcPr>
            <w:tcW w:w="1372" w:type="dxa"/>
            <w:vMerge w:val="continue"/>
            <w:shd w:val="clear" w:color="auto" w:fill="auto"/>
            <w:noWrap/>
            <w:vAlign w:val="center"/>
          </w:tcPr>
          <w:p w14:paraId="02089C08">
            <w:pPr>
              <w:jc w:val="center"/>
              <w:rPr>
                <w:color w:val="000000"/>
                <w:szCs w:val="21"/>
              </w:rPr>
            </w:pPr>
          </w:p>
        </w:tc>
        <w:tc>
          <w:tcPr>
            <w:tcW w:w="1506" w:type="dxa"/>
            <w:shd w:val="clear" w:color="auto" w:fill="auto"/>
            <w:vAlign w:val="center"/>
          </w:tcPr>
          <w:p w14:paraId="3B9CF3C3">
            <w:pPr>
              <w:widowControl/>
              <w:jc w:val="center"/>
              <w:textAlignment w:val="bottom"/>
              <w:rPr>
                <w:color w:val="000000"/>
                <w:szCs w:val="21"/>
              </w:rPr>
            </w:pPr>
            <w:r>
              <w:rPr>
                <w:color w:val="000000"/>
                <w:kern w:val="0"/>
                <w:szCs w:val="21"/>
                <w:lang w:bidi="ar"/>
              </w:rPr>
              <w:t>风力发电机</w:t>
            </w:r>
          </w:p>
        </w:tc>
        <w:tc>
          <w:tcPr>
            <w:tcW w:w="1909" w:type="dxa"/>
            <w:shd w:val="clear" w:color="auto" w:fill="auto"/>
            <w:noWrap/>
            <w:vAlign w:val="center"/>
          </w:tcPr>
          <w:p w14:paraId="15CB19DF">
            <w:pPr>
              <w:jc w:val="center"/>
              <w:rPr>
                <w:color w:val="000000"/>
                <w:szCs w:val="21"/>
              </w:rPr>
            </w:pPr>
          </w:p>
        </w:tc>
        <w:tc>
          <w:tcPr>
            <w:tcW w:w="1278" w:type="dxa"/>
            <w:shd w:val="clear" w:color="auto" w:fill="auto"/>
            <w:noWrap/>
            <w:vAlign w:val="center"/>
          </w:tcPr>
          <w:p w14:paraId="59F933BF">
            <w:pPr>
              <w:widowControl/>
              <w:jc w:val="center"/>
              <w:textAlignment w:val="bottom"/>
              <w:rPr>
                <w:color w:val="000000"/>
                <w:szCs w:val="21"/>
              </w:rPr>
            </w:pPr>
            <w:r>
              <w:rPr>
                <w:color w:val="000000"/>
                <w:kern w:val="0"/>
                <w:szCs w:val="21"/>
                <w:lang w:bidi="ar"/>
              </w:rPr>
              <w:t>0405030300</w:t>
            </w:r>
          </w:p>
        </w:tc>
        <w:tc>
          <w:tcPr>
            <w:tcW w:w="857" w:type="dxa"/>
            <w:shd w:val="clear" w:color="auto" w:fill="auto"/>
            <w:noWrap/>
            <w:vAlign w:val="center"/>
          </w:tcPr>
          <w:p w14:paraId="72F5E2B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BEB77B">
            <w:pPr>
              <w:jc w:val="center"/>
              <w:rPr>
                <w:color w:val="000000"/>
                <w:szCs w:val="21"/>
              </w:rPr>
            </w:pPr>
            <w:r>
              <w:rPr>
                <w:rFonts w:hint="eastAsia"/>
                <w:color w:val="000000"/>
                <w:szCs w:val="21"/>
              </w:rPr>
              <w:t>/</w:t>
            </w:r>
          </w:p>
        </w:tc>
      </w:tr>
      <w:tr w14:paraId="6E02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E865FE9">
            <w:pPr>
              <w:jc w:val="center"/>
              <w:rPr>
                <w:color w:val="000000"/>
                <w:szCs w:val="21"/>
              </w:rPr>
            </w:pPr>
          </w:p>
        </w:tc>
        <w:tc>
          <w:tcPr>
            <w:tcW w:w="1372" w:type="dxa"/>
            <w:shd w:val="clear" w:color="auto" w:fill="auto"/>
            <w:noWrap/>
            <w:vAlign w:val="center"/>
          </w:tcPr>
          <w:p w14:paraId="10B4B31A">
            <w:pPr>
              <w:widowControl/>
              <w:jc w:val="center"/>
              <w:textAlignment w:val="center"/>
              <w:rPr>
                <w:color w:val="000000"/>
                <w:szCs w:val="21"/>
              </w:rPr>
            </w:pPr>
            <w:r>
              <w:rPr>
                <w:color w:val="000000"/>
                <w:kern w:val="0"/>
                <w:szCs w:val="21"/>
                <w:lang w:bidi="ar"/>
              </w:rPr>
              <w:t>电梯</w:t>
            </w:r>
          </w:p>
        </w:tc>
        <w:tc>
          <w:tcPr>
            <w:tcW w:w="1506" w:type="dxa"/>
            <w:shd w:val="clear" w:color="auto" w:fill="auto"/>
            <w:noWrap/>
            <w:vAlign w:val="center"/>
          </w:tcPr>
          <w:p w14:paraId="50257A69">
            <w:pPr>
              <w:jc w:val="center"/>
              <w:rPr>
                <w:color w:val="000000"/>
                <w:szCs w:val="21"/>
              </w:rPr>
            </w:pPr>
          </w:p>
        </w:tc>
        <w:tc>
          <w:tcPr>
            <w:tcW w:w="1909" w:type="dxa"/>
            <w:shd w:val="clear" w:color="auto" w:fill="auto"/>
            <w:noWrap/>
            <w:vAlign w:val="center"/>
          </w:tcPr>
          <w:p w14:paraId="446BFAEE">
            <w:pPr>
              <w:jc w:val="center"/>
              <w:rPr>
                <w:color w:val="000000"/>
                <w:szCs w:val="21"/>
              </w:rPr>
            </w:pPr>
          </w:p>
        </w:tc>
        <w:tc>
          <w:tcPr>
            <w:tcW w:w="1278" w:type="dxa"/>
            <w:shd w:val="clear" w:color="auto" w:fill="auto"/>
            <w:noWrap/>
            <w:vAlign w:val="center"/>
          </w:tcPr>
          <w:p w14:paraId="284E4292">
            <w:pPr>
              <w:widowControl/>
              <w:jc w:val="center"/>
              <w:textAlignment w:val="bottom"/>
              <w:rPr>
                <w:color w:val="000000"/>
                <w:szCs w:val="21"/>
              </w:rPr>
            </w:pPr>
            <w:r>
              <w:rPr>
                <w:color w:val="000000"/>
                <w:kern w:val="0"/>
                <w:szCs w:val="21"/>
                <w:lang w:bidi="ar"/>
              </w:rPr>
              <w:t>0405050000</w:t>
            </w:r>
          </w:p>
        </w:tc>
        <w:tc>
          <w:tcPr>
            <w:tcW w:w="857" w:type="dxa"/>
            <w:shd w:val="clear" w:color="auto" w:fill="auto"/>
            <w:noWrap/>
            <w:vAlign w:val="center"/>
          </w:tcPr>
          <w:p w14:paraId="458ED86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9046224">
            <w:pPr>
              <w:jc w:val="center"/>
              <w:rPr>
                <w:color w:val="000000"/>
                <w:szCs w:val="21"/>
              </w:rPr>
            </w:pPr>
            <w:r>
              <w:rPr>
                <w:rFonts w:hint="eastAsia"/>
                <w:color w:val="000000"/>
                <w:szCs w:val="21"/>
              </w:rPr>
              <w:t>/</w:t>
            </w:r>
          </w:p>
        </w:tc>
      </w:tr>
      <w:tr w14:paraId="148B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83BF31F">
            <w:pPr>
              <w:jc w:val="center"/>
              <w:rPr>
                <w:color w:val="000000"/>
                <w:szCs w:val="21"/>
              </w:rPr>
            </w:pPr>
          </w:p>
        </w:tc>
        <w:tc>
          <w:tcPr>
            <w:tcW w:w="1372" w:type="dxa"/>
            <w:shd w:val="clear" w:color="auto" w:fill="auto"/>
            <w:noWrap/>
            <w:vAlign w:val="center"/>
          </w:tcPr>
          <w:p w14:paraId="05454388">
            <w:pPr>
              <w:widowControl/>
              <w:jc w:val="center"/>
              <w:textAlignment w:val="center"/>
              <w:rPr>
                <w:color w:val="000000"/>
                <w:szCs w:val="21"/>
              </w:rPr>
            </w:pPr>
            <w:r>
              <w:rPr>
                <w:color w:val="000000"/>
                <w:kern w:val="0"/>
                <w:szCs w:val="21"/>
                <w:lang w:bidi="ar"/>
              </w:rPr>
              <w:t>自动扶梯</w:t>
            </w:r>
          </w:p>
        </w:tc>
        <w:tc>
          <w:tcPr>
            <w:tcW w:w="1506" w:type="dxa"/>
            <w:shd w:val="clear" w:color="auto" w:fill="auto"/>
            <w:noWrap/>
            <w:vAlign w:val="center"/>
          </w:tcPr>
          <w:p w14:paraId="5F16023E">
            <w:pPr>
              <w:jc w:val="center"/>
              <w:rPr>
                <w:color w:val="000000"/>
                <w:szCs w:val="21"/>
              </w:rPr>
            </w:pPr>
          </w:p>
        </w:tc>
        <w:tc>
          <w:tcPr>
            <w:tcW w:w="1909" w:type="dxa"/>
            <w:shd w:val="clear" w:color="auto" w:fill="auto"/>
            <w:noWrap/>
            <w:vAlign w:val="center"/>
          </w:tcPr>
          <w:p w14:paraId="357E423D">
            <w:pPr>
              <w:jc w:val="center"/>
              <w:rPr>
                <w:color w:val="000000"/>
                <w:szCs w:val="21"/>
              </w:rPr>
            </w:pPr>
          </w:p>
        </w:tc>
        <w:tc>
          <w:tcPr>
            <w:tcW w:w="1278" w:type="dxa"/>
            <w:shd w:val="clear" w:color="auto" w:fill="auto"/>
            <w:noWrap/>
            <w:vAlign w:val="center"/>
          </w:tcPr>
          <w:p w14:paraId="32ED9966">
            <w:pPr>
              <w:widowControl/>
              <w:jc w:val="center"/>
              <w:textAlignment w:val="bottom"/>
              <w:rPr>
                <w:color w:val="000000"/>
                <w:szCs w:val="21"/>
              </w:rPr>
            </w:pPr>
            <w:r>
              <w:rPr>
                <w:color w:val="000000"/>
                <w:kern w:val="0"/>
                <w:szCs w:val="21"/>
                <w:lang w:bidi="ar"/>
              </w:rPr>
              <w:t>0405070000</w:t>
            </w:r>
          </w:p>
        </w:tc>
        <w:tc>
          <w:tcPr>
            <w:tcW w:w="857" w:type="dxa"/>
            <w:shd w:val="clear" w:color="auto" w:fill="auto"/>
            <w:noWrap/>
            <w:vAlign w:val="center"/>
          </w:tcPr>
          <w:p w14:paraId="493323DC">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5E4AB83">
            <w:pPr>
              <w:jc w:val="center"/>
              <w:rPr>
                <w:color w:val="000000"/>
                <w:szCs w:val="21"/>
              </w:rPr>
            </w:pPr>
            <w:r>
              <w:rPr>
                <w:rFonts w:hint="eastAsia"/>
                <w:color w:val="000000"/>
                <w:szCs w:val="21"/>
              </w:rPr>
              <w:t>/</w:t>
            </w:r>
          </w:p>
        </w:tc>
      </w:tr>
      <w:tr w14:paraId="259A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D6B8866">
            <w:pPr>
              <w:jc w:val="center"/>
              <w:rPr>
                <w:color w:val="000000"/>
                <w:szCs w:val="21"/>
              </w:rPr>
            </w:pPr>
          </w:p>
        </w:tc>
        <w:tc>
          <w:tcPr>
            <w:tcW w:w="1372" w:type="dxa"/>
            <w:vMerge w:val="restart"/>
            <w:shd w:val="clear" w:color="auto" w:fill="auto"/>
            <w:noWrap/>
            <w:vAlign w:val="center"/>
          </w:tcPr>
          <w:p w14:paraId="643B610D">
            <w:pPr>
              <w:widowControl/>
              <w:jc w:val="center"/>
              <w:textAlignment w:val="center"/>
              <w:rPr>
                <w:color w:val="000000"/>
                <w:szCs w:val="21"/>
              </w:rPr>
            </w:pPr>
            <w:r>
              <w:rPr>
                <w:color w:val="000000"/>
                <w:kern w:val="0"/>
                <w:szCs w:val="21"/>
                <w:lang w:bidi="ar"/>
              </w:rPr>
              <w:t>灯具</w:t>
            </w:r>
          </w:p>
        </w:tc>
        <w:tc>
          <w:tcPr>
            <w:tcW w:w="1506" w:type="dxa"/>
            <w:shd w:val="clear" w:color="auto" w:fill="auto"/>
            <w:vAlign w:val="center"/>
          </w:tcPr>
          <w:p w14:paraId="0E2342D2">
            <w:pPr>
              <w:widowControl/>
              <w:jc w:val="center"/>
              <w:textAlignment w:val="bottom"/>
              <w:rPr>
                <w:color w:val="000000"/>
                <w:szCs w:val="21"/>
              </w:rPr>
            </w:pPr>
            <w:r>
              <w:rPr>
                <w:color w:val="000000"/>
                <w:kern w:val="0"/>
                <w:szCs w:val="21"/>
                <w:lang w:bidi="ar"/>
              </w:rPr>
              <w:t>筒灯</w:t>
            </w:r>
          </w:p>
        </w:tc>
        <w:tc>
          <w:tcPr>
            <w:tcW w:w="1909" w:type="dxa"/>
            <w:shd w:val="clear" w:color="auto" w:fill="auto"/>
            <w:noWrap/>
            <w:vAlign w:val="center"/>
          </w:tcPr>
          <w:p w14:paraId="7590A78B">
            <w:pPr>
              <w:jc w:val="center"/>
              <w:rPr>
                <w:color w:val="000000"/>
                <w:szCs w:val="21"/>
              </w:rPr>
            </w:pPr>
          </w:p>
        </w:tc>
        <w:tc>
          <w:tcPr>
            <w:tcW w:w="1278" w:type="dxa"/>
            <w:shd w:val="clear" w:color="auto" w:fill="auto"/>
            <w:noWrap/>
            <w:vAlign w:val="center"/>
          </w:tcPr>
          <w:p w14:paraId="019359E6">
            <w:pPr>
              <w:widowControl/>
              <w:jc w:val="center"/>
              <w:textAlignment w:val="bottom"/>
              <w:rPr>
                <w:color w:val="000000"/>
                <w:szCs w:val="21"/>
              </w:rPr>
            </w:pPr>
            <w:r>
              <w:rPr>
                <w:color w:val="000000"/>
                <w:kern w:val="0"/>
                <w:szCs w:val="21"/>
                <w:lang w:bidi="ar"/>
              </w:rPr>
              <w:t>0405090100</w:t>
            </w:r>
          </w:p>
        </w:tc>
        <w:tc>
          <w:tcPr>
            <w:tcW w:w="857" w:type="dxa"/>
            <w:shd w:val="clear" w:color="auto" w:fill="auto"/>
            <w:noWrap/>
            <w:vAlign w:val="center"/>
          </w:tcPr>
          <w:p w14:paraId="61FC451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467B53D">
            <w:pPr>
              <w:jc w:val="center"/>
              <w:rPr>
                <w:color w:val="000000"/>
                <w:szCs w:val="21"/>
              </w:rPr>
            </w:pPr>
            <w:r>
              <w:rPr>
                <w:rFonts w:hint="eastAsia"/>
                <w:color w:val="000000"/>
                <w:szCs w:val="21"/>
              </w:rPr>
              <w:t>/</w:t>
            </w:r>
          </w:p>
        </w:tc>
      </w:tr>
      <w:tr w14:paraId="6DDA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1503376">
            <w:pPr>
              <w:jc w:val="center"/>
              <w:rPr>
                <w:color w:val="000000"/>
                <w:szCs w:val="21"/>
              </w:rPr>
            </w:pPr>
          </w:p>
        </w:tc>
        <w:tc>
          <w:tcPr>
            <w:tcW w:w="1372" w:type="dxa"/>
            <w:vMerge w:val="continue"/>
            <w:shd w:val="clear" w:color="auto" w:fill="auto"/>
            <w:noWrap/>
            <w:vAlign w:val="center"/>
          </w:tcPr>
          <w:p w14:paraId="3F94A3B4">
            <w:pPr>
              <w:jc w:val="center"/>
              <w:rPr>
                <w:color w:val="000000"/>
                <w:szCs w:val="21"/>
              </w:rPr>
            </w:pPr>
          </w:p>
        </w:tc>
        <w:tc>
          <w:tcPr>
            <w:tcW w:w="1506" w:type="dxa"/>
            <w:shd w:val="clear" w:color="auto" w:fill="auto"/>
            <w:vAlign w:val="center"/>
          </w:tcPr>
          <w:p w14:paraId="43138D58">
            <w:pPr>
              <w:widowControl/>
              <w:jc w:val="center"/>
              <w:textAlignment w:val="bottom"/>
              <w:rPr>
                <w:color w:val="000000"/>
                <w:szCs w:val="21"/>
              </w:rPr>
            </w:pPr>
            <w:r>
              <w:rPr>
                <w:color w:val="000000"/>
                <w:kern w:val="0"/>
                <w:szCs w:val="21"/>
                <w:lang w:bidi="ar"/>
              </w:rPr>
              <w:t>线型灯</w:t>
            </w:r>
          </w:p>
        </w:tc>
        <w:tc>
          <w:tcPr>
            <w:tcW w:w="1909" w:type="dxa"/>
            <w:shd w:val="clear" w:color="auto" w:fill="auto"/>
            <w:noWrap/>
            <w:vAlign w:val="center"/>
          </w:tcPr>
          <w:p w14:paraId="1107A0A2">
            <w:pPr>
              <w:jc w:val="center"/>
              <w:rPr>
                <w:color w:val="000000"/>
                <w:szCs w:val="21"/>
              </w:rPr>
            </w:pPr>
          </w:p>
        </w:tc>
        <w:tc>
          <w:tcPr>
            <w:tcW w:w="1278" w:type="dxa"/>
            <w:shd w:val="clear" w:color="auto" w:fill="auto"/>
            <w:noWrap/>
            <w:vAlign w:val="center"/>
          </w:tcPr>
          <w:p w14:paraId="0FDB776C">
            <w:pPr>
              <w:widowControl/>
              <w:jc w:val="center"/>
              <w:textAlignment w:val="bottom"/>
              <w:rPr>
                <w:color w:val="000000"/>
                <w:szCs w:val="21"/>
              </w:rPr>
            </w:pPr>
            <w:r>
              <w:rPr>
                <w:color w:val="000000"/>
                <w:kern w:val="0"/>
                <w:szCs w:val="21"/>
                <w:lang w:bidi="ar"/>
              </w:rPr>
              <w:t>0405090300</w:t>
            </w:r>
          </w:p>
        </w:tc>
        <w:tc>
          <w:tcPr>
            <w:tcW w:w="857" w:type="dxa"/>
            <w:shd w:val="clear" w:color="auto" w:fill="auto"/>
            <w:noWrap/>
            <w:vAlign w:val="center"/>
          </w:tcPr>
          <w:p w14:paraId="5617C81C">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975A17F">
            <w:pPr>
              <w:jc w:val="center"/>
              <w:rPr>
                <w:color w:val="000000"/>
                <w:szCs w:val="21"/>
              </w:rPr>
            </w:pPr>
            <w:r>
              <w:rPr>
                <w:rFonts w:hint="eastAsia"/>
                <w:color w:val="000000"/>
                <w:szCs w:val="21"/>
              </w:rPr>
              <w:t>/</w:t>
            </w:r>
          </w:p>
        </w:tc>
      </w:tr>
      <w:tr w14:paraId="3114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33A077E">
            <w:pPr>
              <w:jc w:val="center"/>
              <w:rPr>
                <w:color w:val="000000"/>
                <w:szCs w:val="21"/>
              </w:rPr>
            </w:pPr>
          </w:p>
        </w:tc>
        <w:tc>
          <w:tcPr>
            <w:tcW w:w="1372" w:type="dxa"/>
            <w:vMerge w:val="continue"/>
            <w:shd w:val="clear" w:color="auto" w:fill="auto"/>
            <w:noWrap/>
            <w:vAlign w:val="center"/>
          </w:tcPr>
          <w:p w14:paraId="15F6DBFB">
            <w:pPr>
              <w:jc w:val="center"/>
              <w:rPr>
                <w:color w:val="000000"/>
                <w:szCs w:val="21"/>
              </w:rPr>
            </w:pPr>
          </w:p>
        </w:tc>
        <w:tc>
          <w:tcPr>
            <w:tcW w:w="1506" w:type="dxa"/>
            <w:shd w:val="clear" w:color="auto" w:fill="auto"/>
            <w:vAlign w:val="center"/>
          </w:tcPr>
          <w:p w14:paraId="13182680">
            <w:pPr>
              <w:widowControl/>
              <w:jc w:val="center"/>
              <w:textAlignment w:val="bottom"/>
              <w:rPr>
                <w:color w:val="000000"/>
                <w:szCs w:val="21"/>
              </w:rPr>
            </w:pPr>
            <w:r>
              <w:rPr>
                <w:color w:val="000000"/>
                <w:kern w:val="0"/>
                <w:szCs w:val="21"/>
                <w:lang w:bidi="ar"/>
              </w:rPr>
              <w:t>吸顶灯</w:t>
            </w:r>
          </w:p>
        </w:tc>
        <w:tc>
          <w:tcPr>
            <w:tcW w:w="1909" w:type="dxa"/>
            <w:shd w:val="clear" w:color="auto" w:fill="auto"/>
            <w:noWrap/>
            <w:vAlign w:val="center"/>
          </w:tcPr>
          <w:p w14:paraId="15212F72">
            <w:pPr>
              <w:jc w:val="center"/>
              <w:rPr>
                <w:color w:val="000000"/>
                <w:szCs w:val="21"/>
              </w:rPr>
            </w:pPr>
          </w:p>
        </w:tc>
        <w:tc>
          <w:tcPr>
            <w:tcW w:w="1278" w:type="dxa"/>
            <w:shd w:val="clear" w:color="auto" w:fill="auto"/>
            <w:noWrap/>
            <w:vAlign w:val="center"/>
          </w:tcPr>
          <w:p w14:paraId="242DCF2D">
            <w:pPr>
              <w:widowControl/>
              <w:jc w:val="center"/>
              <w:textAlignment w:val="bottom"/>
              <w:rPr>
                <w:color w:val="000000"/>
                <w:szCs w:val="21"/>
              </w:rPr>
            </w:pPr>
            <w:r>
              <w:rPr>
                <w:color w:val="000000"/>
                <w:kern w:val="0"/>
                <w:szCs w:val="21"/>
                <w:lang w:bidi="ar"/>
              </w:rPr>
              <w:t>0405090500</w:t>
            </w:r>
          </w:p>
        </w:tc>
        <w:tc>
          <w:tcPr>
            <w:tcW w:w="857" w:type="dxa"/>
            <w:shd w:val="clear" w:color="auto" w:fill="auto"/>
            <w:noWrap/>
            <w:vAlign w:val="center"/>
          </w:tcPr>
          <w:p w14:paraId="6FCC1F0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ACE6328">
            <w:pPr>
              <w:jc w:val="center"/>
              <w:rPr>
                <w:color w:val="000000"/>
                <w:szCs w:val="21"/>
              </w:rPr>
            </w:pPr>
            <w:r>
              <w:rPr>
                <w:rFonts w:hint="eastAsia"/>
                <w:color w:val="000000"/>
                <w:szCs w:val="21"/>
              </w:rPr>
              <w:t>/</w:t>
            </w:r>
          </w:p>
        </w:tc>
      </w:tr>
      <w:tr w14:paraId="559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FFBB80E">
            <w:pPr>
              <w:jc w:val="center"/>
              <w:rPr>
                <w:color w:val="000000"/>
                <w:szCs w:val="21"/>
              </w:rPr>
            </w:pPr>
          </w:p>
        </w:tc>
        <w:tc>
          <w:tcPr>
            <w:tcW w:w="1372" w:type="dxa"/>
            <w:vMerge w:val="continue"/>
            <w:shd w:val="clear" w:color="auto" w:fill="auto"/>
            <w:noWrap/>
            <w:vAlign w:val="center"/>
          </w:tcPr>
          <w:p w14:paraId="1BB9284F">
            <w:pPr>
              <w:jc w:val="center"/>
              <w:rPr>
                <w:color w:val="000000"/>
                <w:szCs w:val="21"/>
              </w:rPr>
            </w:pPr>
          </w:p>
        </w:tc>
        <w:tc>
          <w:tcPr>
            <w:tcW w:w="1506" w:type="dxa"/>
            <w:shd w:val="clear" w:color="auto" w:fill="auto"/>
            <w:vAlign w:val="center"/>
          </w:tcPr>
          <w:p w14:paraId="626E4658">
            <w:pPr>
              <w:widowControl/>
              <w:jc w:val="center"/>
              <w:textAlignment w:val="bottom"/>
              <w:rPr>
                <w:color w:val="000000"/>
                <w:szCs w:val="21"/>
              </w:rPr>
            </w:pPr>
            <w:r>
              <w:rPr>
                <w:color w:val="000000"/>
                <w:kern w:val="0"/>
                <w:szCs w:val="21"/>
                <w:lang w:bidi="ar"/>
              </w:rPr>
              <w:t>灯管</w:t>
            </w:r>
          </w:p>
        </w:tc>
        <w:tc>
          <w:tcPr>
            <w:tcW w:w="1909" w:type="dxa"/>
            <w:shd w:val="clear" w:color="auto" w:fill="auto"/>
            <w:noWrap/>
            <w:vAlign w:val="center"/>
          </w:tcPr>
          <w:p w14:paraId="3A2B5548">
            <w:pPr>
              <w:jc w:val="center"/>
              <w:rPr>
                <w:color w:val="000000"/>
                <w:szCs w:val="21"/>
              </w:rPr>
            </w:pPr>
          </w:p>
        </w:tc>
        <w:tc>
          <w:tcPr>
            <w:tcW w:w="1278" w:type="dxa"/>
            <w:shd w:val="clear" w:color="auto" w:fill="auto"/>
            <w:noWrap/>
            <w:vAlign w:val="center"/>
          </w:tcPr>
          <w:p w14:paraId="169F530C">
            <w:pPr>
              <w:widowControl/>
              <w:jc w:val="center"/>
              <w:textAlignment w:val="bottom"/>
              <w:rPr>
                <w:color w:val="000000"/>
                <w:szCs w:val="21"/>
              </w:rPr>
            </w:pPr>
            <w:r>
              <w:rPr>
                <w:color w:val="000000"/>
                <w:kern w:val="0"/>
                <w:szCs w:val="21"/>
                <w:lang w:bidi="ar"/>
              </w:rPr>
              <w:t>0405090700</w:t>
            </w:r>
          </w:p>
        </w:tc>
        <w:tc>
          <w:tcPr>
            <w:tcW w:w="857" w:type="dxa"/>
            <w:shd w:val="clear" w:color="auto" w:fill="auto"/>
            <w:noWrap/>
            <w:vAlign w:val="center"/>
          </w:tcPr>
          <w:p w14:paraId="579A2DB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3DF4DA6">
            <w:pPr>
              <w:jc w:val="center"/>
              <w:rPr>
                <w:color w:val="000000"/>
                <w:szCs w:val="21"/>
              </w:rPr>
            </w:pPr>
            <w:r>
              <w:rPr>
                <w:rFonts w:hint="eastAsia"/>
                <w:color w:val="000000"/>
                <w:szCs w:val="21"/>
              </w:rPr>
              <w:t>/</w:t>
            </w:r>
          </w:p>
        </w:tc>
      </w:tr>
      <w:tr w14:paraId="6BA3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4E63D26">
            <w:pPr>
              <w:jc w:val="center"/>
              <w:rPr>
                <w:color w:val="000000"/>
                <w:szCs w:val="21"/>
              </w:rPr>
            </w:pPr>
          </w:p>
        </w:tc>
        <w:tc>
          <w:tcPr>
            <w:tcW w:w="1372" w:type="dxa"/>
            <w:vMerge w:val="continue"/>
            <w:shd w:val="clear" w:color="auto" w:fill="auto"/>
            <w:noWrap/>
            <w:vAlign w:val="center"/>
          </w:tcPr>
          <w:p w14:paraId="3B157A19">
            <w:pPr>
              <w:jc w:val="center"/>
              <w:rPr>
                <w:color w:val="000000"/>
                <w:szCs w:val="21"/>
              </w:rPr>
            </w:pPr>
          </w:p>
        </w:tc>
        <w:tc>
          <w:tcPr>
            <w:tcW w:w="1506" w:type="dxa"/>
            <w:shd w:val="clear" w:color="auto" w:fill="auto"/>
            <w:vAlign w:val="center"/>
          </w:tcPr>
          <w:p w14:paraId="56AF73C3">
            <w:pPr>
              <w:widowControl/>
              <w:jc w:val="center"/>
              <w:textAlignment w:val="bottom"/>
              <w:rPr>
                <w:color w:val="000000"/>
                <w:szCs w:val="21"/>
              </w:rPr>
            </w:pPr>
            <w:r>
              <w:rPr>
                <w:color w:val="000000"/>
                <w:kern w:val="0"/>
                <w:szCs w:val="21"/>
                <w:lang w:bidi="ar"/>
              </w:rPr>
              <w:t>面板灯</w:t>
            </w:r>
          </w:p>
        </w:tc>
        <w:tc>
          <w:tcPr>
            <w:tcW w:w="1909" w:type="dxa"/>
            <w:shd w:val="clear" w:color="auto" w:fill="auto"/>
            <w:noWrap/>
            <w:vAlign w:val="center"/>
          </w:tcPr>
          <w:p w14:paraId="01F6B62C">
            <w:pPr>
              <w:jc w:val="center"/>
              <w:rPr>
                <w:color w:val="000000"/>
                <w:szCs w:val="21"/>
              </w:rPr>
            </w:pPr>
          </w:p>
        </w:tc>
        <w:tc>
          <w:tcPr>
            <w:tcW w:w="1278" w:type="dxa"/>
            <w:shd w:val="clear" w:color="auto" w:fill="auto"/>
            <w:noWrap/>
            <w:vAlign w:val="center"/>
          </w:tcPr>
          <w:p w14:paraId="11C2AAA9">
            <w:pPr>
              <w:widowControl/>
              <w:jc w:val="center"/>
              <w:textAlignment w:val="bottom"/>
              <w:rPr>
                <w:color w:val="000000"/>
                <w:szCs w:val="21"/>
              </w:rPr>
            </w:pPr>
            <w:r>
              <w:rPr>
                <w:color w:val="000000"/>
                <w:kern w:val="0"/>
                <w:szCs w:val="21"/>
                <w:lang w:bidi="ar"/>
              </w:rPr>
              <w:t>0405090900</w:t>
            </w:r>
          </w:p>
        </w:tc>
        <w:tc>
          <w:tcPr>
            <w:tcW w:w="857" w:type="dxa"/>
            <w:shd w:val="clear" w:color="auto" w:fill="auto"/>
            <w:noWrap/>
            <w:vAlign w:val="center"/>
          </w:tcPr>
          <w:p w14:paraId="2BE470F1">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FB47616">
            <w:pPr>
              <w:jc w:val="center"/>
              <w:rPr>
                <w:color w:val="000000"/>
                <w:szCs w:val="21"/>
              </w:rPr>
            </w:pPr>
            <w:r>
              <w:rPr>
                <w:rFonts w:hint="eastAsia"/>
                <w:color w:val="000000"/>
                <w:szCs w:val="21"/>
              </w:rPr>
              <w:t>/</w:t>
            </w:r>
          </w:p>
        </w:tc>
      </w:tr>
      <w:tr w14:paraId="666F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4A1B53A">
            <w:pPr>
              <w:jc w:val="center"/>
              <w:rPr>
                <w:color w:val="000000"/>
                <w:szCs w:val="21"/>
              </w:rPr>
            </w:pPr>
          </w:p>
        </w:tc>
        <w:tc>
          <w:tcPr>
            <w:tcW w:w="1372" w:type="dxa"/>
            <w:vMerge w:val="continue"/>
            <w:shd w:val="clear" w:color="auto" w:fill="auto"/>
            <w:noWrap/>
            <w:vAlign w:val="center"/>
          </w:tcPr>
          <w:p w14:paraId="37B916E7">
            <w:pPr>
              <w:jc w:val="center"/>
              <w:rPr>
                <w:color w:val="000000"/>
                <w:szCs w:val="21"/>
              </w:rPr>
            </w:pPr>
          </w:p>
        </w:tc>
        <w:tc>
          <w:tcPr>
            <w:tcW w:w="1506" w:type="dxa"/>
            <w:shd w:val="clear" w:color="auto" w:fill="auto"/>
            <w:vAlign w:val="center"/>
          </w:tcPr>
          <w:p w14:paraId="3C874277">
            <w:pPr>
              <w:widowControl/>
              <w:jc w:val="center"/>
              <w:textAlignment w:val="bottom"/>
              <w:rPr>
                <w:color w:val="000000"/>
                <w:szCs w:val="21"/>
              </w:rPr>
            </w:pPr>
            <w:r>
              <w:rPr>
                <w:color w:val="000000"/>
                <w:kern w:val="0"/>
                <w:szCs w:val="21"/>
                <w:lang w:bidi="ar"/>
              </w:rPr>
              <w:t>天棚灯</w:t>
            </w:r>
          </w:p>
        </w:tc>
        <w:tc>
          <w:tcPr>
            <w:tcW w:w="1909" w:type="dxa"/>
            <w:shd w:val="clear" w:color="auto" w:fill="auto"/>
            <w:noWrap/>
            <w:vAlign w:val="center"/>
          </w:tcPr>
          <w:p w14:paraId="44082CC8">
            <w:pPr>
              <w:jc w:val="center"/>
              <w:rPr>
                <w:color w:val="000000"/>
                <w:szCs w:val="21"/>
              </w:rPr>
            </w:pPr>
          </w:p>
        </w:tc>
        <w:tc>
          <w:tcPr>
            <w:tcW w:w="1278" w:type="dxa"/>
            <w:shd w:val="clear" w:color="auto" w:fill="auto"/>
            <w:noWrap/>
            <w:vAlign w:val="center"/>
          </w:tcPr>
          <w:p w14:paraId="6330768E">
            <w:pPr>
              <w:widowControl/>
              <w:jc w:val="center"/>
              <w:textAlignment w:val="bottom"/>
              <w:rPr>
                <w:color w:val="000000"/>
                <w:szCs w:val="21"/>
              </w:rPr>
            </w:pPr>
            <w:r>
              <w:rPr>
                <w:color w:val="000000"/>
                <w:kern w:val="0"/>
                <w:szCs w:val="21"/>
                <w:lang w:bidi="ar"/>
              </w:rPr>
              <w:t>0405091100</w:t>
            </w:r>
          </w:p>
        </w:tc>
        <w:tc>
          <w:tcPr>
            <w:tcW w:w="857" w:type="dxa"/>
            <w:shd w:val="clear" w:color="auto" w:fill="auto"/>
            <w:noWrap/>
            <w:vAlign w:val="center"/>
          </w:tcPr>
          <w:p w14:paraId="1110139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E756A41">
            <w:pPr>
              <w:jc w:val="center"/>
              <w:rPr>
                <w:color w:val="000000"/>
                <w:szCs w:val="21"/>
              </w:rPr>
            </w:pPr>
            <w:r>
              <w:rPr>
                <w:rFonts w:hint="eastAsia"/>
                <w:color w:val="000000"/>
                <w:szCs w:val="21"/>
              </w:rPr>
              <w:t>/</w:t>
            </w:r>
          </w:p>
        </w:tc>
      </w:tr>
      <w:tr w14:paraId="3021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3790BA2">
            <w:pPr>
              <w:jc w:val="center"/>
              <w:rPr>
                <w:color w:val="000000"/>
                <w:szCs w:val="21"/>
              </w:rPr>
            </w:pPr>
          </w:p>
        </w:tc>
        <w:tc>
          <w:tcPr>
            <w:tcW w:w="1372" w:type="dxa"/>
            <w:vMerge w:val="continue"/>
            <w:shd w:val="clear" w:color="auto" w:fill="auto"/>
            <w:noWrap/>
            <w:vAlign w:val="center"/>
          </w:tcPr>
          <w:p w14:paraId="0FB37E31">
            <w:pPr>
              <w:jc w:val="center"/>
              <w:rPr>
                <w:color w:val="000000"/>
                <w:szCs w:val="21"/>
              </w:rPr>
            </w:pPr>
          </w:p>
        </w:tc>
        <w:tc>
          <w:tcPr>
            <w:tcW w:w="1506" w:type="dxa"/>
            <w:shd w:val="clear" w:color="auto" w:fill="auto"/>
            <w:vAlign w:val="center"/>
          </w:tcPr>
          <w:p w14:paraId="6991A0B1">
            <w:pPr>
              <w:widowControl/>
              <w:jc w:val="center"/>
              <w:textAlignment w:val="bottom"/>
              <w:rPr>
                <w:color w:val="000000"/>
                <w:szCs w:val="21"/>
              </w:rPr>
            </w:pPr>
            <w:r>
              <w:rPr>
                <w:color w:val="000000"/>
                <w:kern w:val="0"/>
                <w:szCs w:val="21"/>
                <w:lang w:bidi="ar"/>
              </w:rPr>
              <w:t>灯带</w:t>
            </w:r>
          </w:p>
        </w:tc>
        <w:tc>
          <w:tcPr>
            <w:tcW w:w="1909" w:type="dxa"/>
            <w:shd w:val="clear" w:color="auto" w:fill="auto"/>
            <w:noWrap/>
            <w:vAlign w:val="center"/>
          </w:tcPr>
          <w:p w14:paraId="72418EB5">
            <w:pPr>
              <w:jc w:val="center"/>
              <w:rPr>
                <w:color w:val="000000"/>
                <w:szCs w:val="21"/>
              </w:rPr>
            </w:pPr>
          </w:p>
        </w:tc>
        <w:tc>
          <w:tcPr>
            <w:tcW w:w="1278" w:type="dxa"/>
            <w:shd w:val="clear" w:color="auto" w:fill="auto"/>
            <w:noWrap/>
            <w:vAlign w:val="center"/>
          </w:tcPr>
          <w:p w14:paraId="659F019C">
            <w:pPr>
              <w:widowControl/>
              <w:jc w:val="center"/>
              <w:textAlignment w:val="bottom"/>
              <w:rPr>
                <w:color w:val="000000"/>
                <w:szCs w:val="21"/>
              </w:rPr>
            </w:pPr>
            <w:r>
              <w:rPr>
                <w:color w:val="000000"/>
                <w:kern w:val="0"/>
                <w:szCs w:val="21"/>
                <w:lang w:bidi="ar"/>
              </w:rPr>
              <w:t>0405091300</w:t>
            </w:r>
          </w:p>
        </w:tc>
        <w:tc>
          <w:tcPr>
            <w:tcW w:w="857" w:type="dxa"/>
            <w:shd w:val="clear" w:color="auto" w:fill="auto"/>
            <w:noWrap/>
            <w:vAlign w:val="center"/>
          </w:tcPr>
          <w:p w14:paraId="309F07E3">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425F1D0">
            <w:pPr>
              <w:jc w:val="center"/>
              <w:rPr>
                <w:color w:val="000000"/>
                <w:szCs w:val="21"/>
              </w:rPr>
            </w:pPr>
            <w:r>
              <w:rPr>
                <w:rFonts w:hint="eastAsia"/>
                <w:color w:val="000000"/>
                <w:szCs w:val="21"/>
              </w:rPr>
              <w:t>/</w:t>
            </w:r>
          </w:p>
        </w:tc>
      </w:tr>
      <w:tr w14:paraId="4E5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891FDD9">
            <w:pPr>
              <w:jc w:val="center"/>
              <w:rPr>
                <w:color w:val="000000"/>
                <w:szCs w:val="21"/>
              </w:rPr>
            </w:pPr>
          </w:p>
        </w:tc>
        <w:tc>
          <w:tcPr>
            <w:tcW w:w="1372" w:type="dxa"/>
            <w:vMerge w:val="continue"/>
            <w:shd w:val="clear" w:color="auto" w:fill="auto"/>
            <w:noWrap/>
            <w:vAlign w:val="center"/>
          </w:tcPr>
          <w:p w14:paraId="41877F39">
            <w:pPr>
              <w:jc w:val="center"/>
              <w:rPr>
                <w:color w:val="000000"/>
                <w:szCs w:val="21"/>
              </w:rPr>
            </w:pPr>
          </w:p>
        </w:tc>
        <w:tc>
          <w:tcPr>
            <w:tcW w:w="1506" w:type="dxa"/>
            <w:shd w:val="clear" w:color="auto" w:fill="auto"/>
            <w:vAlign w:val="center"/>
          </w:tcPr>
          <w:p w14:paraId="42BD4B6C">
            <w:pPr>
              <w:widowControl/>
              <w:jc w:val="center"/>
              <w:textAlignment w:val="bottom"/>
              <w:rPr>
                <w:color w:val="000000"/>
                <w:szCs w:val="21"/>
              </w:rPr>
            </w:pPr>
            <w:r>
              <w:rPr>
                <w:color w:val="000000"/>
                <w:kern w:val="0"/>
                <w:szCs w:val="21"/>
                <w:lang w:bidi="ar"/>
              </w:rPr>
              <w:t>壁灯</w:t>
            </w:r>
          </w:p>
        </w:tc>
        <w:tc>
          <w:tcPr>
            <w:tcW w:w="1909" w:type="dxa"/>
            <w:shd w:val="clear" w:color="auto" w:fill="auto"/>
            <w:noWrap/>
            <w:vAlign w:val="center"/>
          </w:tcPr>
          <w:p w14:paraId="6136C30B">
            <w:pPr>
              <w:jc w:val="center"/>
              <w:rPr>
                <w:color w:val="000000"/>
                <w:szCs w:val="21"/>
              </w:rPr>
            </w:pPr>
          </w:p>
        </w:tc>
        <w:tc>
          <w:tcPr>
            <w:tcW w:w="1278" w:type="dxa"/>
            <w:shd w:val="clear" w:color="auto" w:fill="auto"/>
            <w:noWrap/>
            <w:vAlign w:val="center"/>
          </w:tcPr>
          <w:p w14:paraId="40855A23">
            <w:pPr>
              <w:widowControl/>
              <w:jc w:val="center"/>
              <w:textAlignment w:val="bottom"/>
              <w:rPr>
                <w:color w:val="000000"/>
                <w:szCs w:val="21"/>
              </w:rPr>
            </w:pPr>
            <w:r>
              <w:rPr>
                <w:color w:val="000000"/>
                <w:kern w:val="0"/>
                <w:szCs w:val="21"/>
                <w:lang w:bidi="ar"/>
              </w:rPr>
              <w:t>0405091500</w:t>
            </w:r>
          </w:p>
        </w:tc>
        <w:tc>
          <w:tcPr>
            <w:tcW w:w="857" w:type="dxa"/>
            <w:shd w:val="clear" w:color="auto" w:fill="auto"/>
            <w:noWrap/>
            <w:vAlign w:val="center"/>
          </w:tcPr>
          <w:p w14:paraId="35186FCA">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16F2A1D">
            <w:pPr>
              <w:jc w:val="center"/>
              <w:rPr>
                <w:color w:val="000000"/>
                <w:szCs w:val="21"/>
              </w:rPr>
            </w:pPr>
            <w:r>
              <w:rPr>
                <w:rFonts w:hint="eastAsia"/>
                <w:color w:val="000000"/>
                <w:szCs w:val="21"/>
              </w:rPr>
              <w:t>/</w:t>
            </w:r>
          </w:p>
        </w:tc>
      </w:tr>
      <w:tr w14:paraId="0B75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0A9D577">
            <w:pPr>
              <w:jc w:val="center"/>
              <w:rPr>
                <w:color w:val="000000"/>
                <w:szCs w:val="21"/>
              </w:rPr>
            </w:pPr>
          </w:p>
        </w:tc>
        <w:tc>
          <w:tcPr>
            <w:tcW w:w="1372" w:type="dxa"/>
            <w:vMerge w:val="continue"/>
            <w:shd w:val="clear" w:color="auto" w:fill="auto"/>
            <w:noWrap/>
            <w:vAlign w:val="center"/>
          </w:tcPr>
          <w:p w14:paraId="62DFE272">
            <w:pPr>
              <w:jc w:val="center"/>
              <w:rPr>
                <w:color w:val="000000"/>
                <w:szCs w:val="21"/>
              </w:rPr>
            </w:pPr>
          </w:p>
        </w:tc>
        <w:tc>
          <w:tcPr>
            <w:tcW w:w="1506" w:type="dxa"/>
            <w:shd w:val="clear" w:color="auto" w:fill="auto"/>
            <w:vAlign w:val="center"/>
          </w:tcPr>
          <w:p w14:paraId="73F87058">
            <w:pPr>
              <w:widowControl/>
              <w:jc w:val="center"/>
              <w:textAlignment w:val="bottom"/>
              <w:rPr>
                <w:color w:val="000000"/>
                <w:szCs w:val="21"/>
              </w:rPr>
            </w:pPr>
            <w:r>
              <w:rPr>
                <w:color w:val="000000"/>
                <w:kern w:val="0"/>
                <w:szCs w:val="21"/>
                <w:lang w:bidi="ar"/>
              </w:rPr>
              <w:t>路灯</w:t>
            </w:r>
          </w:p>
        </w:tc>
        <w:tc>
          <w:tcPr>
            <w:tcW w:w="1909" w:type="dxa"/>
            <w:shd w:val="clear" w:color="auto" w:fill="auto"/>
            <w:noWrap/>
            <w:vAlign w:val="center"/>
          </w:tcPr>
          <w:p w14:paraId="75E3AA95">
            <w:pPr>
              <w:jc w:val="center"/>
              <w:rPr>
                <w:color w:val="000000"/>
                <w:szCs w:val="21"/>
              </w:rPr>
            </w:pPr>
          </w:p>
        </w:tc>
        <w:tc>
          <w:tcPr>
            <w:tcW w:w="1278" w:type="dxa"/>
            <w:shd w:val="clear" w:color="auto" w:fill="auto"/>
            <w:noWrap/>
            <w:vAlign w:val="center"/>
          </w:tcPr>
          <w:p w14:paraId="7ED7D7EE">
            <w:pPr>
              <w:widowControl/>
              <w:jc w:val="center"/>
              <w:textAlignment w:val="bottom"/>
              <w:rPr>
                <w:color w:val="000000"/>
                <w:szCs w:val="21"/>
              </w:rPr>
            </w:pPr>
            <w:r>
              <w:rPr>
                <w:color w:val="000000"/>
                <w:kern w:val="0"/>
                <w:szCs w:val="21"/>
                <w:lang w:bidi="ar"/>
              </w:rPr>
              <w:t>0405091700</w:t>
            </w:r>
          </w:p>
        </w:tc>
        <w:tc>
          <w:tcPr>
            <w:tcW w:w="857" w:type="dxa"/>
            <w:shd w:val="clear" w:color="auto" w:fill="auto"/>
            <w:noWrap/>
            <w:vAlign w:val="center"/>
          </w:tcPr>
          <w:p w14:paraId="45352FF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2C88D46">
            <w:pPr>
              <w:jc w:val="center"/>
              <w:rPr>
                <w:color w:val="000000"/>
                <w:szCs w:val="21"/>
              </w:rPr>
            </w:pPr>
            <w:r>
              <w:rPr>
                <w:rFonts w:hint="eastAsia"/>
                <w:color w:val="000000"/>
                <w:szCs w:val="21"/>
              </w:rPr>
              <w:t>/</w:t>
            </w:r>
          </w:p>
        </w:tc>
      </w:tr>
      <w:tr w14:paraId="6F21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51F3EFE">
            <w:pPr>
              <w:jc w:val="center"/>
              <w:rPr>
                <w:color w:val="000000"/>
                <w:szCs w:val="21"/>
              </w:rPr>
            </w:pPr>
          </w:p>
        </w:tc>
        <w:tc>
          <w:tcPr>
            <w:tcW w:w="1372" w:type="dxa"/>
            <w:shd w:val="clear" w:color="auto" w:fill="auto"/>
            <w:noWrap/>
            <w:vAlign w:val="center"/>
          </w:tcPr>
          <w:p w14:paraId="4C00FCE4">
            <w:pPr>
              <w:widowControl/>
              <w:jc w:val="center"/>
              <w:textAlignment w:val="bottom"/>
              <w:rPr>
                <w:color w:val="000000"/>
                <w:szCs w:val="21"/>
              </w:rPr>
            </w:pPr>
            <w:r>
              <w:rPr>
                <w:color w:val="000000"/>
                <w:kern w:val="0"/>
                <w:szCs w:val="21"/>
                <w:lang w:bidi="ar"/>
              </w:rPr>
              <w:t>充电桩</w:t>
            </w:r>
          </w:p>
        </w:tc>
        <w:tc>
          <w:tcPr>
            <w:tcW w:w="1506" w:type="dxa"/>
            <w:shd w:val="clear" w:color="auto" w:fill="auto"/>
            <w:noWrap/>
            <w:vAlign w:val="center"/>
          </w:tcPr>
          <w:p w14:paraId="5D41409F">
            <w:pPr>
              <w:jc w:val="center"/>
              <w:rPr>
                <w:color w:val="000000"/>
                <w:szCs w:val="21"/>
              </w:rPr>
            </w:pPr>
          </w:p>
        </w:tc>
        <w:tc>
          <w:tcPr>
            <w:tcW w:w="1909" w:type="dxa"/>
            <w:shd w:val="clear" w:color="auto" w:fill="auto"/>
            <w:noWrap/>
            <w:vAlign w:val="center"/>
          </w:tcPr>
          <w:p w14:paraId="29FFC0FF">
            <w:pPr>
              <w:jc w:val="center"/>
              <w:rPr>
                <w:color w:val="000000"/>
                <w:szCs w:val="21"/>
              </w:rPr>
            </w:pPr>
          </w:p>
        </w:tc>
        <w:tc>
          <w:tcPr>
            <w:tcW w:w="1278" w:type="dxa"/>
            <w:shd w:val="clear" w:color="auto" w:fill="auto"/>
            <w:noWrap/>
            <w:vAlign w:val="center"/>
          </w:tcPr>
          <w:p w14:paraId="49CE0044">
            <w:pPr>
              <w:widowControl/>
              <w:jc w:val="center"/>
              <w:textAlignment w:val="bottom"/>
              <w:rPr>
                <w:color w:val="000000"/>
                <w:szCs w:val="21"/>
              </w:rPr>
            </w:pPr>
            <w:r>
              <w:rPr>
                <w:color w:val="000000"/>
                <w:kern w:val="0"/>
                <w:szCs w:val="21"/>
                <w:lang w:bidi="ar"/>
              </w:rPr>
              <w:t>0405110000</w:t>
            </w:r>
          </w:p>
        </w:tc>
        <w:tc>
          <w:tcPr>
            <w:tcW w:w="857" w:type="dxa"/>
            <w:shd w:val="clear" w:color="auto" w:fill="auto"/>
            <w:noWrap/>
            <w:vAlign w:val="center"/>
          </w:tcPr>
          <w:p w14:paraId="18D916CC">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49982D8">
            <w:pPr>
              <w:jc w:val="center"/>
              <w:rPr>
                <w:color w:val="000000"/>
                <w:szCs w:val="21"/>
              </w:rPr>
            </w:pPr>
            <w:r>
              <w:rPr>
                <w:rFonts w:hint="eastAsia"/>
                <w:color w:val="000000"/>
                <w:szCs w:val="21"/>
              </w:rPr>
              <w:t>/</w:t>
            </w:r>
          </w:p>
        </w:tc>
      </w:tr>
      <w:tr w14:paraId="6F91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2A6AF9D">
            <w:pPr>
              <w:jc w:val="center"/>
              <w:rPr>
                <w:color w:val="000000"/>
                <w:szCs w:val="21"/>
              </w:rPr>
            </w:pPr>
          </w:p>
        </w:tc>
        <w:tc>
          <w:tcPr>
            <w:tcW w:w="1372" w:type="dxa"/>
            <w:vMerge w:val="restart"/>
            <w:shd w:val="clear" w:color="auto" w:fill="auto"/>
            <w:noWrap/>
            <w:vAlign w:val="center"/>
          </w:tcPr>
          <w:p w14:paraId="319E7ADC">
            <w:pPr>
              <w:widowControl/>
              <w:jc w:val="center"/>
              <w:textAlignment w:val="bottom"/>
              <w:rPr>
                <w:color w:val="000000"/>
                <w:szCs w:val="21"/>
              </w:rPr>
            </w:pPr>
            <w:r>
              <w:rPr>
                <w:color w:val="000000"/>
                <w:kern w:val="0"/>
                <w:szCs w:val="21"/>
                <w:lang w:bidi="ar"/>
              </w:rPr>
              <w:t>配电柜</w:t>
            </w:r>
          </w:p>
        </w:tc>
        <w:tc>
          <w:tcPr>
            <w:tcW w:w="1506" w:type="dxa"/>
            <w:shd w:val="clear" w:color="auto" w:fill="auto"/>
            <w:vAlign w:val="center"/>
          </w:tcPr>
          <w:p w14:paraId="42022580">
            <w:pPr>
              <w:widowControl/>
              <w:jc w:val="center"/>
              <w:textAlignment w:val="bottom"/>
              <w:rPr>
                <w:color w:val="000000"/>
                <w:szCs w:val="21"/>
              </w:rPr>
            </w:pPr>
            <w:r>
              <w:rPr>
                <w:color w:val="000000"/>
                <w:kern w:val="0"/>
                <w:szCs w:val="21"/>
                <w:lang w:bidi="ar"/>
              </w:rPr>
              <w:t>高压中置柜</w:t>
            </w:r>
          </w:p>
        </w:tc>
        <w:tc>
          <w:tcPr>
            <w:tcW w:w="1909" w:type="dxa"/>
            <w:shd w:val="clear" w:color="auto" w:fill="auto"/>
            <w:noWrap/>
            <w:vAlign w:val="center"/>
          </w:tcPr>
          <w:p w14:paraId="4433ABF7">
            <w:pPr>
              <w:jc w:val="center"/>
              <w:rPr>
                <w:color w:val="000000"/>
                <w:szCs w:val="21"/>
              </w:rPr>
            </w:pPr>
          </w:p>
        </w:tc>
        <w:tc>
          <w:tcPr>
            <w:tcW w:w="1278" w:type="dxa"/>
            <w:shd w:val="clear" w:color="auto" w:fill="auto"/>
            <w:noWrap/>
            <w:vAlign w:val="center"/>
          </w:tcPr>
          <w:p w14:paraId="465016BD">
            <w:pPr>
              <w:widowControl/>
              <w:jc w:val="center"/>
              <w:textAlignment w:val="bottom"/>
              <w:rPr>
                <w:color w:val="000000"/>
                <w:szCs w:val="21"/>
              </w:rPr>
            </w:pPr>
            <w:r>
              <w:rPr>
                <w:color w:val="000000"/>
                <w:kern w:val="0"/>
                <w:szCs w:val="21"/>
                <w:lang w:bidi="ar"/>
              </w:rPr>
              <w:t>0405130100</w:t>
            </w:r>
          </w:p>
        </w:tc>
        <w:tc>
          <w:tcPr>
            <w:tcW w:w="857" w:type="dxa"/>
            <w:shd w:val="clear" w:color="auto" w:fill="auto"/>
            <w:noWrap/>
            <w:vAlign w:val="center"/>
          </w:tcPr>
          <w:p w14:paraId="5B994F3C">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D0CD94A">
            <w:pPr>
              <w:jc w:val="center"/>
              <w:rPr>
                <w:color w:val="000000"/>
                <w:szCs w:val="21"/>
              </w:rPr>
            </w:pPr>
            <w:r>
              <w:rPr>
                <w:rFonts w:hint="eastAsia"/>
                <w:color w:val="000000"/>
                <w:szCs w:val="21"/>
              </w:rPr>
              <w:t>/</w:t>
            </w:r>
          </w:p>
        </w:tc>
      </w:tr>
      <w:tr w14:paraId="39CA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AA1A614">
            <w:pPr>
              <w:jc w:val="center"/>
              <w:rPr>
                <w:color w:val="000000"/>
                <w:szCs w:val="21"/>
              </w:rPr>
            </w:pPr>
          </w:p>
        </w:tc>
        <w:tc>
          <w:tcPr>
            <w:tcW w:w="1372" w:type="dxa"/>
            <w:vMerge w:val="continue"/>
            <w:shd w:val="clear" w:color="auto" w:fill="auto"/>
            <w:noWrap/>
            <w:vAlign w:val="center"/>
          </w:tcPr>
          <w:p w14:paraId="2FB1363B">
            <w:pPr>
              <w:jc w:val="center"/>
              <w:rPr>
                <w:color w:val="000000"/>
                <w:szCs w:val="21"/>
              </w:rPr>
            </w:pPr>
          </w:p>
        </w:tc>
        <w:tc>
          <w:tcPr>
            <w:tcW w:w="1506" w:type="dxa"/>
            <w:shd w:val="clear" w:color="auto" w:fill="auto"/>
            <w:vAlign w:val="center"/>
          </w:tcPr>
          <w:p w14:paraId="7A85DB7F">
            <w:pPr>
              <w:widowControl/>
              <w:jc w:val="center"/>
              <w:textAlignment w:val="bottom"/>
              <w:rPr>
                <w:color w:val="000000"/>
                <w:szCs w:val="21"/>
              </w:rPr>
            </w:pPr>
            <w:r>
              <w:rPr>
                <w:color w:val="000000"/>
                <w:kern w:val="0"/>
                <w:szCs w:val="21"/>
                <w:lang w:bidi="ar"/>
              </w:rPr>
              <w:t>高压配电柜</w:t>
            </w:r>
          </w:p>
        </w:tc>
        <w:tc>
          <w:tcPr>
            <w:tcW w:w="1909" w:type="dxa"/>
            <w:shd w:val="clear" w:color="auto" w:fill="auto"/>
            <w:noWrap/>
            <w:vAlign w:val="center"/>
          </w:tcPr>
          <w:p w14:paraId="03234A3A">
            <w:pPr>
              <w:jc w:val="center"/>
              <w:rPr>
                <w:color w:val="000000"/>
                <w:szCs w:val="21"/>
              </w:rPr>
            </w:pPr>
          </w:p>
        </w:tc>
        <w:tc>
          <w:tcPr>
            <w:tcW w:w="1278" w:type="dxa"/>
            <w:shd w:val="clear" w:color="auto" w:fill="auto"/>
            <w:noWrap/>
            <w:vAlign w:val="center"/>
          </w:tcPr>
          <w:p w14:paraId="34B43998">
            <w:pPr>
              <w:widowControl/>
              <w:jc w:val="center"/>
              <w:textAlignment w:val="bottom"/>
              <w:rPr>
                <w:color w:val="000000"/>
                <w:szCs w:val="21"/>
              </w:rPr>
            </w:pPr>
            <w:r>
              <w:rPr>
                <w:color w:val="000000"/>
                <w:kern w:val="0"/>
                <w:szCs w:val="21"/>
                <w:lang w:bidi="ar"/>
              </w:rPr>
              <w:t>0405130300</w:t>
            </w:r>
          </w:p>
        </w:tc>
        <w:tc>
          <w:tcPr>
            <w:tcW w:w="857" w:type="dxa"/>
            <w:shd w:val="clear" w:color="auto" w:fill="auto"/>
            <w:noWrap/>
            <w:vAlign w:val="center"/>
          </w:tcPr>
          <w:p w14:paraId="42BECAA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161F0D9">
            <w:pPr>
              <w:jc w:val="center"/>
              <w:rPr>
                <w:color w:val="000000"/>
                <w:szCs w:val="21"/>
              </w:rPr>
            </w:pPr>
            <w:r>
              <w:rPr>
                <w:rFonts w:hint="eastAsia"/>
                <w:color w:val="000000"/>
                <w:szCs w:val="21"/>
              </w:rPr>
              <w:t>/</w:t>
            </w:r>
          </w:p>
        </w:tc>
      </w:tr>
      <w:tr w14:paraId="0DF4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56EDC3A">
            <w:pPr>
              <w:jc w:val="center"/>
              <w:rPr>
                <w:color w:val="000000"/>
                <w:szCs w:val="21"/>
              </w:rPr>
            </w:pPr>
          </w:p>
        </w:tc>
        <w:tc>
          <w:tcPr>
            <w:tcW w:w="1372" w:type="dxa"/>
            <w:vMerge w:val="continue"/>
            <w:shd w:val="clear" w:color="auto" w:fill="auto"/>
            <w:noWrap/>
            <w:vAlign w:val="center"/>
          </w:tcPr>
          <w:p w14:paraId="6780FF35">
            <w:pPr>
              <w:jc w:val="center"/>
              <w:rPr>
                <w:color w:val="000000"/>
                <w:szCs w:val="21"/>
              </w:rPr>
            </w:pPr>
          </w:p>
        </w:tc>
        <w:tc>
          <w:tcPr>
            <w:tcW w:w="1506" w:type="dxa"/>
            <w:shd w:val="clear" w:color="auto" w:fill="auto"/>
            <w:vAlign w:val="center"/>
          </w:tcPr>
          <w:p w14:paraId="090734B2">
            <w:pPr>
              <w:widowControl/>
              <w:jc w:val="center"/>
              <w:textAlignment w:val="bottom"/>
              <w:rPr>
                <w:color w:val="000000"/>
                <w:szCs w:val="21"/>
              </w:rPr>
            </w:pPr>
            <w:r>
              <w:rPr>
                <w:color w:val="000000"/>
                <w:kern w:val="0"/>
                <w:szCs w:val="21"/>
                <w:lang w:bidi="ar"/>
              </w:rPr>
              <w:t>低压配电柜</w:t>
            </w:r>
          </w:p>
        </w:tc>
        <w:tc>
          <w:tcPr>
            <w:tcW w:w="1909" w:type="dxa"/>
            <w:shd w:val="clear" w:color="auto" w:fill="auto"/>
            <w:noWrap/>
            <w:vAlign w:val="center"/>
          </w:tcPr>
          <w:p w14:paraId="77007D13">
            <w:pPr>
              <w:jc w:val="center"/>
              <w:rPr>
                <w:color w:val="000000"/>
                <w:szCs w:val="21"/>
              </w:rPr>
            </w:pPr>
          </w:p>
        </w:tc>
        <w:tc>
          <w:tcPr>
            <w:tcW w:w="1278" w:type="dxa"/>
            <w:shd w:val="clear" w:color="auto" w:fill="auto"/>
            <w:noWrap/>
            <w:vAlign w:val="center"/>
          </w:tcPr>
          <w:p w14:paraId="1F3472AA">
            <w:pPr>
              <w:widowControl/>
              <w:jc w:val="center"/>
              <w:textAlignment w:val="bottom"/>
              <w:rPr>
                <w:color w:val="000000"/>
                <w:szCs w:val="21"/>
              </w:rPr>
            </w:pPr>
            <w:r>
              <w:rPr>
                <w:color w:val="000000"/>
                <w:kern w:val="0"/>
                <w:szCs w:val="21"/>
                <w:lang w:bidi="ar"/>
              </w:rPr>
              <w:t>0405130500</w:t>
            </w:r>
          </w:p>
        </w:tc>
        <w:tc>
          <w:tcPr>
            <w:tcW w:w="857" w:type="dxa"/>
            <w:shd w:val="clear" w:color="auto" w:fill="auto"/>
            <w:noWrap/>
            <w:vAlign w:val="center"/>
          </w:tcPr>
          <w:p w14:paraId="51D51FC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1FE3373">
            <w:pPr>
              <w:jc w:val="center"/>
              <w:rPr>
                <w:color w:val="000000"/>
                <w:szCs w:val="21"/>
              </w:rPr>
            </w:pPr>
            <w:r>
              <w:rPr>
                <w:rFonts w:hint="eastAsia"/>
                <w:color w:val="000000"/>
                <w:szCs w:val="21"/>
              </w:rPr>
              <w:t>/</w:t>
            </w:r>
          </w:p>
        </w:tc>
      </w:tr>
      <w:tr w14:paraId="072D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BE0EBAF">
            <w:pPr>
              <w:jc w:val="center"/>
              <w:rPr>
                <w:color w:val="000000"/>
                <w:szCs w:val="21"/>
              </w:rPr>
            </w:pPr>
          </w:p>
        </w:tc>
        <w:tc>
          <w:tcPr>
            <w:tcW w:w="1372" w:type="dxa"/>
            <w:shd w:val="clear" w:color="auto" w:fill="auto"/>
            <w:vAlign w:val="center"/>
          </w:tcPr>
          <w:p w14:paraId="731F5AFE">
            <w:pPr>
              <w:widowControl/>
              <w:jc w:val="center"/>
              <w:textAlignment w:val="bottom"/>
              <w:rPr>
                <w:color w:val="000000"/>
                <w:szCs w:val="21"/>
              </w:rPr>
            </w:pPr>
            <w:r>
              <w:rPr>
                <w:color w:val="000000"/>
                <w:kern w:val="0"/>
                <w:szCs w:val="21"/>
                <w:lang w:bidi="ar"/>
              </w:rPr>
              <w:t>直流屏</w:t>
            </w:r>
          </w:p>
        </w:tc>
        <w:tc>
          <w:tcPr>
            <w:tcW w:w="1506" w:type="dxa"/>
            <w:shd w:val="clear" w:color="auto" w:fill="auto"/>
            <w:vAlign w:val="center"/>
          </w:tcPr>
          <w:p w14:paraId="215CB415">
            <w:pPr>
              <w:jc w:val="center"/>
              <w:rPr>
                <w:color w:val="000000"/>
                <w:szCs w:val="21"/>
              </w:rPr>
            </w:pPr>
          </w:p>
        </w:tc>
        <w:tc>
          <w:tcPr>
            <w:tcW w:w="1909" w:type="dxa"/>
            <w:shd w:val="clear" w:color="auto" w:fill="auto"/>
            <w:noWrap/>
            <w:vAlign w:val="center"/>
          </w:tcPr>
          <w:p w14:paraId="277D3E90">
            <w:pPr>
              <w:jc w:val="center"/>
              <w:rPr>
                <w:color w:val="000000"/>
                <w:szCs w:val="21"/>
              </w:rPr>
            </w:pPr>
          </w:p>
        </w:tc>
        <w:tc>
          <w:tcPr>
            <w:tcW w:w="1278" w:type="dxa"/>
            <w:shd w:val="clear" w:color="auto" w:fill="auto"/>
            <w:noWrap/>
            <w:vAlign w:val="center"/>
          </w:tcPr>
          <w:p w14:paraId="3A795076">
            <w:pPr>
              <w:widowControl/>
              <w:jc w:val="center"/>
              <w:textAlignment w:val="bottom"/>
              <w:rPr>
                <w:color w:val="000000"/>
                <w:szCs w:val="21"/>
              </w:rPr>
            </w:pPr>
            <w:r>
              <w:rPr>
                <w:color w:val="000000"/>
                <w:kern w:val="0"/>
                <w:szCs w:val="21"/>
                <w:lang w:bidi="ar"/>
              </w:rPr>
              <w:t>0405150000</w:t>
            </w:r>
          </w:p>
        </w:tc>
        <w:tc>
          <w:tcPr>
            <w:tcW w:w="857" w:type="dxa"/>
            <w:shd w:val="clear" w:color="auto" w:fill="auto"/>
            <w:noWrap/>
            <w:vAlign w:val="center"/>
          </w:tcPr>
          <w:p w14:paraId="36CBA5A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40326C9">
            <w:pPr>
              <w:jc w:val="center"/>
              <w:rPr>
                <w:color w:val="000000"/>
                <w:szCs w:val="21"/>
              </w:rPr>
            </w:pPr>
            <w:r>
              <w:rPr>
                <w:rFonts w:hint="eastAsia"/>
                <w:color w:val="000000"/>
                <w:szCs w:val="21"/>
              </w:rPr>
              <w:t>/</w:t>
            </w:r>
          </w:p>
        </w:tc>
      </w:tr>
      <w:tr w14:paraId="588B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B0B7205">
            <w:pPr>
              <w:jc w:val="center"/>
              <w:rPr>
                <w:color w:val="000000"/>
                <w:szCs w:val="21"/>
              </w:rPr>
            </w:pPr>
          </w:p>
        </w:tc>
        <w:tc>
          <w:tcPr>
            <w:tcW w:w="1372" w:type="dxa"/>
            <w:vMerge w:val="restart"/>
            <w:shd w:val="clear" w:color="auto" w:fill="auto"/>
            <w:vAlign w:val="center"/>
          </w:tcPr>
          <w:p w14:paraId="26F48D8F">
            <w:pPr>
              <w:widowControl/>
              <w:jc w:val="center"/>
              <w:textAlignment w:val="bottom"/>
              <w:rPr>
                <w:color w:val="000000"/>
                <w:szCs w:val="21"/>
              </w:rPr>
            </w:pPr>
            <w:r>
              <w:rPr>
                <w:color w:val="000000"/>
                <w:kern w:val="0"/>
                <w:szCs w:val="21"/>
                <w:lang w:bidi="ar"/>
              </w:rPr>
              <w:t>电力</w:t>
            </w:r>
          </w:p>
        </w:tc>
        <w:tc>
          <w:tcPr>
            <w:tcW w:w="1506" w:type="dxa"/>
            <w:shd w:val="clear" w:color="auto" w:fill="auto"/>
            <w:vAlign w:val="center"/>
          </w:tcPr>
          <w:p w14:paraId="1089446B">
            <w:pPr>
              <w:widowControl/>
              <w:jc w:val="center"/>
              <w:textAlignment w:val="bottom"/>
              <w:rPr>
                <w:color w:val="000000"/>
                <w:szCs w:val="21"/>
              </w:rPr>
            </w:pPr>
            <w:r>
              <w:rPr>
                <w:color w:val="000000"/>
                <w:kern w:val="0"/>
                <w:szCs w:val="21"/>
                <w:lang w:bidi="ar"/>
              </w:rPr>
              <w:t>控制箱</w:t>
            </w:r>
          </w:p>
        </w:tc>
        <w:tc>
          <w:tcPr>
            <w:tcW w:w="1909" w:type="dxa"/>
            <w:shd w:val="clear" w:color="auto" w:fill="auto"/>
            <w:noWrap/>
            <w:vAlign w:val="center"/>
          </w:tcPr>
          <w:p w14:paraId="2BE14669">
            <w:pPr>
              <w:jc w:val="center"/>
              <w:rPr>
                <w:color w:val="000000"/>
                <w:szCs w:val="21"/>
              </w:rPr>
            </w:pPr>
          </w:p>
        </w:tc>
        <w:tc>
          <w:tcPr>
            <w:tcW w:w="1278" w:type="dxa"/>
            <w:shd w:val="clear" w:color="auto" w:fill="auto"/>
            <w:noWrap/>
            <w:vAlign w:val="center"/>
          </w:tcPr>
          <w:p w14:paraId="3D539FB9">
            <w:pPr>
              <w:widowControl/>
              <w:jc w:val="center"/>
              <w:textAlignment w:val="bottom"/>
              <w:rPr>
                <w:color w:val="000000"/>
                <w:szCs w:val="21"/>
              </w:rPr>
            </w:pPr>
            <w:r>
              <w:rPr>
                <w:color w:val="000000"/>
                <w:kern w:val="0"/>
                <w:szCs w:val="21"/>
                <w:lang w:bidi="ar"/>
              </w:rPr>
              <w:t>0405170100</w:t>
            </w:r>
          </w:p>
        </w:tc>
        <w:tc>
          <w:tcPr>
            <w:tcW w:w="857" w:type="dxa"/>
            <w:shd w:val="clear" w:color="auto" w:fill="auto"/>
            <w:noWrap/>
            <w:vAlign w:val="center"/>
          </w:tcPr>
          <w:p w14:paraId="354AB47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5D8E2135">
            <w:pPr>
              <w:jc w:val="center"/>
              <w:rPr>
                <w:color w:val="000000"/>
                <w:szCs w:val="21"/>
              </w:rPr>
            </w:pPr>
            <w:r>
              <w:rPr>
                <w:rFonts w:hint="eastAsia"/>
                <w:color w:val="000000"/>
                <w:szCs w:val="21"/>
              </w:rPr>
              <w:t>/</w:t>
            </w:r>
          </w:p>
        </w:tc>
      </w:tr>
      <w:tr w14:paraId="1F5C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CF62C64">
            <w:pPr>
              <w:jc w:val="center"/>
              <w:rPr>
                <w:color w:val="000000"/>
                <w:szCs w:val="21"/>
              </w:rPr>
            </w:pPr>
          </w:p>
        </w:tc>
        <w:tc>
          <w:tcPr>
            <w:tcW w:w="1372" w:type="dxa"/>
            <w:vMerge w:val="continue"/>
            <w:shd w:val="clear" w:color="auto" w:fill="auto"/>
            <w:vAlign w:val="center"/>
          </w:tcPr>
          <w:p w14:paraId="4F50E21B">
            <w:pPr>
              <w:jc w:val="center"/>
              <w:rPr>
                <w:color w:val="000000"/>
                <w:szCs w:val="21"/>
              </w:rPr>
            </w:pPr>
          </w:p>
        </w:tc>
        <w:tc>
          <w:tcPr>
            <w:tcW w:w="1506" w:type="dxa"/>
            <w:shd w:val="clear" w:color="auto" w:fill="auto"/>
            <w:vAlign w:val="center"/>
          </w:tcPr>
          <w:p w14:paraId="3AA243EC">
            <w:pPr>
              <w:widowControl/>
              <w:jc w:val="center"/>
              <w:textAlignment w:val="bottom"/>
              <w:rPr>
                <w:color w:val="000000"/>
                <w:szCs w:val="21"/>
              </w:rPr>
            </w:pPr>
            <w:r>
              <w:rPr>
                <w:color w:val="000000"/>
                <w:kern w:val="0"/>
                <w:szCs w:val="21"/>
                <w:lang w:bidi="ar"/>
              </w:rPr>
              <w:t>隔离开关箱</w:t>
            </w:r>
          </w:p>
        </w:tc>
        <w:tc>
          <w:tcPr>
            <w:tcW w:w="1909" w:type="dxa"/>
            <w:shd w:val="clear" w:color="auto" w:fill="auto"/>
            <w:noWrap/>
            <w:vAlign w:val="center"/>
          </w:tcPr>
          <w:p w14:paraId="3D99E756">
            <w:pPr>
              <w:jc w:val="center"/>
              <w:rPr>
                <w:color w:val="000000"/>
                <w:szCs w:val="21"/>
              </w:rPr>
            </w:pPr>
          </w:p>
        </w:tc>
        <w:tc>
          <w:tcPr>
            <w:tcW w:w="1278" w:type="dxa"/>
            <w:shd w:val="clear" w:color="auto" w:fill="auto"/>
            <w:noWrap/>
            <w:vAlign w:val="center"/>
          </w:tcPr>
          <w:p w14:paraId="37FBDA73">
            <w:pPr>
              <w:widowControl/>
              <w:jc w:val="center"/>
              <w:textAlignment w:val="bottom"/>
              <w:rPr>
                <w:color w:val="000000"/>
                <w:szCs w:val="21"/>
              </w:rPr>
            </w:pPr>
            <w:r>
              <w:rPr>
                <w:color w:val="000000"/>
                <w:kern w:val="0"/>
                <w:szCs w:val="21"/>
                <w:lang w:bidi="ar"/>
              </w:rPr>
              <w:t>0405170300</w:t>
            </w:r>
          </w:p>
        </w:tc>
        <w:tc>
          <w:tcPr>
            <w:tcW w:w="857" w:type="dxa"/>
            <w:shd w:val="clear" w:color="auto" w:fill="auto"/>
            <w:noWrap/>
            <w:vAlign w:val="center"/>
          </w:tcPr>
          <w:p w14:paraId="4FC7A7A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93ED90B">
            <w:pPr>
              <w:jc w:val="center"/>
              <w:rPr>
                <w:color w:val="000000"/>
                <w:szCs w:val="21"/>
              </w:rPr>
            </w:pPr>
            <w:r>
              <w:rPr>
                <w:rFonts w:hint="eastAsia"/>
                <w:color w:val="000000"/>
                <w:szCs w:val="21"/>
              </w:rPr>
              <w:t>/</w:t>
            </w:r>
          </w:p>
        </w:tc>
      </w:tr>
      <w:tr w14:paraId="3EA6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A18E056">
            <w:pPr>
              <w:jc w:val="center"/>
              <w:rPr>
                <w:color w:val="000000"/>
                <w:szCs w:val="21"/>
              </w:rPr>
            </w:pPr>
          </w:p>
        </w:tc>
        <w:tc>
          <w:tcPr>
            <w:tcW w:w="1372" w:type="dxa"/>
            <w:vMerge w:val="restart"/>
            <w:shd w:val="clear" w:color="auto" w:fill="auto"/>
            <w:vAlign w:val="center"/>
          </w:tcPr>
          <w:p w14:paraId="2EAC9D4E">
            <w:pPr>
              <w:widowControl/>
              <w:jc w:val="center"/>
              <w:textAlignment w:val="bottom"/>
              <w:rPr>
                <w:color w:val="000000"/>
                <w:szCs w:val="21"/>
              </w:rPr>
            </w:pPr>
            <w:r>
              <w:rPr>
                <w:color w:val="000000"/>
                <w:kern w:val="0"/>
                <w:szCs w:val="21"/>
                <w:lang w:bidi="ar"/>
              </w:rPr>
              <w:t>照明</w:t>
            </w:r>
          </w:p>
        </w:tc>
        <w:tc>
          <w:tcPr>
            <w:tcW w:w="1506" w:type="dxa"/>
            <w:shd w:val="clear" w:color="auto" w:fill="auto"/>
            <w:vAlign w:val="center"/>
          </w:tcPr>
          <w:p w14:paraId="6D0BF071">
            <w:pPr>
              <w:widowControl/>
              <w:jc w:val="center"/>
              <w:textAlignment w:val="bottom"/>
              <w:rPr>
                <w:color w:val="000000"/>
                <w:szCs w:val="21"/>
              </w:rPr>
            </w:pPr>
            <w:r>
              <w:rPr>
                <w:color w:val="000000"/>
                <w:kern w:val="0"/>
                <w:szCs w:val="21"/>
                <w:lang w:bidi="ar"/>
              </w:rPr>
              <w:t>配电箱</w:t>
            </w:r>
          </w:p>
        </w:tc>
        <w:tc>
          <w:tcPr>
            <w:tcW w:w="1909" w:type="dxa"/>
            <w:shd w:val="clear" w:color="auto" w:fill="auto"/>
            <w:noWrap/>
            <w:vAlign w:val="center"/>
          </w:tcPr>
          <w:p w14:paraId="467576B4">
            <w:pPr>
              <w:jc w:val="center"/>
              <w:rPr>
                <w:color w:val="000000"/>
                <w:szCs w:val="21"/>
              </w:rPr>
            </w:pPr>
          </w:p>
        </w:tc>
        <w:tc>
          <w:tcPr>
            <w:tcW w:w="1278" w:type="dxa"/>
            <w:shd w:val="clear" w:color="auto" w:fill="auto"/>
            <w:noWrap/>
            <w:vAlign w:val="center"/>
          </w:tcPr>
          <w:p w14:paraId="15332BE3">
            <w:pPr>
              <w:widowControl/>
              <w:jc w:val="center"/>
              <w:textAlignment w:val="bottom"/>
              <w:rPr>
                <w:color w:val="000000"/>
                <w:szCs w:val="21"/>
              </w:rPr>
            </w:pPr>
            <w:r>
              <w:rPr>
                <w:color w:val="000000"/>
                <w:kern w:val="0"/>
                <w:szCs w:val="21"/>
                <w:lang w:bidi="ar"/>
              </w:rPr>
              <w:t>0405190100</w:t>
            </w:r>
          </w:p>
        </w:tc>
        <w:tc>
          <w:tcPr>
            <w:tcW w:w="857" w:type="dxa"/>
            <w:shd w:val="clear" w:color="auto" w:fill="auto"/>
            <w:noWrap/>
            <w:vAlign w:val="center"/>
          </w:tcPr>
          <w:p w14:paraId="2E7CAD8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63E1AEA">
            <w:pPr>
              <w:jc w:val="center"/>
              <w:rPr>
                <w:color w:val="000000"/>
                <w:szCs w:val="21"/>
              </w:rPr>
            </w:pPr>
            <w:r>
              <w:rPr>
                <w:rFonts w:hint="eastAsia"/>
                <w:color w:val="000000"/>
                <w:szCs w:val="21"/>
              </w:rPr>
              <w:t>/</w:t>
            </w:r>
          </w:p>
        </w:tc>
      </w:tr>
      <w:tr w14:paraId="578A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3DFE49F">
            <w:pPr>
              <w:jc w:val="center"/>
              <w:rPr>
                <w:color w:val="000000"/>
                <w:szCs w:val="21"/>
              </w:rPr>
            </w:pPr>
          </w:p>
        </w:tc>
        <w:tc>
          <w:tcPr>
            <w:tcW w:w="1372" w:type="dxa"/>
            <w:vMerge w:val="continue"/>
            <w:shd w:val="clear" w:color="auto" w:fill="auto"/>
            <w:vAlign w:val="center"/>
          </w:tcPr>
          <w:p w14:paraId="0B858682">
            <w:pPr>
              <w:jc w:val="center"/>
              <w:rPr>
                <w:color w:val="000000"/>
                <w:szCs w:val="21"/>
              </w:rPr>
            </w:pPr>
          </w:p>
        </w:tc>
        <w:tc>
          <w:tcPr>
            <w:tcW w:w="1506" w:type="dxa"/>
            <w:shd w:val="clear" w:color="auto" w:fill="auto"/>
            <w:vAlign w:val="center"/>
          </w:tcPr>
          <w:p w14:paraId="458BA26D">
            <w:pPr>
              <w:widowControl/>
              <w:jc w:val="center"/>
              <w:textAlignment w:val="bottom"/>
              <w:rPr>
                <w:color w:val="000000"/>
                <w:szCs w:val="21"/>
              </w:rPr>
            </w:pPr>
            <w:r>
              <w:rPr>
                <w:color w:val="000000"/>
                <w:kern w:val="0"/>
                <w:szCs w:val="21"/>
                <w:lang w:bidi="ar"/>
              </w:rPr>
              <w:t>应急照明配电箱、柜</w:t>
            </w:r>
          </w:p>
        </w:tc>
        <w:tc>
          <w:tcPr>
            <w:tcW w:w="1909" w:type="dxa"/>
            <w:shd w:val="clear" w:color="auto" w:fill="auto"/>
            <w:noWrap/>
            <w:vAlign w:val="center"/>
          </w:tcPr>
          <w:p w14:paraId="0AA3AEAA">
            <w:pPr>
              <w:jc w:val="center"/>
              <w:rPr>
                <w:color w:val="000000"/>
                <w:szCs w:val="21"/>
              </w:rPr>
            </w:pPr>
          </w:p>
        </w:tc>
        <w:tc>
          <w:tcPr>
            <w:tcW w:w="1278" w:type="dxa"/>
            <w:shd w:val="clear" w:color="auto" w:fill="auto"/>
            <w:noWrap/>
            <w:vAlign w:val="center"/>
          </w:tcPr>
          <w:p w14:paraId="25F1F1B4">
            <w:pPr>
              <w:widowControl/>
              <w:jc w:val="center"/>
              <w:textAlignment w:val="bottom"/>
              <w:rPr>
                <w:color w:val="000000"/>
                <w:szCs w:val="21"/>
              </w:rPr>
            </w:pPr>
            <w:r>
              <w:rPr>
                <w:color w:val="000000"/>
                <w:kern w:val="0"/>
                <w:szCs w:val="21"/>
                <w:lang w:bidi="ar"/>
              </w:rPr>
              <w:t>0405190300</w:t>
            </w:r>
          </w:p>
        </w:tc>
        <w:tc>
          <w:tcPr>
            <w:tcW w:w="857" w:type="dxa"/>
            <w:shd w:val="clear" w:color="auto" w:fill="auto"/>
            <w:noWrap/>
            <w:vAlign w:val="center"/>
          </w:tcPr>
          <w:p w14:paraId="1252126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93FB1BB">
            <w:pPr>
              <w:jc w:val="center"/>
              <w:rPr>
                <w:color w:val="000000"/>
                <w:szCs w:val="21"/>
              </w:rPr>
            </w:pPr>
            <w:r>
              <w:rPr>
                <w:rFonts w:hint="eastAsia"/>
                <w:color w:val="000000"/>
                <w:szCs w:val="21"/>
              </w:rPr>
              <w:t>/</w:t>
            </w:r>
          </w:p>
        </w:tc>
      </w:tr>
      <w:tr w14:paraId="08FC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7C0D460">
            <w:pPr>
              <w:jc w:val="center"/>
              <w:rPr>
                <w:color w:val="000000"/>
                <w:szCs w:val="21"/>
              </w:rPr>
            </w:pPr>
          </w:p>
        </w:tc>
        <w:tc>
          <w:tcPr>
            <w:tcW w:w="1372" w:type="dxa"/>
            <w:vMerge w:val="continue"/>
            <w:shd w:val="clear" w:color="auto" w:fill="auto"/>
            <w:vAlign w:val="center"/>
          </w:tcPr>
          <w:p w14:paraId="7B9A4694">
            <w:pPr>
              <w:jc w:val="center"/>
              <w:rPr>
                <w:color w:val="000000"/>
                <w:szCs w:val="21"/>
              </w:rPr>
            </w:pPr>
          </w:p>
        </w:tc>
        <w:tc>
          <w:tcPr>
            <w:tcW w:w="1506" w:type="dxa"/>
            <w:shd w:val="clear" w:color="auto" w:fill="auto"/>
            <w:vAlign w:val="center"/>
          </w:tcPr>
          <w:p w14:paraId="58E84510">
            <w:pPr>
              <w:widowControl/>
              <w:jc w:val="center"/>
              <w:textAlignment w:val="bottom"/>
              <w:rPr>
                <w:color w:val="000000"/>
                <w:szCs w:val="21"/>
              </w:rPr>
            </w:pPr>
            <w:r>
              <w:rPr>
                <w:color w:val="000000"/>
                <w:kern w:val="0"/>
                <w:szCs w:val="21"/>
                <w:lang w:bidi="ar"/>
              </w:rPr>
              <w:t>应急照明集中电源</w:t>
            </w:r>
          </w:p>
        </w:tc>
        <w:tc>
          <w:tcPr>
            <w:tcW w:w="1909" w:type="dxa"/>
            <w:shd w:val="clear" w:color="auto" w:fill="auto"/>
            <w:noWrap/>
            <w:vAlign w:val="center"/>
          </w:tcPr>
          <w:p w14:paraId="5778D1A1">
            <w:pPr>
              <w:jc w:val="center"/>
              <w:rPr>
                <w:color w:val="000000"/>
                <w:szCs w:val="21"/>
              </w:rPr>
            </w:pPr>
          </w:p>
        </w:tc>
        <w:tc>
          <w:tcPr>
            <w:tcW w:w="1278" w:type="dxa"/>
            <w:shd w:val="clear" w:color="auto" w:fill="auto"/>
            <w:noWrap/>
            <w:vAlign w:val="center"/>
          </w:tcPr>
          <w:p w14:paraId="0BA9D9C1">
            <w:pPr>
              <w:widowControl/>
              <w:jc w:val="center"/>
              <w:textAlignment w:val="bottom"/>
              <w:rPr>
                <w:color w:val="000000"/>
                <w:szCs w:val="21"/>
              </w:rPr>
            </w:pPr>
            <w:r>
              <w:rPr>
                <w:color w:val="000000"/>
                <w:kern w:val="0"/>
                <w:szCs w:val="21"/>
                <w:lang w:bidi="ar"/>
              </w:rPr>
              <w:t>0405190500</w:t>
            </w:r>
          </w:p>
        </w:tc>
        <w:tc>
          <w:tcPr>
            <w:tcW w:w="857" w:type="dxa"/>
            <w:shd w:val="clear" w:color="auto" w:fill="auto"/>
            <w:noWrap/>
            <w:vAlign w:val="center"/>
          </w:tcPr>
          <w:p w14:paraId="59E2298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E12BE58">
            <w:pPr>
              <w:jc w:val="center"/>
              <w:rPr>
                <w:color w:val="000000"/>
                <w:szCs w:val="21"/>
              </w:rPr>
            </w:pPr>
            <w:r>
              <w:rPr>
                <w:rFonts w:hint="eastAsia"/>
                <w:color w:val="000000"/>
                <w:szCs w:val="21"/>
              </w:rPr>
              <w:t>/</w:t>
            </w:r>
          </w:p>
        </w:tc>
      </w:tr>
      <w:tr w14:paraId="2060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55A213B5">
            <w:pPr>
              <w:jc w:val="center"/>
              <w:rPr>
                <w:color w:val="000000"/>
                <w:szCs w:val="21"/>
              </w:rPr>
            </w:pPr>
          </w:p>
        </w:tc>
        <w:tc>
          <w:tcPr>
            <w:tcW w:w="1372" w:type="dxa"/>
            <w:vMerge w:val="continue"/>
            <w:shd w:val="clear" w:color="auto" w:fill="auto"/>
            <w:vAlign w:val="center"/>
          </w:tcPr>
          <w:p w14:paraId="1951AAFD">
            <w:pPr>
              <w:jc w:val="center"/>
              <w:rPr>
                <w:color w:val="000000"/>
                <w:szCs w:val="21"/>
              </w:rPr>
            </w:pPr>
          </w:p>
        </w:tc>
        <w:tc>
          <w:tcPr>
            <w:tcW w:w="1506" w:type="dxa"/>
            <w:shd w:val="clear" w:color="auto" w:fill="auto"/>
            <w:vAlign w:val="center"/>
          </w:tcPr>
          <w:p w14:paraId="6C7418B8">
            <w:pPr>
              <w:widowControl/>
              <w:jc w:val="center"/>
              <w:textAlignment w:val="bottom"/>
              <w:rPr>
                <w:color w:val="000000"/>
                <w:szCs w:val="21"/>
              </w:rPr>
            </w:pPr>
            <w:r>
              <w:rPr>
                <w:color w:val="000000"/>
                <w:kern w:val="0"/>
                <w:szCs w:val="21"/>
                <w:lang w:bidi="ar"/>
              </w:rPr>
              <w:t>智能应急疏散照明系统</w:t>
            </w:r>
          </w:p>
        </w:tc>
        <w:tc>
          <w:tcPr>
            <w:tcW w:w="1909" w:type="dxa"/>
            <w:shd w:val="clear" w:color="auto" w:fill="auto"/>
            <w:noWrap/>
            <w:vAlign w:val="center"/>
          </w:tcPr>
          <w:p w14:paraId="2D0497B2">
            <w:pPr>
              <w:jc w:val="center"/>
              <w:rPr>
                <w:color w:val="000000"/>
                <w:szCs w:val="21"/>
              </w:rPr>
            </w:pPr>
          </w:p>
        </w:tc>
        <w:tc>
          <w:tcPr>
            <w:tcW w:w="1278" w:type="dxa"/>
            <w:shd w:val="clear" w:color="auto" w:fill="auto"/>
            <w:noWrap/>
            <w:vAlign w:val="center"/>
          </w:tcPr>
          <w:p w14:paraId="7C2E912A">
            <w:pPr>
              <w:widowControl/>
              <w:jc w:val="center"/>
              <w:textAlignment w:val="bottom"/>
              <w:rPr>
                <w:color w:val="000000"/>
                <w:szCs w:val="21"/>
              </w:rPr>
            </w:pPr>
            <w:r>
              <w:rPr>
                <w:color w:val="000000"/>
                <w:kern w:val="0"/>
                <w:szCs w:val="21"/>
                <w:lang w:bidi="ar"/>
              </w:rPr>
              <w:t>0405190700</w:t>
            </w:r>
          </w:p>
        </w:tc>
        <w:tc>
          <w:tcPr>
            <w:tcW w:w="857" w:type="dxa"/>
            <w:shd w:val="clear" w:color="auto" w:fill="auto"/>
            <w:noWrap/>
            <w:vAlign w:val="center"/>
          </w:tcPr>
          <w:p w14:paraId="08C5C8F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CDAE755">
            <w:pPr>
              <w:jc w:val="center"/>
              <w:rPr>
                <w:color w:val="000000"/>
                <w:szCs w:val="21"/>
              </w:rPr>
            </w:pPr>
            <w:r>
              <w:rPr>
                <w:rFonts w:hint="eastAsia"/>
                <w:color w:val="000000"/>
                <w:szCs w:val="21"/>
              </w:rPr>
              <w:t>/</w:t>
            </w:r>
          </w:p>
        </w:tc>
      </w:tr>
      <w:tr w14:paraId="5185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DD76AA7">
            <w:pPr>
              <w:jc w:val="center"/>
              <w:rPr>
                <w:color w:val="000000"/>
                <w:szCs w:val="21"/>
              </w:rPr>
            </w:pPr>
          </w:p>
        </w:tc>
        <w:tc>
          <w:tcPr>
            <w:tcW w:w="1372" w:type="dxa"/>
            <w:vMerge w:val="continue"/>
            <w:shd w:val="clear" w:color="auto" w:fill="auto"/>
            <w:vAlign w:val="center"/>
          </w:tcPr>
          <w:p w14:paraId="085272CF">
            <w:pPr>
              <w:jc w:val="center"/>
              <w:rPr>
                <w:color w:val="000000"/>
                <w:szCs w:val="21"/>
              </w:rPr>
            </w:pPr>
          </w:p>
        </w:tc>
        <w:tc>
          <w:tcPr>
            <w:tcW w:w="1506" w:type="dxa"/>
            <w:shd w:val="clear" w:color="auto" w:fill="auto"/>
            <w:vAlign w:val="center"/>
          </w:tcPr>
          <w:p w14:paraId="109C3E93">
            <w:pPr>
              <w:widowControl/>
              <w:jc w:val="center"/>
              <w:textAlignment w:val="bottom"/>
              <w:rPr>
                <w:color w:val="000000"/>
                <w:szCs w:val="21"/>
              </w:rPr>
            </w:pPr>
            <w:r>
              <w:rPr>
                <w:color w:val="000000"/>
                <w:kern w:val="0"/>
                <w:szCs w:val="21"/>
                <w:lang w:bidi="ar"/>
              </w:rPr>
              <w:t>智能照明控制系统</w:t>
            </w:r>
          </w:p>
        </w:tc>
        <w:tc>
          <w:tcPr>
            <w:tcW w:w="1909" w:type="dxa"/>
            <w:shd w:val="clear" w:color="auto" w:fill="auto"/>
            <w:noWrap/>
            <w:vAlign w:val="center"/>
          </w:tcPr>
          <w:p w14:paraId="2E625369">
            <w:pPr>
              <w:jc w:val="center"/>
              <w:rPr>
                <w:color w:val="000000"/>
                <w:szCs w:val="21"/>
              </w:rPr>
            </w:pPr>
          </w:p>
        </w:tc>
        <w:tc>
          <w:tcPr>
            <w:tcW w:w="1278" w:type="dxa"/>
            <w:shd w:val="clear" w:color="auto" w:fill="auto"/>
            <w:noWrap/>
            <w:vAlign w:val="center"/>
          </w:tcPr>
          <w:p w14:paraId="28C1EA2D">
            <w:pPr>
              <w:widowControl/>
              <w:jc w:val="center"/>
              <w:textAlignment w:val="bottom"/>
              <w:rPr>
                <w:color w:val="000000"/>
                <w:szCs w:val="21"/>
              </w:rPr>
            </w:pPr>
            <w:r>
              <w:rPr>
                <w:color w:val="000000"/>
                <w:kern w:val="0"/>
                <w:szCs w:val="21"/>
                <w:lang w:bidi="ar"/>
              </w:rPr>
              <w:t>0405190900</w:t>
            </w:r>
          </w:p>
        </w:tc>
        <w:tc>
          <w:tcPr>
            <w:tcW w:w="857" w:type="dxa"/>
            <w:shd w:val="clear" w:color="auto" w:fill="auto"/>
            <w:noWrap/>
            <w:vAlign w:val="center"/>
          </w:tcPr>
          <w:p w14:paraId="6F0FC4C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3E798B7">
            <w:pPr>
              <w:jc w:val="center"/>
              <w:rPr>
                <w:color w:val="000000"/>
                <w:szCs w:val="21"/>
              </w:rPr>
            </w:pPr>
            <w:r>
              <w:rPr>
                <w:rFonts w:hint="eastAsia"/>
                <w:color w:val="000000"/>
                <w:szCs w:val="21"/>
              </w:rPr>
              <w:t>/</w:t>
            </w:r>
          </w:p>
        </w:tc>
      </w:tr>
      <w:tr w14:paraId="7D51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794706C">
            <w:pPr>
              <w:jc w:val="center"/>
              <w:rPr>
                <w:color w:val="000000"/>
                <w:szCs w:val="21"/>
              </w:rPr>
            </w:pPr>
          </w:p>
        </w:tc>
        <w:tc>
          <w:tcPr>
            <w:tcW w:w="1372" w:type="dxa"/>
            <w:shd w:val="clear" w:color="auto" w:fill="auto"/>
            <w:vAlign w:val="center"/>
          </w:tcPr>
          <w:p w14:paraId="4F6BC0BD">
            <w:pPr>
              <w:widowControl/>
              <w:jc w:val="center"/>
              <w:textAlignment w:val="bottom"/>
              <w:rPr>
                <w:color w:val="000000"/>
                <w:szCs w:val="21"/>
              </w:rPr>
            </w:pPr>
            <w:r>
              <w:rPr>
                <w:color w:val="000000"/>
                <w:kern w:val="0"/>
                <w:szCs w:val="21"/>
                <w:lang w:bidi="ar"/>
              </w:rPr>
              <w:t>变压器</w:t>
            </w:r>
          </w:p>
        </w:tc>
        <w:tc>
          <w:tcPr>
            <w:tcW w:w="1506" w:type="dxa"/>
            <w:shd w:val="clear" w:color="auto" w:fill="auto"/>
            <w:vAlign w:val="center"/>
          </w:tcPr>
          <w:p w14:paraId="323FD0F5">
            <w:pPr>
              <w:jc w:val="center"/>
              <w:rPr>
                <w:color w:val="000000"/>
                <w:szCs w:val="21"/>
              </w:rPr>
            </w:pPr>
          </w:p>
        </w:tc>
        <w:tc>
          <w:tcPr>
            <w:tcW w:w="1909" w:type="dxa"/>
            <w:shd w:val="clear" w:color="auto" w:fill="auto"/>
            <w:noWrap/>
            <w:vAlign w:val="center"/>
          </w:tcPr>
          <w:p w14:paraId="12D5AD70">
            <w:pPr>
              <w:jc w:val="center"/>
              <w:rPr>
                <w:color w:val="000000"/>
                <w:szCs w:val="21"/>
              </w:rPr>
            </w:pPr>
          </w:p>
        </w:tc>
        <w:tc>
          <w:tcPr>
            <w:tcW w:w="1278" w:type="dxa"/>
            <w:shd w:val="clear" w:color="auto" w:fill="auto"/>
            <w:noWrap/>
            <w:vAlign w:val="center"/>
          </w:tcPr>
          <w:p w14:paraId="4CD15D5E">
            <w:pPr>
              <w:widowControl/>
              <w:jc w:val="center"/>
              <w:textAlignment w:val="bottom"/>
              <w:rPr>
                <w:color w:val="000000"/>
                <w:szCs w:val="21"/>
              </w:rPr>
            </w:pPr>
            <w:r>
              <w:rPr>
                <w:color w:val="000000"/>
                <w:kern w:val="0"/>
                <w:szCs w:val="21"/>
                <w:lang w:bidi="ar"/>
              </w:rPr>
              <w:t>0405210000</w:t>
            </w:r>
          </w:p>
        </w:tc>
        <w:tc>
          <w:tcPr>
            <w:tcW w:w="857" w:type="dxa"/>
            <w:shd w:val="clear" w:color="auto" w:fill="auto"/>
            <w:noWrap/>
            <w:vAlign w:val="center"/>
          </w:tcPr>
          <w:p w14:paraId="5F0A2CB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921BDC1">
            <w:pPr>
              <w:jc w:val="center"/>
              <w:rPr>
                <w:color w:val="000000"/>
                <w:szCs w:val="21"/>
              </w:rPr>
            </w:pPr>
            <w:r>
              <w:rPr>
                <w:rFonts w:hint="eastAsia"/>
                <w:color w:val="000000"/>
                <w:szCs w:val="21"/>
              </w:rPr>
              <w:t>/</w:t>
            </w:r>
          </w:p>
        </w:tc>
      </w:tr>
      <w:tr w14:paraId="5883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56F02FF">
            <w:pPr>
              <w:jc w:val="center"/>
              <w:rPr>
                <w:color w:val="000000"/>
                <w:szCs w:val="21"/>
              </w:rPr>
            </w:pPr>
          </w:p>
        </w:tc>
        <w:tc>
          <w:tcPr>
            <w:tcW w:w="1372" w:type="dxa"/>
            <w:shd w:val="clear" w:color="auto" w:fill="auto"/>
            <w:vAlign w:val="center"/>
          </w:tcPr>
          <w:p w14:paraId="2CACAC25">
            <w:pPr>
              <w:widowControl/>
              <w:jc w:val="center"/>
              <w:textAlignment w:val="bottom"/>
              <w:rPr>
                <w:color w:val="000000"/>
                <w:szCs w:val="21"/>
              </w:rPr>
            </w:pPr>
            <w:r>
              <w:rPr>
                <w:color w:val="000000"/>
                <w:kern w:val="0"/>
                <w:szCs w:val="21"/>
                <w:lang w:bidi="ar"/>
              </w:rPr>
              <w:t>变配电所监控系统</w:t>
            </w:r>
          </w:p>
        </w:tc>
        <w:tc>
          <w:tcPr>
            <w:tcW w:w="1506" w:type="dxa"/>
            <w:shd w:val="clear" w:color="auto" w:fill="auto"/>
            <w:vAlign w:val="center"/>
          </w:tcPr>
          <w:p w14:paraId="481FD986">
            <w:pPr>
              <w:jc w:val="center"/>
              <w:rPr>
                <w:color w:val="000000"/>
                <w:szCs w:val="21"/>
              </w:rPr>
            </w:pPr>
          </w:p>
        </w:tc>
        <w:tc>
          <w:tcPr>
            <w:tcW w:w="1909" w:type="dxa"/>
            <w:shd w:val="clear" w:color="auto" w:fill="auto"/>
            <w:noWrap/>
            <w:vAlign w:val="center"/>
          </w:tcPr>
          <w:p w14:paraId="016ACA62">
            <w:pPr>
              <w:jc w:val="center"/>
              <w:rPr>
                <w:color w:val="000000"/>
                <w:szCs w:val="21"/>
              </w:rPr>
            </w:pPr>
          </w:p>
        </w:tc>
        <w:tc>
          <w:tcPr>
            <w:tcW w:w="1278" w:type="dxa"/>
            <w:shd w:val="clear" w:color="auto" w:fill="auto"/>
            <w:noWrap/>
            <w:vAlign w:val="center"/>
          </w:tcPr>
          <w:p w14:paraId="18057122">
            <w:pPr>
              <w:widowControl/>
              <w:jc w:val="center"/>
              <w:textAlignment w:val="bottom"/>
              <w:rPr>
                <w:color w:val="000000"/>
                <w:szCs w:val="21"/>
              </w:rPr>
            </w:pPr>
            <w:r>
              <w:rPr>
                <w:color w:val="000000"/>
                <w:kern w:val="0"/>
                <w:szCs w:val="21"/>
                <w:lang w:bidi="ar"/>
              </w:rPr>
              <w:t>0405230000</w:t>
            </w:r>
          </w:p>
        </w:tc>
        <w:tc>
          <w:tcPr>
            <w:tcW w:w="857" w:type="dxa"/>
            <w:shd w:val="clear" w:color="auto" w:fill="auto"/>
            <w:noWrap/>
            <w:vAlign w:val="center"/>
          </w:tcPr>
          <w:p w14:paraId="09985CD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A78B276">
            <w:pPr>
              <w:jc w:val="center"/>
              <w:rPr>
                <w:color w:val="000000"/>
                <w:szCs w:val="21"/>
              </w:rPr>
            </w:pPr>
            <w:r>
              <w:rPr>
                <w:rFonts w:hint="eastAsia"/>
                <w:color w:val="000000"/>
                <w:szCs w:val="21"/>
              </w:rPr>
              <w:t>/</w:t>
            </w:r>
          </w:p>
        </w:tc>
      </w:tr>
      <w:tr w14:paraId="1E7A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restart"/>
            <w:shd w:val="clear" w:color="auto" w:fill="auto"/>
            <w:vAlign w:val="center"/>
          </w:tcPr>
          <w:p w14:paraId="0A3FB251">
            <w:pPr>
              <w:widowControl/>
              <w:jc w:val="center"/>
              <w:textAlignment w:val="center"/>
              <w:rPr>
                <w:color w:val="000000"/>
                <w:szCs w:val="21"/>
              </w:rPr>
            </w:pPr>
            <w:r>
              <w:rPr>
                <w:color w:val="000000"/>
                <w:kern w:val="0"/>
                <w:szCs w:val="21"/>
                <w:lang w:bidi="ar"/>
              </w:rPr>
              <w:t>消防</w:t>
            </w:r>
          </w:p>
        </w:tc>
        <w:tc>
          <w:tcPr>
            <w:tcW w:w="1372" w:type="dxa"/>
            <w:vMerge w:val="restart"/>
            <w:shd w:val="clear" w:color="auto" w:fill="auto"/>
            <w:noWrap/>
            <w:vAlign w:val="center"/>
          </w:tcPr>
          <w:p w14:paraId="5A07698C">
            <w:pPr>
              <w:widowControl/>
              <w:jc w:val="center"/>
              <w:textAlignment w:val="center"/>
              <w:rPr>
                <w:color w:val="000000"/>
                <w:szCs w:val="21"/>
              </w:rPr>
            </w:pPr>
            <w:r>
              <w:rPr>
                <w:color w:val="000000"/>
                <w:kern w:val="0"/>
                <w:szCs w:val="21"/>
                <w:lang w:bidi="ar"/>
              </w:rPr>
              <w:t>消防灭火系统</w:t>
            </w:r>
          </w:p>
        </w:tc>
        <w:tc>
          <w:tcPr>
            <w:tcW w:w="1506" w:type="dxa"/>
            <w:shd w:val="clear" w:color="auto" w:fill="auto"/>
            <w:vAlign w:val="center"/>
          </w:tcPr>
          <w:p w14:paraId="53A2A2CA">
            <w:pPr>
              <w:widowControl/>
              <w:jc w:val="center"/>
              <w:textAlignment w:val="bottom"/>
              <w:rPr>
                <w:color w:val="000000"/>
                <w:szCs w:val="21"/>
              </w:rPr>
            </w:pPr>
            <w:r>
              <w:rPr>
                <w:color w:val="000000"/>
                <w:kern w:val="0"/>
                <w:szCs w:val="21"/>
                <w:lang w:bidi="ar"/>
              </w:rPr>
              <w:t>消防给水与消火栓系统</w:t>
            </w:r>
          </w:p>
        </w:tc>
        <w:tc>
          <w:tcPr>
            <w:tcW w:w="1909" w:type="dxa"/>
            <w:shd w:val="clear" w:color="auto" w:fill="auto"/>
            <w:noWrap/>
            <w:vAlign w:val="center"/>
          </w:tcPr>
          <w:p w14:paraId="5432650A">
            <w:pPr>
              <w:jc w:val="center"/>
              <w:rPr>
                <w:color w:val="000000"/>
                <w:szCs w:val="21"/>
              </w:rPr>
            </w:pPr>
          </w:p>
        </w:tc>
        <w:tc>
          <w:tcPr>
            <w:tcW w:w="1278" w:type="dxa"/>
            <w:shd w:val="clear" w:color="auto" w:fill="auto"/>
            <w:noWrap/>
            <w:vAlign w:val="center"/>
          </w:tcPr>
          <w:p w14:paraId="208884AF">
            <w:pPr>
              <w:widowControl/>
              <w:jc w:val="center"/>
              <w:textAlignment w:val="bottom"/>
              <w:rPr>
                <w:color w:val="000000"/>
                <w:szCs w:val="21"/>
              </w:rPr>
            </w:pPr>
            <w:r>
              <w:rPr>
                <w:color w:val="000000"/>
                <w:kern w:val="0"/>
                <w:szCs w:val="21"/>
                <w:lang w:bidi="ar"/>
              </w:rPr>
              <w:t>0407010100</w:t>
            </w:r>
          </w:p>
        </w:tc>
        <w:tc>
          <w:tcPr>
            <w:tcW w:w="857" w:type="dxa"/>
            <w:shd w:val="clear" w:color="auto" w:fill="auto"/>
            <w:noWrap/>
            <w:vAlign w:val="center"/>
          </w:tcPr>
          <w:p w14:paraId="5966E89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B53540">
            <w:pPr>
              <w:jc w:val="center"/>
              <w:rPr>
                <w:color w:val="000000"/>
                <w:szCs w:val="21"/>
              </w:rPr>
            </w:pPr>
            <w:r>
              <w:rPr>
                <w:rFonts w:hint="eastAsia"/>
                <w:color w:val="000000"/>
                <w:szCs w:val="21"/>
              </w:rPr>
              <w:t>/</w:t>
            </w:r>
          </w:p>
        </w:tc>
      </w:tr>
      <w:tr w14:paraId="209A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BDC8EEA">
            <w:pPr>
              <w:jc w:val="center"/>
              <w:rPr>
                <w:color w:val="000000"/>
                <w:szCs w:val="21"/>
              </w:rPr>
            </w:pPr>
          </w:p>
        </w:tc>
        <w:tc>
          <w:tcPr>
            <w:tcW w:w="1372" w:type="dxa"/>
            <w:vMerge w:val="continue"/>
            <w:shd w:val="clear" w:color="auto" w:fill="auto"/>
            <w:noWrap/>
            <w:vAlign w:val="center"/>
          </w:tcPr>
          <w:p w14:paraId="2E56F23F">
            <w:pPr>
              <w:jc w:val="center"/>
              <w:rPr>
                <w:color w:val="000000"/>
                <w:szCs w:val="21"/>
              </w:rPr>
            </w:pPr>
          </w:p>
        </w:tc>
        <w:tc>
          <w:tcPr>
            <w:tcW w:w="1506" w:type="dxa"/>
            <w:shd w:val="clear" w:color="auto" w:fill="auto"/>
            <w:vAlign w:val="center"/>
          </w:tcPr>
          <w:p w14:paraId="42D6EAD3">
            <w:pPr>
              <w:widowControl/>
              <w:jc w:val="center"/>
              <w:textAlignment w:val="bottom"/>
              <w:rPr>
                <w:color w:val="000000"/>
                <w:szCs w:val="21"/>
              </w:rPr>
            </w:pPr>
            <w:r>
              <w:rPr>
                <w:color w:val="000000"/>
                <w:kern w:val="0"/>
                <w:szCs w:val="21"/>
                <w:lang w:bidi="ar"/>
              </w:rPr>
              <w:t>自动喷水灭火系统</w:t>
            </w:r>
          </w:p>
        </w:tc>
        <w:tc>
          <w:tcPr>
            <w:tcW w:w="1909" w:type="dxa"/>
            <w:shd w:val="clear" w:color="auto" w:fill="auto"/>
            <w:noWrap/>
            <w:vAlign w:val="center"/>
          </w:tcPr>
          <w:p w14:paraId="39F7ADE9">
            <w:pPr>
              <w:jc w:val="center"/>
              <w:rPr>
                <w:color w:val="000000"/>
                <w:szCs w:val="21"/>
              </w:rPr>
            </w:pPr>
          </w:p>
        </w:tc>
        <w:tc>
          <w:tcPr>
            <w:tcW w:w="1278" w:type="dxa"/>
            <w:shd w:val="clear" w:color="auto" w:fill="auto"/>
            <w:noWrap/>
            <w:vAlign w:val="center"/>
          </w:tcPr>
          <w:p w14:paraId="681E3D19">
            <w:pPr>
              <w:widowControl/>
              <w:jc w:val="center"/>
              <w:textAlignment w:val="bottom"/>
              <w:rPr>
                <w:color w:val="000000"/>
                <w:szCs w:val="21"/>
              </w:rPr>
            </w:pPr>
            <w:r>
              <w:rPr>
                <w:color w:val="000000"/>
                <w:kern w:val="0"/>
                <w:szCs w:val="21"/>
                <w:lang w:bidi="ar"/>
              </w:rPr>
              <w:t>0407010300</w:t>
            </w:r>
          </w:p>
        </w:tc>
        <w:tc>
          <w:tcPr>
            <w:tcW w:w="857" w:type="dxa"/>
            <w:shd w:val="clear" w:color="auto" w:fill="auto"/>
            <w:noWrap/>
            <w:vAlign w:val="center"/>
          </w:tcPr>
          <w:p w14:paraId="10FDCDB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730F301">
            <w:pPr>
              <w:jc w:val="center"/>
              <w:rPr>
                <w:color w:val="000000"/>
                <w:szCs w:val="21"/>
              </w:rPr>
            </w:pPr>
            <w:r>
              <w:rPr>
                <w:rFonts w:hint="eastAsia"/>
                <w:color w:val="000000"/>
                <w:szCs w:val="21"/>
              </w:rPr>
              <w:t>/</w:t>
            </w:r>
          </w:p>
        </w:tc>
      </w:tr>
      <w:tr w14:paraId="3573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9C3E3F4">
            <w:pPr>
              <w:jc w:val="center"/>
              <w:rPr>
                <w:color w:val="000000"/>
                <w:szCs w:val="21"/>
              </w:rPr>
            </w:pPr>
          </w:p>
        </w:tc>
        <w:tc>
          <w:tcPr>
            <w:tcW w:w="1372" w:type="dxa"/>
            <w:vMerge w:val="continue"/>
            <w:shd w:val="clear" w:color="auto" w:fill="auto"/>
            <w:noWrap/>
            <w:vAlign w:val="center"/>
          </w:tcPr>
          <w:p w14:paraId="38443AEC">
            <w:pPr>
              <w:jc w:val="center"/>
              <w:rPr>
                <w:color w:val="000000"/>
                <w:szCs w:val="21"/>
              </w:rPr>
            </w:pPr>
          </w:p>
        </w:tc>
        <w:tc>
          <w:tcPr>
            <w:tcW w:w="1506" w:type="dxa"/>
            <w:shd w:val="clear" w:color="auto" w:fill="auto"/>
            <w:vAlign w:val="center"/>
          </w:tcPr>
          <w:p w14:paraId="432D36EA">
            <w:pPr>
              <w:widowControl/>
              <w:jc w:val="center"/>
              <w:textAlignment w:val="bottom"/>
              <w:rPr>
                <w:color w:val="000000"/>
                <w:szCs w:val="21"/>
              </w:rPr>
            </w:pPr>
            <w:r>
              <w:rPr>
                <w:color w:val="000000"/>
                <w:kern w:val="0"/>
                <w:szCs w:val="21"/>
                <w:lang w:bidi="ar"/>
              </w:rPr>
              <w:t>泡沫灭火系统</w:t>
            </w:r>
          </w:p>
        </w:tc>
        <w:tc>
          <w:tcPr>
            <w:tcW w:w="1909" w:type="dxa"/>
            <w:shd w:val="clear" w:color="auto" w:fill="auto"/>
            <w:noWrap/>
            <w:vAlign w:val="center"/>
          </w:tcPr>
          <w:p w14:paraId="32CF318D">
            <w:pPr>
              <w:jc w:val="center"/>
              <w:rPr>
                <w:color w:val="000000"/>
                <w:szCs w:val="21"/>
              </w:rPr>
            </w:pPr>
          </w:p>
        </w:tc>
        <w:tc>
          <w:tcPr>
            <w:tcW w:w="1278" w:type="dxa"/>
            <w:shd w:val="clear" w:color="auto" w:fill="auto"/>
            <w:noWrap/>
            <w:vAlign w:val="center"/>
          </w:tcPr>
          <w:p w14:paraId="4DB0C931">
            <w:pPr>
              <w:widowControl/>
              <w:jc w:val="center"/>
              <w:textAlignment w:val="bottom"/>
              <w:rPr>
                <w:color w:val="000000"/>
                <w:szCs w:val="21"/>
              </w:rPr>
            </w:pPr>
            <w:r>
              <w:rPr>
                <w:color w:val="000000"/>
                <w:kern w:val="0"/>
                <w:szCs w:val="21"/>
                <w:lang w:bidi="ar"/>
              </w:rPr>
              <w:t>0407010500</w:t>
            </w:r>
          </w:p>
        </w:tc>
        <w:tc>
          <w:tcPr>
            <w:tcW w:w="857" w:type="dxa"/>
            <w:shd w:val="clear" w:color="auto" w:fill="auto"/>
            <w:noWrap/>
            <w:vAlign w:val="center"/>
          </w:tcPr>
          <w:p w14:paraId="4E09452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684F055">
            <w:pPr>
              <w:jc w:val="center"/>
              <w:rPr>
                <w:color w:val="000000"/>
                <w:szCs w:val="21"/>
              </w:rPr>
            </w:pPr>
            <w:r>
              <w:rPr>
                <w:rFonts w:hint="eastAsia"/>
                <w:color w:val="000000"/>
                <w:szCs w:val="21"/>
              </w:rPr>
              <w:t>/</w:t>
            </w:r>
          </w:p>
        </w:tc>
      </w:tr>
      <w:tr w14:paraId="7ED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63C6FCC">
            <w:pPr>
              <w:jc w:val="center"/>
              <w:rPr>
                <w:color w:val="000000"/>
                <w:szCs w:val="21"/>
              </w:rPr>
            </w:pPr>
          </w:p>
        </w:tc>
        <w:tc>
          <w:tcPr>
            <w:tcW w:w="1372" w:type="dxa"/>
            <w:vMerge w:val="continue"/>
            <w:shd w:val="clear" w:color="auto" w:fill="auto"/>
            <w:noWrap/>
            <w:vAlign w:val="center"/>
          </w:tcPr>
          <w:p w14:paraId="1E2CE6AB">
            <w:pPr>
              <w:jc w:val="center"/>
              <w:rPr>
                <w:color w:val="000000"/>
                <w:szCs w:val="21"/>
              </w:rPr>
            </w:pPr>
          </w:p>
        </w:tc>
        <w:tc>
          <w:tcPr>
            <w:tcW w:w="1506" w:type="dxa"/>
            <w:shd w:val="clear" w:color="auto" w:fill="auto"/>
            <w:vAlign w:val="center"/>
          </w:tcPr>
          <w:p w14:paraId="4130CA12">
            <w:pPr>
              <w:widowControl/>
              <w:jc w:val="center"/>
              <w:textAlignment w:val="bottom"/>
              <w:rPr>
                <w:color w:val="000000"/>
                <w:szCs w:val="21"/>
              </w:rPr>
            </w:pPr>
            <w:r>
              <w:rPr>
                <w:color w:val="000000"/>
                <w:kern w:val="0"/>
                <w:szCs w:val="21"/>
                <w:lang w:bidi="ar"/>
              </w:rPr>
              <w:t>水喷雾、细水雾灭火系统</w:t>
            </w:r>
          </w:p>
        </w:tc>
        <w:tc>
          <w:tcPr>
            <w:tcW w:w="1909" w:type="dxa"/>
            <w:shd w:val="clear" w:color="auto" w:fill="auto"/>
            <w:noWrap/>
            <w:vAlign w:val="center"/>
          </w:tcPr>
          <w:p w14:paraId="4B9CE5CA">
            <w:pPr>
              <w:jc w:val="center"/>
              <w:rPr>
                <w:color w:val="000000"/>
                <w:szCs w:val="21"/>
              </w:rPr>
            </w:pPr>
          </w:p>
        </w:tc>
        <w:tc>
          <w:tcPr>
            <w:tcW w:w="1278" w:type="dxa"/>
            <w:shd w:val="clear" w:color="auto" w:fill="auto"/>
            <w:noWrap/>
            <w:vAlign w:val="center"/>
          </w:tcPr>
          <w:p w14:paraId="39D08FDA">
            <w:pPr>
              <w:widowControl/>
              <w:jc w:val="center"/>
              <w:textAlignment w:val="bottom"/>
              <w:rPr>
                <w:color w:val="000000"/>
                <w:szCs w:val="21"/>
              </w:rPr>
            </w:pPr>
            <w:r>
              <w:rPr>
                <w:color w:val="000000"/>
                <w:kern w:val="0"/>
                <w:szCs w:val="21"/>
                <w:lang w:bidi="ar"/>
              </w:rPr>
              <w:t>0407010700</w:t>
            </w:r>
          </w:p>
        </w:tc>
        <w:tc>
          <w:tcPr>
            <w:tcW w:w="857" w:type="dxa"/>
            <w:shd w:val="clear" w:color="auto" w:fill="auto"/>
            <w:noWrap/>
            <w:vAlign w:val="center"/>
          </w:tcPr>
          <w:p w14:paraId="1747F37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41C18C43">
            <w:pPr>
              <w:jc w:val="center"/>
              <w:rPr>
                <w:color w:val="000000"/>
                <w:szCs w:val="21"/>
              </w:rPr>
            </w:pPr>
            <w:r>
              <w:rPr>
                <w:rFonts w:hint="eastAsia"/>
                <w:color w:val="000000"/>
                <w:szCs w:val="21"/>
              </w:rPr>
              <w:t>/</w:t>
            </w:r>
          </w:p>
        </w:tc>
      </w:tr>
      <w:tr w14:paraId="06D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CD832AD">
            <w:pPr>
              <w:jc w:val="center"/>
              <w:rPr>
                <w:color w:val="000000"/>
                <w:szCs w:val="21"/>
              </w:rPr>
            </w:pPr>
          </w:p>
        </w:tc>
        <w:tc>
          <w:tcPr>
            <w:tcW w:w="1372" w:type="dxa"/>
            <w:vMerge w:val="continue"/>
            <w:shd w:val="clear" w:color="auto" w:fill="auto"/>
            <w:noWrap/>
            <w:vAlign w:val="center"/>
          </w:tcPr>
          <w:p w14:paraId="2AA5891E">
            <w:pPr>
              <w:jc w:val="center"/>
              <w:rPr>
                <w:color w:val="000000"/>
                <w:szCs w:val="21"/>
              </w:rPr>
            </w:pPr>
          </w:p>
        </w:tc>
        <w:tc>
          <w:tcPr>
            <w:tcW w:w="1506" w:type="dxa"/>
            <w:shd w:val="clear" w:color="auto" w:fill="auto"/>
            <w:vAlign w:val="center"/>
          </w:tcPr>
          <w:p w14:paraId="006A4EFB">
            <w:pPr>
              <w:widowControl/>
              <w:jc w:val="center"/>
              <w:textAlignment w:val="bottom"/>
              <w:rPr>
                <w:color w:val="000000"/>
                <w:szCs w:val="21"/>
              </w:rPr>
            </w:pPr>
            <w:r>
              <w:rPr>
                <w:color w:val="000000"/>
                <w:kern w:val="0"/>
                <w:szCs w:val="21"/>
                <w:lang w:bidi="ar"/>
              </w:rPr>
              <w:t>固定消防炮、自动跟踪定位射流灭火系统</w:t>
            </w:r>
          </w:p>
        </w:tc>
        <w:tc>
          <w:tcPr>
            <w:tcW w:w="1909" w:type="dxa"/>
            <w:shd w:val="clear" w:color="auto" w:fill="auto"/>
            <w:noWrap/>
            <w:vAlign w:val="center"/>
          </w:tcPr>
          <w:p w14:paraId="6F76150E">
            <w:pPr>
              <w:jc w:val="center"/>
              <w:rPr>
                <w:color w:val="000000"/>
                <w:szCs w:val="21"/>
              </w:rPr>
            </w:pPr>
          </w:p>
        </w:tc>
        <w:tc>
          <w:tcPr>
            <w:tcW w:w="1278" w:type="dxa"/>
            <w:shd w:val="clear" w:color="auto" w:fill="auto"/>
            <w:noWrap/>
            <w:vAlign w:val="center"/>
          </w:tcPr>
          <w:p w14:paraId="1F428AD6">
            <w:pPr>
              <w:widowControl/>
              <w:jc w:val="center"/>
              <w:textAlignment w:val="bottom"/>
              <w:rPr>
                <w:color w:val="000000"/>
                <w:szCs w:val="21"/>
              </w:rPr>
            </w:pPr>
            <w:r>
              <w:rPr>
                <w:color w:val="000000"/>
                <w:kern w:val="0"/>
                <w:szCs w:val="21"/>
                <w:lang w:bidi="ar"/>
              </w:rPr>
              <w:t>0407010900</w:t>
            </w:r>
          </w:p>
        </w:tc>
        <w:tc>
          <w:tcPr>
            <w:tcW w:w="857" w:type="dxa"/>
            <w:shd w:val="clear" w:color="auto" w:fill="auto"/>
            <w:noWrap/>
            <w:vAlign w:val="center"/>
          </w:tcPr>
          <w:p w14:paraId="59400844">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5642268">
            <w:pPr>
              <w:jc w:val="center"/>
              <w:rPr>
                <w:color w:val="000000"/>
                <w:szCs w:val="21"/>
              </w:rPr>
            </w:pPr>
            <w:r>
              <w:rPr>
                <w:rFonts w:hint="eastAsia"/>
                <w:color w:val="000000"/>
                <w:szCs w:val="21"/>
              </w:rPr>
              <w:t>/</w:t>
            </w:r>
          </w:p>
        </w:tc>
      </w:tr>
      <w:tr w14:paraId="1E53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6D1A9A1">
            <w:pPr>
              <w:jc w:val="center"/>
              <w:rPr>
                <w:color w:val="000000"/>
                <w:szCs w:val="21"/>
              </w:rPr>
            </w:pPr>
          </w:p>
        </w:tc>
        <w:tc>
          <w:tcPr>
            <w:tcW w:w="1372" w:type="dxa"/>
            <w:vMerge w:val="continue"/>
            <w:shd w:val="clear" w:color="auto" w:fill="auto"/>
            <w:noWrap/>
            <w:vAlign w:val="center"/>
          </w:tcPr>
          <w:p w14:paraId="6D57E4FB">
            <w:pPr>
              <w:jc w:val="center"/>
              <w:rPr>
                <w:color w:val="000000"/>
                <w:szCs w:val="21"/>
              </w:rPr>
            </w:pPr>
          </w:p>
        </w:tc>
        <w:tc>
          <w:tcPr>
            <w:tcW w:w="1506" w:type="dxa"/>
            <w:shd w:val="clear" w:color="auto" w:fill="auto"/>
            <w:vAlign w:val="center"/>
          </w:tcPr>
          <w:p w14:paraId="5F9F04FE">
            <w:pPr>
              <w:widowControl/>
              <w:jc w:val="center"/>
              <w:textAlignment w:val="bottom"/>
              <w:rPr>
                <w:color w:val="000000"/>
                <w:szCs w:val="21"/>
              </w:rPr>
            </w:pPr>
            <w:r>
              <w:rPr>
                <w:color w:val="000000"/>
                <w:kern w:val="0"/>
                <w:szCs w:val="21"/>
                <w:lang w:bidi="ar"/>
              </w:rPr>
              <w:t>气体灭火系统</w:t>
            </w:r>
          </w:p>
        </w:tc>
        <w:tc>
          <w:tcPr>
            <w:tcW w:w="1909" w:type="dxa"/>
            <w:shd w:val="clear" w:color="auto" w:fill="auto"/>
            <w:noWrap/>
            <w:vAlign w:val="center"/>
          </w:tcPr>
          <w:p w14:paraId="1BC1F6C1">
            <w:pPr>
              <w:jc w:val="center"/>
              <w:rPr>
                <w:color w:val="000000"/>
                <w:szCs w:val="21"/>
              </w:rPr>
            </w:pPr>
          </w:p>
        </w:tc>
        <w:tc>
          <w:tcPr>
            <w:tcW w:w="1278" w:type="dxa"/>
            <w:shd w:val="clear" w:color="auto" w:fill="auto"/>
            <w:noWrap/>
            <w:vAlign w:val="center"/>
          </w:tcPr>
          <w:p w14:paraId="742927E4">
            <w:pPr>
              <w:widowControl/>
              <w:jc w:val="center"/>
              <w:textAlignment w:val="bottom"/>
              <w:rPr>
                <w:color w:val="000000"/>
                <w:szCs w:val="21"/>
              </w:rPr>
            </w:pPr>
            <w:r>
              <w:rPr>
                <w:color w:val="000000"/>
                <w:kern w:val="0"/>
                <w:szCs w:val="21"/>
                <w:lang w:bidi="ar"/>
              </w:rPr>
              <w:t>0407011100</w:t>
            </w:r>
          </w:p>
        </w:tc>
        <w:tc>
          <w:tcPr>
            <w:tcW w:w="857" w:type="dxa"/>
            <w:shd w:val="clear" w:color="auto" w:fill="auto"/>
            <w:noWrap/>
            <w:vAlign w:val="center"/>
          </w:tcPr>
          <w:p w14:paraId="4A8C8C0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1D80472">
            <w:pPr>
              <w:jc w:val="center"/>
              <w:rPr>
                <w:color w:val="000000"/>
                <w:szCs w:val="21"/>
              </w:rPr>
            </w:pPr>
            <w:r>
              <w:rPr>
                <w:rFonts w:hint="eastAsia"/>
                <w:color w:val="000000"/>
                <w:szCs w:val="21"/>
              </w:rPr>
              <w:t>/</w:t>
            </w:r>
          </w:p>
        </w:tc>
      </w:tr>
      <w:tr w14:paraId="6E2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3BBC4A0B">
            <w:pPr>
              <w:jc w:val="center"/>
              <w:rPr>
                <w:color w:val="000000"/>
                <w:szCs w:val="21"/>
              </w:rPr>
            </w:pPr>
          </w:p>
        </w:tc>
        <w:tc>
          <w:tcPr>
            <w:tcW w:w="1372" w:type="dxa"/>
            <w:vMerge w:val="continue"/>
            <w:shd w:val="clear" w:color="auto" w:fill="auto"/>
            <w:noWrap/>
            <w:vAlign w:val="center"/>
          </w:tcPr>
          <w:p w14:paraId="1B00696B">
            <w:pPr>
              <w:jc w:val="center"/>
              <w:rPr>
                <w:color w:val="000000"/>
                <w:szCs w:val="21"/>
              </w:rPr>
            </w:pPr>
          </w:p>
        </w:tc>
        <w:tc>
          <w:tcPr>
            <w:tcW w:w="1506" w:type="dxa"/>
            <w:shd w:val="clear" w:color="auto" w:fill="auto"/>
            <w:vAlign w:val="center"/>
          </w:tcPr>
          <w:p w14:paraId="5E549552">
            <w:pPr>
              <w:widowControl/>
              <w:jc w:val="center"/>
              <w:textAlignment w:val="bottom"/>
              <w:rPr>
                <w:color w:val="000000"/>
                <w:szCs w:val="21"/>
              </w:rPr>
            </w:pPr>
            <w:r>
              <w:rPr>
                <w:color w:val="000000"/>
                <w:kern w:val="0"/>
                <w:szCs w:val="21"/>
                <w:lang w:bidi="ar"/>
              </w:rPr>
              <w:t>干粉灭火系统</w:t>
            </w:r>
          </w:p>
        </w:tc>
        <w:tc>
          <w:tcPr>
            <w:tcW w:w="1909" w:type="dxa"/>
            <w:shd w:val="clear" w:color="auto" w:fill="auto"/>
            <w:noWrap/>
            <w:vAlign w:val="center"/>
          </w:tcPr>
          <w:p w14:paraId="29E8AB3B">
            <w:pPr>
              <w:jc w:val="center"/>
              <w:rPr>
                <w:color w:val="000000"/>
                <w:szCs w:val="21"/>
              </w:rPr>
            </w:pPr>
          </w:p>
        </w:tc>
        <w:tc>
          <w:tcPr>
            <w:tcW w:w="1278" w:type="dxa"/>
            <w:shd w:val="clear" w:color="auto" w:fill="auto"/>
            <w:noWrap/>
            <w:vAlign w:val="center"/>
          </w:tcPr>
          <w:p w14:paraId="3042E288">
            <w:pPr>
              <w:widowControl/>
              <w:jc w:val="center"/>
              <w:textAlignment w:val="bottom"/>
              <w:rPr>
                <w:color w:val="000000"/>
                <w:szCs w:val="21"/>
              </w:rPr>
            </w:pPr>
            <w:r>
              <w:rPr>
                <w:color w:val="000000"/>
                <w:kern w:val="0"/>
                <w:szCs w:val="21"/>
                <w:lang w:bidi="ar"/>
              </w:rPr>
              <w:t>0407011300</w:t>
            </w:r>
          </w:p>
        </w:tc>
        <w:tc>
          <w:tcPr>
            <w:tcW w:w="857" w:type="dxa"/>
            <w:shd w:val="clear" w:color="auto" w:fill="auto"/>
            <w:noWrap/>
            <w:vAlign w:val="center"/>
          </w:tcPr>
          <w:p w14:paraId="6DEBA9F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B3C776C">
            <w:pPr>
              <w:jc w:val="center"/>
              <w:rPr>
                <w:color w:val="000000"/>
                <w:szCs w:val="21"/>
              </w:rPr>
            </w:pPr>
            <w:r>
              <w:rPr>
                <w:rFonts w:hint="eastAsia"/>
                <w:color w:val="000000"/>
                <w:szCs w:val="21"/>
              </w:rPr>
              <w:t>/</w:t>
            </w:r>
          </w:p>
        </w:tc>
      </w:tr>
      <w:tr w14:paraId="12F5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258F89F">
            <w:pPr>
              <w:jc w:val="center"/>
              <w:rPr>
                <w:color w:val="000000"/>
                <w:szCs w:val="21"/>
              </w:rPr>
            </w:pPr>
          </w:p>
        </w:tc>
        <w:tc>
          <w:tcPr>
            <w:tcW w:w="1372" w:type="dxa"/>
            <w:vMerge w:val="continue"/>
            <w:shd w:val="clear" w:color="auto" w:fill="auto"/>
            <w:noWrap/>
            <w:vAlign w:val="center"/>
          </w:tcPr>
          <w:p w14:paraId="341CCC55">
            <w:pPr>
              <w:jc w:val="center"/>
              <w:rPr>
                <w:color w:val="000000"/>
                <w:szCs w:val="21"/>
              </w:rPr>
            </w:pPr>
          </w:p>
        </w:tc>
        <w:tc>
          <w:tcPr>
            <w:tcW w:w="1506" w:type="dxa"/>
            <w:shd w:val="clear" w:color="auto" w:fill="auto"/>
            <w:vAlign w:val="center"/>
          </w:tcPr>
          <w:p w14:paraId="68557971">
            <w:pPr>
              <w:widowControl/>
              <w:jc w:val="center"/>
              <w:textAlignment w:val="bottom"/>
              <w:rPr>
                <w:color w:val="000000"/>
                <w:szCs w:val="21"/>
              </w:rPr>
            </w:pPr>
            <w:r>
              <w:rPr>
                <w:color w:val="000000"/>
                <w:kern w:val="0"/>
                <w:szCs w:val="21"/>
                <w:lang w:bidi="ar"/>
              </w:rPr>
              <w:t>灭火器</w:t>
            </w:r>
          </w:p>
        </w:tc>
        <w:tc>
          <w:tcPr>
            <w:tcW w:w="1909" w:type="dxa"/>
            <w:shd w:val="clear" w:color="auto" w:fill="auto"/>
            <w:noWrap/>
            <w:vAlign w:val="center"/>
          </w:tcPr>
          <w:p w14:paraId="4A0A8A95">
            <w:pPr>
              <w:jc w:val="center"/>
              <w:rPr>
                <w:color w:val="000000"/>
                <w:szCs w:val="21"/>
              </w:rPr>
            </w:pPr>
          </w:p>
        </w:tc>
        <w:tc>
          <w:tcPr>
            <w:tcW w:w="1278" w:type="dxa"/>
            <w:shd w:val="clear" w:color="auto" w:fill="auto"/>
            <w:noWrap/>
            <w:vAlign w:val="center"/>
          </w:tcPr>
          <w:p w14:paraId="1A792517">
            <w:pPr>
              <w:widowControl/>
              <w:jc w:val="center"/>
              <w:textAlignment w:val="bottom"/>
              <w:rPr>
                <w:color w:val="000000"/>
                <w:szCs w:val="21"/>
              </w:rPr>
            </w:pPr>
            <w:r>
              <w:rPr>
                <w:color w:val="000000"/>
                <w:kern w:val="0"/>
                <w:szCs w:val="21"/>
                <w:lang w:bidi="ar"/>
              </w:rPr>
              <w:t>0407011500</w:t>
            </w:r>
          </w:p>
        </w:tc>
        <w:tc>
          <w:tcPr>
            <w:tcW w:w="857" w:type="dxa"/>
            <w:shd w:val="clear" w:color="auto" w:fill="auto"/>
            <w:noWrap/>
            <w:vAlign w:val="center"/>
          </w:tcPr>
          <w:p w14:paraId="4721E0F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698D71AC">
            <w:pPr>
              <w:jc w:val="center"/>
              <w:rPr>
                <w:color w:val="000000"/>
                <w:szCs w:val="21"/>
              </w:rPr>
            </w:pPr>
            <w:r>
              <w:rPr>
                <w:rFonts w:hint="eastAsia"/>
                <w:color w:val="000000"/>
                <w:szCs w:val="21"/>
              </w:rPr>
              <w:t>/</w:t>
            </w:r>
          </w:p>
        </w:tc>
      </w:tr>
      <w:tr w14:paraId="5C82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FEB150C">
            <w:pPr>
              <w:jc w:val="center"/>
              <w:rPr>
                <w:color w:val="000000"/>
                <w:szCs w:val="21"/>
              </w:rPr>
            </w:pPr>
          </w:p>
        </w:tc>
        <w:tc>
          <w:tcPr>
            <w:tcW w:w="1372" w:type="dxa"/>
            <w:vMerge w:val="restart"/>
            <w:shd w:val="clear" w:color="auto" w:fill="auto"/>
            <w:noWrap/>
            <w:vAlign w:val="center"/>
          </w:tcPr>
          <w:p w14:paraId="5385A0DF">
            <w:pPr>
              <w:widowControl/>
              <w:jc w:val="center"/>
              <w:textAlignment w:val="center"/>
              <w:rPr>
                <w:color w:val="000000"/>
                <w:szCs w:val="21"/>
              </w:rPr>
            </w:pPr>
            <w:r>
              <w:rPr>
                <w:color w:val="000000"/>
                <w:kern w:val="0"/>
                <w:szCs w:val="21"/>
                <w:lang w:bidi="ar"/>
              </w:rPr>
              <w:t>防烟与排烟系统</w:t>
            </w:r>
          </w:p>
        </w:tc>
        <w:tc>
          <w:tcPr>
            <w:tcW w:w="1506" w:type="dxa"/>
            <w:shd w:val="clear" w:color="auto" w:fill="auto"/>
            <w:vAlign w:val="center"/>
          </w:tcPr>
          <w:p w14:paraId="1D446A93">
            <w:pPr>
              <w:widowControl/>
              <w:jc w:val="center"/>
              <w:textAlignment w:val="bottom"/>
              <w:rPr>
                <w:color w:val="000000"/>
                <w:szCs w:val="21"/>
              </w:rPr>
            </w:pPr>
            <w:r>
              <w:rPr>
                <w:color w:val="000000"/>
                <w:kern w:val="0"/>
                <w:szCs w:val="21"/>
                <w:lang w:bidi="ar"/>
              </w:rPr>
              <w:t>防烟</w:t>
            </w:r>
          </w:p>
        </w:tc>
        <w:tc>
          <w:tcPr>
            <w:tcW w:w="1909" w:type="dxa"/>
            <w:shd w:val="clear" w:color="auto" w:fill="auto"/>
            <w:noWrap/>
            <w:vAlign w:val="center"/>
          </w:tcPr>
          <w:p w14:paraId="19F8FEDA">
            <w:pPr>
              <w:jc w:val="center"/>
              <w:rPr>
                <w:color w:val="000000"/>
                <w:szCs w:val="21"/>
              </w:rPr>
            </w:pPr>
          </w:p>
        </w:tc>
        <w:tc>
          <w:tcPr>
            <w:tcW w:w="1278" w:type="dxa"/>
            <w:shd w:val="clear" w:color="auto" w:fill="auto"/>
            <w:noWrap/>
            <w:vAlign w:val="center"/>
          </w:tcPr>
          <w:p w14:paraId="39AC5F14">
            <w:pPr>
              <w:widowControl/>
              <w:jc w:val="center"/>
              <w:textAlignment w:val="bottom"/>
              <w:rPr>
                <w:color w:val="000000"/>
                <w:szCs w:val="21"/>
              </w:rPr>
            </w:pPr>
            <w:r>
              <w:rPr>
                <w:color w:val="000000"/>
                <w:kern w:val="0"/>
                <w:szCs w:val="21"/>
                <w:lang w:bidi="ar"/>
              </w:rPr>
              <w:t>0407030100</w:t>
            </w:r>
          </w:p>
        </w:tc>
        <w:tc>
          <w:tcPr>
            <w:tcW w:w="857" w:type="dxa"/>
            <w:shd w:val="clear" w:color="auto" w:fill="auto"/>
            <w:noWrap/>
            <w:vAlign w:val="center"/>
          </w:tcPr>
          <w:p w14:paraId="4773F910">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7BBEC97">
            <w:pPr>
              <w:jc w:val="center"/>
              <w:rPr>
                <w:color w:val="000000"/>
                <w:szCs w:val="21"/>
              </w:rPr>
            </w:pPr>
            <w:r>
              <w:rPr>
                <w:rFonts w:hint="eastAsia"/>
                <w:color w:val="000000"/>
                <w:szCs w:val="21"/>
              </w:rPr>
              <w:t>/</w:t>
            </w:r>
          </w:p>
        </w:tc>
      </w:tr>
      <w:tr w14:paraId="4090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89061F6">
            <w:pPr>
              <w:jc w:val="center"/>
              <w:rPr>
                <w:color w:val="000000"/>
                <w:szCs w:val="21"/>
              </w:rPr>
            </w:pPr>
          </w:p>
        </w:tc>
        <w:tc>
          <w:tcPr>
            <w:tcW w:w="1372" w:type="dxa"/>
            <w:vMerge w:val="continue"/>
            <w:shd w:val="clear" w:color="auto" w:fill="auto"/>
            <w:noWrap/>
            <w:vAlign w:val="center"/>
          </w:tcPr>
          <w:p w14:paraId="7FF73720">
            <w:pPr>
              <w:jc w:val="center"/>
              <w:rPr>
                <w:color w:val="000000"/>
                <w:szCs w:val="21"/>
              </w:rPr>
            </w:pPr>
          </w:p>
        </w:tc>
        <w:tc>
          <w:tcPr>
            <w:tcW w:w="1506" w:type="dxa"/>
            <w:shd w:val="clear" w:color="auto" w:fill="auto"/>
            <w:noWrap/>
            <w:vAlign w:val="center"/>
          </w:tcPr>
          <w:p w14:paraId="72D52283">
            <w:pPr>
              <w:widowControl/>
              <w:jc w:val="center"/>
              <w:textAlignment w:val="center"/>
              <w:rPr>
                <w:color w:val="000000"/>
                <w:szCs w:val="21"/>
              </w:rPr>
            </w:pPr>
            <w:r>
              <w:rPr>
                <w:color w:val="000000"/>
                <w:kern w:val="0"/>
                <w:szCs w:val="21"/>
                <w:lang w:bidi="ar"/>
              </w:rPr>
              <w:t>排烟</w:t>
            </w:r>
          </w:p>
        </w:tc>
        <w:tc>
          <w:tcPr>
            <w:tcW w:w="1909" w:type="dxa"/>
            <w:shd w:val="clear" w:color="auto" w:fill="auto"/>
            <w:noWrap/>
            <w:vAlign w:val="center"/>
          </w:tcPr>
          <w:p w14:paraId="70EF3D88">
            <w:pPr>
              <w:jc w:val="center"/>
              <w:rPr>
                <w:color w:val="000000"/>
                <w:szCs w:val="21"/>
              </w:rPr>
            </w:pPr>
          </w:p>
        </w:tc>
        <w:tc>
          <w:tcPr>
            <w:tcW w:w="1278" w:type="dxa"/>
            <w:shd w:val="clear" w:color="auto" w:fill="auto"/>
            <w:noWrap/>
            <w:vAlign w:val="center"/>
          </w:tcPr>
          <w:p w14:paraId="6A6BE64C">
            <w:pPr>
              <w:widowControl/>
              <w:jc w:val="center"/>
              <w:textAlignment w:val="bottom"/>
              <w:rPr>
                <w:color w:val="000000"/>
                <w:szCs w:val="21"/>
              </w:rPr>
            </w:pPr>
            <w:r>
              <w:rPr>
                <w:color w:val="000000"/>
                <w:kern w:val="0"/>
                <w:szCs w:val="21"/>
                <w:lang w:bidi="ar"/>
              </w:rPr>
              <w:t>0407030300</w:t>
            </w:r>
          </w:p>
        </w:tc>
        <w:tc>
          <w:tcPr>
            <w:tcW w:w="857" w:type="dxa"/>
            <w:shd w:val="clear" w:color="auto" w:fill="auto"/>
            <w:noWrap/>
            <w:vAlign w:val="center"/>
          </w:tcPr>
          <w:p w14:paraId="74C7ABF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1C9A637">
            <w:pPr>
              <w:jc w:val="center"/>
              <w:rPr>
                <w:color w:val="000000"/>
                <w:szCs w:val="21"/>
              </w:rPr>
            </w:pPr>
            <w:r>
              <w:rPr>
                <w:rFonts w:hint="eastAsia"/>
                <w:color w:val="000000"/>
                <w:szCs w:val="21"/>
              </w:rPr>
              <w:t>/</w:t>
            </w:r>
          </w:p>
        </w:tc>
      </w:tr>
      <w:tr w14:paraId="6DC2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DA44074">
            <w:pPr>
              <w:jc w:val="center"/>
              <w:rPr>
                <w:color w:val="000000"/>
                <w:szCs w:val="21"/>
              </w:rPr>
            </w:pPr>
          </w:p>
        </w:tc>
        <w:tc>
          <w:tcPr>
            <w:tcW w:w="1372" w:type="dxa"/>
            <w:shd w:val="clear" w:color="auto" w:fill="auto"/>
            <w:noWrap/>
            <w:vAlign w:val="center"/>
          </w:tcPr>
          <w:p w14:paraId="41545ACD">
            <w:pPr>
              <w:widowControl/>
              <w:jc w:val="center"/>
              <w:textAlignment w:val="center"/>
              <w:rPr>
                <w:color w:val="000000"/>
                <w:szCs w:val="21"/>
              </w:rPr>
            </w:pPr>
            <w:r>
              <w:rPr>
                <w:color w:val="000000"/>
                <w:kern w:val="0"/>
                <w:szCs w:val="21"/>
                <w:lang w:bidi="ar"/>
              </w:rPr>
              <w:t>火灾自动报警系统</w:t>
            </w:r>
          </w:p>
        </w:tc>
        <w:tc>
          <w:tcPr>
            <w:tcW w:w="1506" w:type="dxa"/>
            <w:shd w:val="clear" w:color="auto" w:fill="auto"/>
            <w:vAlign w:val="center"/>
          </w:tcPr>
          <w:p w14:paraId="55D0C5B7">
            <w:pPr>
              <w:widowControl/>
              <w:jc w:val="center"/>
              <w:textAlignment w:val="bottom"/>
              <w:rPr>
                <w:color w:val="000000"/>
                <w:szCs w:val="21"/>
              </w:rPr>
            </w:pPr>
            <w:r>
              <w:rPr>
                <w:color w:val="000000"/>
                <w:kern w:val="0"/>
                <w:szCs w:val="21"/>
                <w:lang w:bidi="ar"/>
              </w:rPr>
              <w:t>火灾自动报警系统</w:t>
            </w:r>
          </w:p>
        </w:tc>
        <w:tc>
          <w:tcPr>
            <w:tcW w:w="1909" w:type="dxa"/>
            <w:shd w:val="clear" w:color="auto" w:fill="auto"/>
            <w:noWrap/>
            <w:vAlign w:val="center"/>
          </w:tcPr>
          <w:p w14:paraId="2BFE4042">
            <w:pPr>
              <w:jc w:val="center"/>
              <w:rPr>
                <w:color w:val="000000"/>
                <w:szCs w:val="21"/>
              </w:rPr>
            </w:pPr>
          </w:p>
        </w:tc>
        <w:tc>
          <w:tcPr>
            <w:tcW w:w="1278" w:type="dxa"/>
            <w:shd w:val="clear" w:color="auto" w:fill="auto"/>
            <w:noWrap/>
            <w:vAlign w:val="center"/>
          </w:tcPr>
          <w:p w14:paraId="1439CA51">
            <w:pPr>
              <w:widowControl/>
              <w:jc w:val="center"/>
              <w:textAlignment w:val="bottom"/>
              <w:rPr>
                <w:color w:val="000000"/>
                <w:szCs w:val="21"/>
              </w:rPr>
            </w:pPr>
            <w:r>
              <w:rPr>
                <w:color w:val="000000"/>
                <w:kern w:val="0"/>
                <w:szCs w:val="21"/>
                <w:lang w:bidi="ar"/>
              </w:rPr>
              <w:t>0407050100</w:t>
            </w:r>
          </w:p>
        </w:tc>
        <w:tc>
          <w:tcPr>
            <w:tcW w:w="857" w:type="dxa"/>
            <w:shd w:val="clear" w:color="auto" w:fill="auto"/>
            <w:noWrap/>
            <w:vAlign w:val="center"/>
          </w:tcPr>
          <w:p w14:paraId="6543AC93">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1EEA940">
            <w:pPr>
              <w:jc w:val="center"/>
              <w:rPr>
                <w:color w:val="000000"/>
                <w:szCs w:val="21"/>
              </w:rPr>
            </w:pPr>
            <w:r>
              <w:rPr>
                <w:rFonts w:hint="eastAsia"/>
                <w:color w:val="000000"/>
                <w:szCs w:val="21"/>
              </w:rPr>
              <w:t>/</w:t>
            </w:r>
          </w:p>
        </w:tc>
      </w:tr>
      <w:tr w14:paraId="5D65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restart"/>
            <w:shd w:val="clear" w:color="auto" w:fill="auto"/>
            <w:vAlign w:val="center"/>
          </w:tcPr>
          <w:p w14:paraId="37DA9E4F">
            <w:pPr>
              <w:widowControl/>
              <w:jc w:val="center"/>
              <w:textAlignment w:val="center"/>
              <w:rPr>
                <w:color w:val="000000"/>
                <w:szCs w:val="21"/>
              </w:rPr>
            </w:pPr>
            <w:r>
              <w:rPr>
                <w:color w:val="000000"/>
                <w:kern w:val="0"/>
                <w:szCs w:val="21"/>
                <w:lang w:bidi="ar"/>
              </w:rPr>
              <w:t>炊事</w:t>
            </w:r>
          </w:p>
        </w:tc>
        <w:tc>
          <w:tcPr>
            <w:tcW w:w="1372" w:type="dxa"/>
            <w:shd w:val="clear" w:color="auto" w:fill="auto"/>
            <w:noWrap/>
            <w:vAlign w:val="center"/>
          </w:tcPr>
          <w:p w14:paraId="6A01054D">
            <w:pPr>
              <w:widowControl/>
              <w:jc w:val="center"/>
              <w:textAlignment w:val="center"/>
              <w:rPr>
                <w:color w:val="000000"/>
                <w:szCs w:val="21"/>
              </w:rPr>
            </w:pPr>
            <w:r>
              <w:rPr>
                <w:color w:val="000000"/>
                <w:kern w:val="0"/>
                <w:szCs w:val="21"/>
                <w:lang w:bidi="ar"/>
              </w:rPr>
              <w:t>炒炉</w:t>
            </w:r>
          </w:p>
        </w:tc>
        <w:tc>
          <w:tcPr>
            <w:tcW w:w="1506" w:type="dxa"/>
            <w:shd w:val="clear" w:color="auto" w:fill="auto"/>
            <w:vAlign w:val="center"/>
          </w:tcPr>
          <w:p w14:paraId="3B758378">
            <w:pPr>
              <w:jc w:val="center"/>
              <w:rPr>
                <w:color w:val="000000"/>
                <w:szCs w:val="21"/>
              </w:rPr>
            </w:pPr>
          </w:p>
        </w:tc>
        <w:tc>
          <w:tcPr>
            <w:tcW w:w="1909" w:type="dxa"/>
            <w:shd w:val="clear" w:color="auto" w:fill="auto"/>
            <w:noWrap/>
            <w:vAlign w:val="center"/>
          </w:tcPr>
          <w:p w14:paraId="51EDE08E">
            <w:pPr>
              <w:jc w:val="center"/>
              <w:rPr>
                <w:color w:val="000000"/>
                <w:szCs w:val="21"/>
              </w:rPr>
            </w:pPr>
          </w:p>
        </w:tc>
        <w:tc>
          <w:tcPr>
            <w:tcW w:w="1278" w:type="dxa"/>
            <w:shd w:val="clear" w:color="auto" w:fill="auto"/>
            <w:noWrap/>
            <w:vAlign w:val="center"/>
          </w:tcPr>
          <w:p w14:paraId="0AF05BBA">
            <w:pPr>
              <w:widowControl/>
              <w:jc w:val="center"/>
              <w:textAlignment w:val="bottom"/>
              <w:rPr>
                <w:color w:val="000000"/>
                <w:szCs w:val="21"/>
              </w:rPr>
            </w:pPr>
            <w:r>
              <w:rPr>
                <w:color w:val="000000"/>
                <w:kern w:val="0"/>
                <w:szCs w:val="21"/>
                <w:lang w:bidi="ar"/>
              </w:rPr>
              <w:t>0409010000</w:t>
            </w:r>
          </w:p>
        </w:tc>
        <w:tc>
          <w:tcPr>
            <w:tcW w:w="857" w:type="dxa"/>
            <w:shd w:val="clear" w:color="auto" w:fill="auto"/>
            <w:noWrap/>
            <w:vAlign w:val="center"/>
          </w:tcPr>
          <w:p w14:paraId="2310E43D">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8088002">
            <w:pPr>
              <w:jc w:val="center"/>
              <w:rPr>
                <w:color w:val="000000"/>
                <w:szCs w:val="21"/>
              </w:rPr>
            </w:pPr>
            <w:r>
              <w:rPr>
                <w:rFonts w:hint="eastAsia"/>
                <w:color w:val="000000"/>
                <w:szCs w:val="21"/>
              </w:rPr>
              <w:t>/</w:t>
            </w:r>
          </w:p>
        </w:tc>
      </w:tr>
      <w:tr w14:paraId="451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50771DB">
            <w:pPr>
              <w:jc w:val="center"/>
              <w:rPr>
                <w:color w:val="000000"/>
                <w:szCs w:val="21"/>
              </w:rPr>
            </w:pPr>
          </w:p>
        </w:tc>
        <w:tc>
          <w:tcPr>
            <w:tcW w:w="1372" w:type="dxa"/>
            <w:shd w:val="clear" w:color="auto" w:fill="auto"/>
            <w:noWrap/>
            <w:vAlign w:val="center"/>
          </w:tcPr>
          <w:p w14:paraId="204DF7EB">
            <w:pPr>
              <w:widowControl/>
              <w:jc w:val="center"/>
              <w:textAlignment w:val="center"/>
              <w:rPr>
                <w:color w:val="000000"/>
                <w:szCs w:val="21"/>
              </w:rPr>
            </w:pPr>
            <w:r>
              <w:rPr>
                <w:color w:val="000000"/>
                <w:kern w:val="0"/>
                <w:szCs w:val="21"/>
                <w:lang w:bidi="ar"/>
              </w:rPr>
              <w:t>蒸炉</w:t>
            </w:r>
          </w:p>
        </w:tc>
        <w:tc>
          <w:tcPr>
            <w:tcW w:w="1506" w:type="dxa"/>
            <w:shd w:val="clear" w:color="auto" w:fill="auto"/>
            <w:vAlign w:val="center"/>
          </w:tcPr>
          <w:p w14:paraId="74FAD5A5">
            <w:pPr>
              <w:jc w:val="center"/>
              <w:rPr>
                <w:color w:val="000000"/>
                <w:szCs w:val="21"/>
              </w:rPr>
            </w:pPr>
          </w:p>
        </w:tc>
        <w:tc>
          <w:tcPr>
            <w:tcW w:w="1909" w:type="dxa"/>
            <w:shd w:val="clear" w:color="auto" w:fill="auto"/>
            <w:noWrap/>
            <w:vAlign w:val="center"/>
          </w:tcPr>
          <w:p w14:paraId="49C7490E">
            <w:pPr>
              <w:jc w:val="center"/>
              <w:rPr>
                <w:color w:val="000000"/>
                <w:szCs w:val="21"/>
              </w:rPr>
            </w:pPr>
          </w:p>
        </w:tc>
        <w:tc>
          <w:tcPr>
            <w:tcW w:w="1278" w:type="dxa"/>
            <w:shd w:val="clear" w:color="auto" w:fill="auto"/>
            <w:noWrap/>
            <w:vAlign w:val="center"/>
          </w:tcPr>
          <w:p w14:paraId="7CF76B15">
            <w:pPr>
              <w:widowControl/>
              <w:jc w:val="center"/>
              <w:textAlignment w:val="bottom"/>
              <w:rPr>
                <w:color w:val="000000"/>
                <w:szCs w:val="21"/>
              </w:rPr>
            </w:pPr>
            <w:r>
              <w:rPr>
                <w:color w:val="000000"/>
                <w:kern w:val="0"/>
                <w:szCs w:val="21"/>
                <w:lang w:bidi="ar"/>
              </w:rPr>
              <w:t>0409030000</w:t>
            </w:r>
          </w:p>
        </w:tc>
        <w:tc>
          <w:tcPr>
            <w:tcW w:w="857" w:type="dxa"/>
            <w:shd w:val="clear" w:color="auto" w:fill="auto"/>
            <w:noWrap/>
            <w:vAlign w:val="center"/>
          </w:tcPr>
          <w:p w14:paraId="21C2DAC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258B444">
            <w:pPr>
              <w:jc w:val="center"/>
              <w:rPr>
                <w:color w:val="000000"/>
                <w:szCs w:val="21"/>
              </w:rPr>
            </w:pPr>
            <w:r>
              <w:rPr>
                <w:rFonts w:hint="eastAsia"/>
                <w:color w:val="000000"/>
                <w:szCs w:val="21"/>
              </w:rPr>
              <w:t>/</w:t>
            </w:r>
          </w:p>
        </w:tc>
      </w:tr>
      <w:tr w14:paraId="4E4F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1C4A991D">
            <w:pPr>
              <w:jc w:val="center"/>
              <w:rPr>
                <w:color w:val="000000"/>
                <w:szCs w:val="21"/>
              </w:rPr>
            </w:pPr>
          </w:p>
        </w:tc>
        <w:tc>
          <w:tcPr>
            <w:tcW w:w="1372" w:type="dxa"/>
            <w:shd w:val="clear" w:color="auto" w:fill="auto"/>
            <w:noWrap/>
            <w:vAlign w:val="center"/>
          </w:tcPr>
          <w:p w14:paraId="5F9833B3">
            <w:pPr>
              <w:widowControl/>
              <w:jc w:val="center"/>
              <w:textAlignment w:val="center"/>
              <w:rPr>
                <w:color w:val="000000"/>
                <w:szCs w:val="21"/>
              </w:rPr>
            </w:pPr>
            <w:r>
              <w:rPr>
                <w:color w:val="000000"/>
                <w:kern w:val="0"/>
                <w:szCs w:val="21"/>
                <w:lang w:bidi="ar"/>
              </w:rPr>
              <w:t>铁板烧</w:t>
            </w:r>
          </w:p>
        </w:tc>
        <w:tc>
          <w:tcPr>
            <w:tcW w:w="1506" w:type="dxa"/>
            <w:shd w:val="clear" w:color="auto" w:fill="auto"/>
            <w:vAlign w:val="center"/>
          </w:tcPr>
          <w:p w14:paraId="57B0E9CF">
            <w:pPr>
              <w:jc w:val="center"/>
              <w:rPr>
                <w:color w:val="000000"/>
                <w:szCs w:val="21"/>
              </w:rPr>
            </w:pPr>
          </w:p>
        </w:tc>
        <w:tc>
          <w:tcPr>
            <w:tcW w:w="1909" w:type="dxa"/>
            <w:shd w:val="clear" w:color="auto" w:fill="auto"/>
            <w:noWrap/>
            <w:vAlign w:val="center"/>
          </w:tcPr>
          <w:p w14:paraId="1958EED0">
            <w:pPr>
              <w:jc w:val="center"/>
              <w:rPr>
                <w:color w:val="000000"/>
                <w:szCs w:val="21"/>
              </w:rPr>
            </w:pPr>
          </w:p>
        </w:tc>
        <w:tc>
          <w:tcPr>
            <w:tcW w:w="1278" w:type="dxa"/>
            <w:shd w:val="clear" w:color="auto" w:fill="auto"/>
            <w:noWrap/>
            <w:vAlign w:val="center"/>
          </w:tcPr>
          <w:p w14:paraId="2BB4ACA4">
            <w:pPr>
              <w:widowControl/>
              <w:jc w:val="center"/>
              <w:textAlignment w:val="bottom"/>
              <w:rPr>
                <w:color w:val="000000"/>
                <w:szCs w:val="21"/>
              </w:rPr>
            </w:pPr>
            <w:r>
              <w:rPr>
                <w:color w:val="000000"/>
                <w:kern w:val="0"/>
                <w:szCs w:val="21"/>
                <w:lang w:bidi="ar"/>
              </w:rPr>
              <w:t>0409050000</w:t>
            </w:r>
          </w:p>
        </w:tc>
        <w:tc>
          <w:tcPr>
            <w:tcW w:w="857" w:type="dxa"/>
            <w:shd w:val="clear" w:color="auto" w:fill="auto"/>
            <w:noWrap/>
            <w:vAlign w:val="center"/>
          </w:tcPr>
          <w:p w14:paraId="00810459">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CC531C4">
            <w:pPr>
              <w:jc w:val="center"/>
              <w:rPr>
                <w:color w:val="000000"/>
                <w:szCs w:val="21"/>
              </w:rPr>
            </w:pPr>
            <w:r>
              <w:rPr>
                <w:rFonts w:hint="eastAsia"/>
                <w:color w:val="000000"/>
                <w:szCs w:val="21"/>
              </w:rPr>
              <w:t>/</w:t>
            </w:r>
          </w:p>
        </w:tc>
      </w:tr>
      <w:tr w14:paraId="4367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B6CD610">
            <w:pPr>
              <w:jc w:val="center"/>
              <w:rPr>
                <w:color w:val="000000"/>
                <w:szCs w:val="21"/>
              </w:rPr>
            </w:pPr>
          </w:p>
        </w:tc>
        <w:tc>
          <w:tcPr>
            <w:tcW w:w="1372" w:type="dxa"/>
            <w:shd w:val="clear" w:color="auto" w:fill="auto"/>
            <w:noWrap/>
            <w:vAlign w:val="center"/>
          </w:tcPr>
          <w:p w14:paraId="0ADB8582">
            <w:pPr>
              <w:widowControl/>
              <w:jc w:val="center"/>
              <w:textAlignment w:val="center"/>
              <w:rPr>
                <w:color w:val="000000"/>
                <w:szCs w:val="21"/>
              </w:rPr>
            </w:pPr>
            <w:r>
              <w:rPr>
                <w:color w:val="000000"/>
                <w:kern w:val="0"/>
                <w:szCs w:val="21"/>
                <w:lang w:bidi="ar"/>
              </w:rPr>
              <w:t>烧烤炉</w:t>
            </w:r>
          </w:p>
        </w:tc>
        <w:tc>
          <w:tcPr>
            <w:tcW w:w="1506" w:type="dxa"/>
            <w:shd w:val="clear" w:color="auto" w:fill="auto"/>
            <w:vAlign w:val="center"/>
          </w:tcPr>
          <w:p w14:paraId="3CF65ABA">
            <w:pPr>
              <w:jc w:val="center"/>
              <w:rPr>
                <w:color w:val="000000"/>
                <w:szCs w:val="21"/>
              </w:rPr>
            </w:pPr>
          </w:p>
        </w:tc>
        <w:tc>
          <w:tcPr>
            <w:tcW w:w="1909" w:type="dxa"/>
            <w:shd w:val="clear" w:color="auto" w:fill="auto"/>
            <w:noWrap/>
            <w:vAlign w:val="center"/>
          </w:tcPr>
          <w:p w14:paraId="0F46BE08">
            <w:pPr>
              <w:jc w:val="center"/>
              <w:rPr>
                <w:color w:val="000000"/>
                <w:szCs w:val="21"/>
              </w:rPr>
            </w:pPr>
          </w:p>
        </w:tc>
        <w:tc>
          <w:tcPr>
            <w:tcW w:w="1278" w:type="dxa"/>
            <w:shd w:val="clear" w:color="auto" w:fill="auto"/>
            <w:noWrap/>
            <w:vAlign w:val="center"/>
          </w:tcPr>
          <w:p w14:paraId="6EE1EC6D">
            <w:pPr>
              <w:widowControl/>
              <w:jc w:val="center"/>
              <w:textAlignment w:val="bottom"/>
              <w:rPr>
                <w:color w:val="000000"/>
                <w:szCs w:val="21"/>
              </w:rPr>
            </w:pPr>
            <w:r>
              <w:rPr>
                <w:color w:val="000000"/>
                <w:kern w:val="0"/>
                <w:szCs w:val="21"/>
                <w:lang w:bidi="ar"/>
              </w:rPr>
              <w:t>0409070000</w:t>
            </w:r>
          </w:p>
        </w:tc>
        <w:tc>
          <w:tcPr>
            <w:tcW w:w="857" w:type="dxa"/>
            <w:shd w:val="clear" w:color="auto" w:fill="auto"/>
            <w:noWrap/>
            <w:vAlign w:val="center"/>
          </w:tcPr>
          <w:p w14:paraId="218BFB1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A240074">
            <w:pPr>
              <w:jc w:val="center"/>
              <w:rPr>
                <w:color w:val="000000"/>
                <w:szCs w:val="21"/>
              </w:rPr>
            </w:pPr>
            <w:r>
              <w:rPr>
                <w:rFonts w:hint="eastAsia"/>
                <w:color w:val="000000"/>
                <w:szCs w:val="21"/>
              </w:rPr>
              <w:t>/</w:t>
            </w:r>
          </w:p>
        </w:tc>
      </w:tr>
      <w:tr w14:paraId="6793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E45EDF1">
            <w:pPr>
              <w:jc w:val="center"/>
              <w:rPr>
                <w:color w:val="000000"/>
                <w:szCs w:val="21"/>
              </w:rPr>
            </w:pPr>
          </w:p>
        </w:tc>
        <w:tc>
          <w:tcPr>
            <w:tcW w:w="1372" w:type="dxa"/>
            <w:shd w:val="clear" w:color="auto" w:fill="auto"/>
            <w:noWrap/>
            <w:vAlign w:val="center"/>
          </w:tcPr>
          <w:p w14:paraId="1248850A">
            <w:pPr>
              <w:widowControl/>
              <w:jc w:val="center"/>
              <w:textAlignment w:val="center"/>
              <w:rPr>
                <w:color w:val="000000"/>
                <w:szCs w:val="21"/>
              </w:rPr>
            </w:pPr>
            <w:r>
              <w:rPr>
                <w:color w:val="000000"/>
                <w:kern w:val="0"/>
                <w:szCs w:val="21"/>
                <w:lang w:bidi="ar"/>
              </w:rPr>
              <w:t>煮锅</w:t>
            </w:r>
          </w:p>
        </w:tc>
        <w:tc>
          <w:tcPr>
            <w:tcW w:w="1506" w:type="dxa"/>
            <w:shd w:val="clear" w:color="auto" w:fill="auto"/>
            <w:vAlign w:val="center"/>
          </w:tcPr>
          <w:p w14:paraId="06B7068A">
            <w:pPr>
              <w:jc w:val="center"/>
              <w:rPr>
                <w:color w:val="000000"/>
                <w:szCs w:val="21"/>
              </w:rPr>
            </w:pPr>
          </w:p>
        </w:tc>
        <w:tc>
          <w:tcPr>
            <w:tcW w:w="1909" w:type="dxa"/>
            <w:shd w:val="clear" w:color="auto" w:fill="auto"/>
            <w:noWrap/>
            <w:vAlign w:val="center"/>
          </w:tcPr>
          <w:p w14:paraId="1038429D">
            <w:pPr>
              <w:jc w:val="center"/>
              <w:rPr>
                <w:color w:val="000000"/>
                <w:szCs w:val="21"/>
              </w:rPr>
            </w:pPr>
          </w:p>
        </w:tc>
        <w:tc>
          <w:tcPr>
            <w:tcW w:w="1278" w:type="dxa"/>
            <w:shd w:val="clear" w:color="auto" w:fill="auto"/>
            <w:noWrap/>
            <w:vAlign w:val="center"/>
          </w:tcPr>
          <w:p w14:paraId="15520AA3">
            <w:pPr>
              <w:widowControl/>
              <w:jc w:val="center"/>
              <w:textAlignment w:val="bottom"/>
              <w:rPr>
                <w:color w:val="000000"/>
                <w:szCs w:val="21"/>
              </w:rPr>
            </w:pPr>
            <w:r>
              <w:rPr>
                <w:color w:val="000000"/>
                <w:kern w:val="0"/>
                <w:szCs w:val="21"/>
                <w:lang w:bidi="ar"/>
              </w:rPr>
              <w:t>0409090000</w:t>
            </w:r>
          </w:p>
        </w:tc>
        <w:tc>
          <w:tcPr>
            <w:tcW w:w="857" w:type="dxa"/>
            <w:shd w:val="clear" w:color="auto" w:fill="auto"/>
            <w:noWrap/>
            <w:vAlign w:val="center"/>
          </w:tcPr>
          <w:p w14:paraId="01A88DF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A4F4665">
            <w:pPr>
              <w:jc w:val="center"/>
              <w:rPr>
                <w:color w:val="000000"/>
                <w:szCs w:val="21"/>
              </w:rPr>
            </w:pPr>
            <w:r>
              <w:rPr>
                <w:rFonts w:hint="eastAsia"/>
                <w:color w:val="000000"/>
                <w:szCs w:val="21"/>
              </w:rPr>
              <w:t>/</w:t>
            </w:r>
          </w:p>
        </w:tc>
      </w:tr>
      <w:tr w14:paraId="64FF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9F7C887">
            <w:pPr>
              <w:jc w:val="center"/>
              <w:rPr>
                <w:color w:val="000000"/>
                <w:szCs w:val="21"/>
              </w:rPr>
            </w:pPr>
          </w:p>
        </w:tc>
        <w:tc>
          <w:tcPr>
            <w:tcW w:w="1372" w:type="dxa"/>
            <w:shd w:val="clear" w:color="auto" w:fill="auto"/>
            <w:noWrap/>
            <w:vAlign w:val="center"/>
          </w:tcPr>
          <w:p w14:paraId="78099987">
            <w:pPr>
              <w:widowControl/>
              <w:jc w:val="center"/>
              <w:textAlignment w:val="center"/>
              <w:rPr>
                <w:color w:val="000000"/>
                <w:szCs w:val="21"/>
              </w:rPr>
            </w:pPr>
            <w:r>
              <w:rPr>
                <w:color w:val="000000"/>
                <w:kern w:val="0"/>
                <w:szCs w:val="21"/>
                <w:lang w:bidi="ar"/>
              </w:rPr>
              <w:t>烘焙</w:t>
            </w:r>
          </w:p>
        </w:tc>
        <w:tc>
          <w:tcPr>
            <w:tcW w:w="1506" w:type="dxa"/>
            <w:shd w:val="clear" w:color="auto" w:fill="auto"/>
            <w:vAlign w:val="center"/>
          </w:tcPr>
          <w:p w14:paraId="6BEC927B">
            <w:pPr>
              <w:jc w:val="center"/>
              <w:rPr>
                <w:color w:val="000000"/>
                <w:szCs w:val="21"/>
              </w:rPr>
            </w:pPr>
          </w:p>
        </w:tc>
        <w:tc>
          <w:tcPr>
            <w:tcW w:w="1909" w:type="dxa"/>
            <w:shd w:val="clear" w:color="auto" w:fill="auto"/>
            <w:noWrap/>
            <w:vAlign w:val="center"/>
          </w:tcPr>
          <w:p w14:paraId="29B1C3FE">
            <w:pPr>
              <w:jc w:val="center"/>
              <w:rPr>
                <w:color w:val="000000"/>
                <w:szCs w:val="21"/>
              </w:rPr>
            </w:pPr>
          </w:p>
        </w:tc>
        <w:tc>
          <w:tcPr>
            <w:tcW w:w="1278" w:type="dxa"/>
            <w:shd w:val="clear" w:color="auto" w:fill="auto"/>
            <w:noWrap/>
            <w:vAlign w:val="center"/>
          </w:tcPr>
          <w:p w14:paraId="77D61061">
            <w:pPr>
              <w:widowControl/>
              <w:jc w:val="center"/>
              <w:textAlignment w:val="bottom"/>
              <w:rPr>
                <w:color w:val="000000"/>
                <w:szCs w:val="21"/>
              </w:rPr>
            </w:pPr>
            <w:r>
              <w:rPr>
                <w:color w:val="000000"/>
                <w:kern w:val="0"/>
                <w:szCs w:val="21"/>
                <w:lang w:bidi="ar"/>
              </w:rPr>
              <w:t>0409110000</w:t>
            </w:r>
          </w:p>
        </w:tc>
        <w:tc>
          <w:tcPr>
            <w:tcW w:w="857" w:type="dxa"/>
            <w:shd w:val="clear" w:color="auto" w:fill="auto"/>
            <w:noWrap/>
            <w:vAlign w:val="center"/>
          </w:tcPr>
          <w:p w14:paraId="757A6142">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FD48B89">
            <w:pPr>
              <w:jc w:val="center"/>
              <w:rPr>
                <w:color w:val="000000"/>
                <w:szCs w:val="21"/>
              </w:rPr>
            </w:pPr>
            <w:r>
              <w:rPr>
                <w:rFonts w:hint="eastAsia"/>
                <w:color w:val="000000"/>
                <w:szCs w:val="21"/>
              </w:rPr>
              <w:t>/</w:t>
            </w:r>
          </w:p>
        </w:tc>
      </w:tr>
      <w:tr w14:paraId="10E5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476625D">
            <w:pPr>
              <w:jc w:val="center"/>
              <w:rPr>
                <w:color w:val="000000"/>
                <w:szCs w:val="21"/>
              </w:rPr>
            </w:pPr>
          </w:p>
        </w:tc>
        <w:tc>
          <w:tcPr>
            <w:tcW w:w="1372" w:type="dxa"/>
            <w:shd w:val="clear" w:color="auto" w:fill="auto"/>
            <w:noWrap/>
            <w:vAlign w:val="center"/>
          </w:tcPr>
          <w:p w14:paraId="24C03EFC">
            <w:pPr>
              <w:widowControl/>
              <w:jc w:val="center"/>
              <w:textAlignment w:val="center"/>
              <w:rPr>
                <w:color w:val="000000"/>
                <w:szCs w:val="21"/>
              </w:rPr>
            </w:pPr>
            <w:r>
              <w:rPr>
                <w:color w:val="000000"/>
                <w:kern w:val="0"/>
                <w:szCs w:val="21"/>
                <w:lang w:bidi="ar"/>
              </w:rPr>
              <w:t>加热保温炉</w:t>
            </w:r>
          </w:p>
        </w:tc>
        <w:tc>
          <w:tcPr>
            <w:tcW w:w="1506" w:type="dxa"/>
            <w:shd w:val="clear" w:color="auto" w:fill="auto"/>
            <w:vAlign w:val="center"/>
          </w:tcPr>
          <w:p w14:paraId="53BEB52F">
            <w:pPr>
              <w:jc w:val="center"/>
              <w:rPr>
                <w:color w:val="000000"/>
                <w:szCs w:val="21"/>
              </w:rPr>
            </w:pPr>
          </w:p>
        </w:tc>
        <w:tc>
          <w:tcPr>
            <w:tcW w:w="1909" w:type="dxa"/>
            <w:shd w:val="clear" w:color="auto" w:fill="auto"/>
            <w:noWrap/>
            <w:vAlign w:val="center"/>
          </w:tcPr>
          <w:p w14:paraId="20ED2C90">
            <w:pPr>
              <w:jc w:val="center"/>
              <w:rPr>
                <w:color w:val="000000"/>
                <w:szCs w:val="21"/>
              </w:rPr>
            </w:pPr>
          </w:p>
        </w:tc>
        <w:tc>
          <w:tcPr>
            <w:tcW w:w="1278" w:type="dxa"/>
            <w:shd w:val="clear" w:color="auto" w:fill="auto"/>
            <w:noWrap/>
            <w:vAlign w:val="center"/>
          </w:tcPr>
          <w:p w14:paraId="5A008BB5">
            <w:pPr>
              <w:widowControl/>
              <w:jc w:val="center"/>
              <w:textAlignment w:val="bottom"/>
              <w:rPr>
                <w:color w:val="000000"/>
                <w:szCs w:val="21"/>
              </w:rPr>
            </w:pPr>
            <w:r>
              <w:rPr>
                <w:color w:val="000000"/>
                <w:kern w:val="0"/>
                <w:szCs w:val="21"/>
                <w:lang w:bidi="ar"/>
              </w:rPr>
              <w:t>0409130000</w:t>
            </w:r>
          </w:p>
        </w:tc>
        <w:tc>
          <w:tcPr>
            <w:tcW w:w="857" w:type="dxa"/>
            <w:shd w:val="clear" w:color="auto" w:fill="auto"/>
            <w:noWrap/>
            <w:vAlign w:val="center"/>
          </w:tcPr>
          <w:p w14:paraId="0F09223F">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919D1E8">
            <w:pPr>
              <w:jc w:val="center"/>
              <w:rPr>
                <w:color w:val="000000"/>
                <w:szCs w:val="21"/>
              </w:rPr>
            </w:pPr>
            <w:r>
              <w:rPr>
                <w:rFonts w:hint="eastAsia"/>
                <w:color w:val="000000"/>
                <w:szCs w:val="21"/>
              </w:rPr>
              <w:t>/</w:t>
            </w:r>
          </w:p>
        </w:tc>
      </w:tr>
      <w:tr w14:paraId="4CBA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4C32A6CD">
            <w:pPr>
              <w:jc w:val="center"/>
              <w:rPr>
                <w:color w:val="000000"/>
                <w:szCs w:val="21"/>
              </w:rPr>
            </w:pPr>
          </w:p>
        </w:tc>
        <w:tc>
          <w:tcPr>
            <w:tcW w:w="1372" w:type="dxa"/>
            <w:shd w:val="clear" w:color="auto" w:fill="auto"/>
            <w:noWrap/>
            <w:vAlign w:val="center"/>
          </w:tcPr>
          <w:p w14:paraId="2A028016">
            <w:pPr>
              <w:widowControl/>
              <w:jc w:val="center"/>
              <w:textAlignment w:val="center"/>
              <w:rPr>
                <w:color w:val="000000"/>
                <w:szCs w:val="21"/>
              </w:rPr>
            </w:pPr>
            <w:r>
              <w:rPr>
                <w:color w:val="000000"/>
                <w:kern w:val="0"/>
                <w:szCs w:val="21"/>
                <w:lang w:bidi="ar"/>
              </w:rPr>
              <w:t>电磁炉</w:t>
            </w:r>
          </w:p>
        </w:tc>
        <w:tc>
          <w:tcPr>
            <w:tcW w:w="1506" w:type="dxa"/>
            <w:shd w:val="clear" w:color="auto" w:fill="auto"/>
            <w:vAlign w:val="center"/>
          </w:tcPr>
          <w:p w14:paraId="716F98ED">
            <w:pPr>
              <w:jc w:val="center"/>
              <w:rPr>
                <w:color w:val="000000"/>
                <w:szCs w:val="21"/>
              </w:rPr>
            </w:pPr>
          </w:p>
        </w:tc>
        <w:tc>
          <w:tcPr>
            <w:tcW w:w="1909" w:type="dxa"/>
            <w:shd w:val="clear" w:color="auto" w:fill="auto"/>
            <w:noWrap/>
            <w:vAlign w:val="center"/>
          </w:tcPr>
          <w:p w14:paraId="24142D32">
            <w:pPr>
              <w:jc w:val="center"/>
              <w:rPr>
                <w:color w:val="000000"/>
                <w:szCs w:val="21"/>
              </w:rPr>
            </w:pPr>
          </w:p>
        </w:tc>
        <w:tc>
          <w:tcPr>
            <w:tcW w:w="1278" w:type="dxa"/>
            <w:shd w:val="clear" w:color="auto" w:fill="auto"/>
            <w:noWrap/>
            <w:vAlign w:val="center"/>
          </w:tcPr>
          <w:p w14:paraId="596D31C4">
            <w:pPr>
              <w:widowControl/>
              <w:jc w:val="center"/>
              <w:textAlignment w:val="bottom"/>
              <w:rPr>
                <w:color w:val="000000"/>
                <w:szCs w:val="21"/>
              </w:rPr>
            </w:pPr>
            <w:r>
              <w:rPr>
                <w:color w:val="000000"/>
                <w:kern w:val="0"/>
                <w:szCs w:val="21"/>
                <w:lang w:bidi="ar"/>
              </w:rPr>
              <w:t>0409150000</w:t>
            </w:r>
          </w:p>
        </w:tc>
        <w:tc>
          <w:tcPr>
            <w:tcW w:w="857" w:type="dxa"/>
            <w:shd w:val="clear" w:color="auto" w:fill="auto"/>
            <w:noWrap/>
            <w:vAlign w:val="center"/>
          </w:tcPr>
          <w:p w14:paraId="2FF53AE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32ECE98">
            <w:pPr>
              <w:jc w:val="center"/>
              <w:rPr>
                <w:color w:val="000000"/>
                <w:szCs w:val="21"/>
              </w:rPr>
            </w:pPr>
            <w:r>
              <w:rPr>
                <w:rFonts w:hint="eastAsia"/>
                <w:color w:val="000000"/>
                <w:szCs w:val="21"/>
              </w:rPr>
              <w:t>/</w:t>
            </w:r>
          </w:p>
        </w:tc>
      </w:tr>
      <w:tr w14:paraId="0049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C03FEDF">
            <w:pPr>
              <w:jc w:val="center"/>
              <w:rPr>
                <w:color w:val="000000"/>
                <w:szCs w:val="21"/>
              </w:rPr>
            </w:pPr>
          </w:p>
        </w:tc>
        <w:tc>
          <w:tcPr>
            <w:tcW w:w="1372" w:type="dxa"/>
            <w:shd w:val="clear" w:color="auto" w:fill="auto"/>
            <w:noWrap/>
            <w:vAlign w:val="center"/>
          </w:tcPr>
          <w:p w14:paraId="298AB27C">
            <w:pPr>
              <w:widowControl/>
              <w:jc w:val="center"/>
              <w:textAlignment w:val="center"/>
              <w:rPr>
                <w:color w:val="000000"/>
                <w:szCs w:val="21"/>
              </w:rPr>
            </w:pPr>
            <w:r>
              <w:rPr>
                <w:color w:val="000000"/>
                <w:kern w:val="0"/>
                <w:szCs w:val="21"/>
                <w:lang w:bidi="ar"/>
              </w:rPr>
              <w:t>西式炉</w:t>
            </w:r>
          </w:p>
        </w:tc>
        <w:tc>
          <w:tcPr>
            <w:tcW w:w="1506" w:type="dxa"/>
            <w:shd w:val="clear" w:color="auto" w:fill="auto"/>
            <w:vAlign w:val="center"/>
          </w:tcPr>
          <w:p w14:paraId="214D2DE6">
            <w:pPr>
              <w:jc w:val="center"/>
              <w:rPr>
                <w:color w:val="000000"/>
                <w:szCs w:val="21"/>
              </w:rPr>
            </w:pPr>
          </w:p>
        </w:tc>
        <w:tc>
          <w:tcPr>
            <w:tcW w:w="1909" w:type="dxa"/>
            <w:shd w:val="clear" w:color="auto" w:fill="auto"/>
            <w:noWrap/>
            <w:vAlign w:val="center"/>
          </w:tcPr>
          <w:p w14:paraId="5FA0CFEB">
            <w:pPr>
              <w:jc w:val="center"/>
              <w:rPr>
                <w:color w:val="000000"/>
                <w:szCs w:val="21"/>
              </w:rPr>
            </w:pPr>
          </w:p>
        </w:tc>
        <w:tc>
          <w:tcPr>
            <w:tcW w:w="1278" w:type="dxa"/>
            <w:shd w:val="clear" w:color="auto" w:fill="auto"/>
            <w:noWrap/>
            <w:vAlign w:val="center"/>
          </w:tcPr>
          <w:p w14:paraId="7DB441BC">
            <w:pPr>
              <w:widowControl/>
              <w:jc w:val="center"/>
              <w:textAlignment w:val="bottom"/>
              <w:rPr>
                <w:color w:val="000000"/>
                <w:szCs w:val="21"/>
              </w:rPr>
            </w:pPr>
            <w:r>
              <w:rPr>
                <w:color w:val="000000"/>
                <w:kern w:val="0"/>
                <w:szCs w:val="21"/>
                <w:lang w:bidi="ar"/>
              </w:rPr>
              <w:t>0409170000</w:t>
            </w:r>
          </w:p>
        </w:tc>
        <w:tc>
          <w:tcPr>
            <w:tcW w:w="857" w:type="dxa"/>
            <w:shd w:val="clear" w:color="auto" w:fill="auto"/>
            <w:noWrap/>
            <w:vAlign w:val="center"/>
          </w:tcPr>
          <w:p w14:paraId="7C0C1C1E">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7C9AF550">
            <w:pPr>
              <w:jc w:val="center"/>
              <w:rPr>
                <w:color w:val="000000"/>
                <w:szCs w:val="21"/>
              </w:rPr>
            </w:pPr>
            <w:r>
              <w:rPr>
                <w:rFonts w:hint="eastAsia"/>
                <w:color w:val="000000"/>
                <w:szCs w:val="21"/>
              </w:rPr>
              <w:t>/</w:t>
            </w:r>
          </w:p>
        </w:tc>
      </w:tr>
      <w:tr w14:paraId="40D7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7180EA33">
            <w:pPr>
              <w:jc w:val="center"/>
              <w:rPr>
                <w:color w:val="000000"/>
                <w:szCs w:val="21"/>
              </w:rPr>
            </w:pPr>
          </w:p>
        </w:tc>
        <w:tc>
          <w:tcPr>
            <w:tcW w:w="1372" w:type="dxa"/>
            <w:shd w:val="clear" w:color="auto" w:fill="auto"/>
            <w:noWrap/>
            <w:vAlign w:val="center"/>
          </w:tcPr>
          <w:p w14:paraId="6271A2F4">
            <w:pPr>
              <w:widowControl/>
              <w:jc w:val="center"/>
              <w:textAlignment w:val="center"/>
              <w:rPr>
                <w:color w:val="000000"/>
                <w:szCs w:val="21"/>
              </w:rPr>
            </w:pPr>
            <w:r>
              <w:rPr>
                <w:color w:val="000000"/>
                <w:kern w:val="0"/>
                <w:szCs w:val="21"/>
                <w:lang w:bidi="ar"/>
              </w:rPr>
              <w:t>冷藏及冷冻柜</w:t>
            </w:r>
          </w:p>
        </w:tc>
        <w:tc>
          <w:tcPr>
            <w:tcW w:w="1506" w:type="dxa"/>
            <w:shd w:val="clear" w:color="auto" w:fill="auto"/>
            <w:vAlign w:val="center"/>
          </w:tcPr>
          <w:p w14:paraId="3DDB8D1E">
            <w:pPr>
              <w:jc w:val="center"/>
              <w:rPr>
                <w:color w:val="000000"/>
                <w:szCs w:val="21"/>
              </w:rPr>
            </w:pPr>
          </w:p>
        </w:tc>
        <w:tc>
          <w:tcPr>
            <w:tcW w:w="1909" w:type="dxa"/>
            <w:shd w:val="clear" w:color="auto" w:fill="auto"/>
            <w:noWrap/>
            <w:vAlign w:val="center"/>
          </w:tcPr>
          <w:p w14:paraId="1426DDE2">
            <w:pPr>
              <w:jc w:val="center"/>
              <w:rPr>
                <w:color w:val="000000"/>
                <w:szCs w:val="21"/>
              </w:rPr>
            </w:pPr>
          </w:p>
        </w:tc>
        <w:tc>
          <w:tcPr>
            <w:tcW w:w="1278" w:type="dxa"/>
            <w:shd w:val="clear" w:color="auto" w:fill="auto"/>
            <w:noWrap/>
            <w:vAlign w:val="center"/>
          </w:tcPr>
          <w:p w14:paraId="588C5F41">
            <w:pPr>
              <w:widowControl/>
              <w:jc w:val="center"/>
              <w:textAlignment w:val="bottom"/>
              <w:rPr>
                <w:color w:val="000000"/>
                <w:szCs w:val="21"/>
              </w:rPr>
            </w:pPr>
            <w:r>
              <w:rPr>
                <w:color w:val="000000"/>
                <w:kern w:val="0"/>
                <w:szCs w:val="21"/>
                <w:lang w:bidi="ar"/>
              </w:rPr>
              <w:t>0409190000</w:t>
            </w:r>
          </w:p>
        </w:tc>
        <w:tc>
          <w:tcPr>
            <w:tcW w:w="857" w:type="dxa"/>
            <w:shd w:val="clear" w:color="auto" w:fill="auto"/>
            <w:noWrap/>
            <w:vAlign w:val="center"/>
          </w:tcPr>
          <w:p w14:paraId="5F144307">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32DBE885">
            <w:pPr>
              <w:jc w:val="center"/>
              <w:rPr>
                <w:color w:val="000000"/>
                <w:szCs w:val="21"/>
              </w:rPr>
            </w:pPr>
            <w:r>
              <w:rPr>
                <w:rFonts w:hint="eastAsia"/>
                <w:color w:val="000000"/>
                <w:szCs w:val="21"/>
              </w:rPr>
              <w:t>/</w:t>
            </w:r>
          </w:p>
        </w:tc>
      </w:tr>
      <w:tr w14:paraId="3041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2A4950CD">
            <w:pPr>
              <w:jc w:val="center"/>
              <w:rPr>
                <w:color w:val="000000"/>
                <w:szCs w:val="21"/>
              </w:rPr>
            </w:pPr>
          </w:p>
        </w:tc>
        <w:tc>
          <w:tcPr>
            <w:tcW w:w="1372" w:type="dxa"/>
            <w:shd w:val="clear" w:color="auto" w:fill="auto"/>
            <w:noWrap/>
            <w:vAlign w:val="center"/>
          </w:tcPr>
          <w:p w14:paraId="3B884EFC">
            <w:pPr>
              <w:widowControl/>
              <w:jc w:val="center"/>
              <w:textAlignment w:val="center"/>
              <w:rPr>
                <w:color w:val="000000"/>
                <w:szCs w:val="21"/>
              </w:rPr>
            </w:pPr>
            <w:r>
              <w:rPr>
                <w:color w:val="000000"/>
                <w:kern w:val="0"/>
                <w:szCs w:val="21"/>
                <w:lang w:bidi="ar"/>
              </w:rPr>
              <w:t>电开水器</w:t>
            </w:r>
          </w:p>
        </w:tc>
        <w:tc>
          <w:tcPr>
            <w:tcW w:w="1506" w:type="dxa"/>
            <w:shd w:val="clear" w:color="auto" w:fill="auto"/>
            <w:vAlign w:val="center"/>
          </w:tcPr>
          <w:p w14:paraId="4EBF7876">
            <w:pPr>
              <w:jc w:val="center"/>
              <w:rPr>
                <w:color w:val="000000"/>
                <w:szCs w:val="21"/>
              </w:rPr>
            </w:pPr>
          </w:p>
        </w:tc>
        <w:tc>
          <w:tcPr>
            <w:tcW w:w="1909" w:type="dxa"/>
            <w:shd w:val="clear" w:color="auto" w:fill="auto"/>
            <w:noWrap/>
            <w:vAlign w:val="center"/>
          </w:tcPr>
          <w:p w14:paraId="69A6BA89">
            <w:pPr>
              <w:jc w:val="center"/>
              <w:rPr>
                <w:color w:val="000000"/>
                <w:szCs w:val="21"/>
              </w:rPr>
            </w:pPr>
          </w:p>
        </w:tc>
        <w:tc>
          <w:tcPr>
            <w:tcW w:w="1278" w:type="dxa"/>
            <w:shd w:val="clear" w:color="auto" w:fill="auto"/>
            <w:noWrap/>
            <w:vAlign w:val="center"/>
          </w:tcPr>
          <w:p w14:paraId="4052660A">
            <w:pPr>
              <w:widowControl/>
              <w:jc w:val="center"/>
              <w:textAlignment w:val="bottom"/>
              <w:rPr>
                <w:color w:val="000000"/>
                <w:szCs w:val="21"/>
              </w:rPr>
            </w:pPr>
            <w:r>
              <w:rPr>
                <w:color w:val="000000"/>
                <w:kern w:val="0"/>
                <w:szCs w:val="21"/>
                <w:lang w:bidi="ar"/>
              </w:rPr>
              <w:t>0409210000</w:t>
            </w:r>
          </w:p>
        </w:tc>
        <w:tc>
          <w:tcPr>
            <w:tcW w:w="857" w:type="dxa"/>
            <w:shd w:val="clear" w:color="auto" w:fill="auto"/>
            <w:noWrap/>
            <w:vAlign w:val="center"/>
          </w:tcPr>
          <w:p w14:paraId="459941C5">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03504EBD">
            <w:pPr>
              <w:jc w:val="center"/>
              <w:rPr>
                <w:color w:val="000000"/>
                <w:szCs w:val="21"/>
              </w:rPr>
            </w:pPr>
            <w:r>
              <w:rPr>
                <w:rFonts w:hint="eastAsia"/>
                <w:color w:val="000000"/>
                <w:szCs w:val="21"/>
              </w:rPr>
              <w:t>/</w:t>
            </w:r>
          </w:p>
        </w:tc>
      </w:tr>
      <w:tr w14:paraId="1F7A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634639D9">
            <w:pPr>
              <w:jc w:val="center"/>
              <w:rPr>
                <w:color w:val="000000"/>
                <w:szCs w:val="21"/>
              </w:rPr>
            </w:pPr>
          </w:p>
        </w:tc>
        <w:tc>
          <w:tcPr>
            <w:tcW w:w="1372" w:type="dxa"/>
            <w:shd w:val="clear" w:color="auto" w:fill="auto"/>
            <w:noWrap/>
            <w:vAlign w:val="center"/>
          </w:tcPr>
          <w:p w14:paraId="07E6D26E">
            <w:pPr>
              <w:widowControl/>
              <w:jc w:val="center"/>
              <w:textAlignment w:val="center"/>
              <w:rPr>
                <w:color w:val="000000"/>
                <w:szCs w:val="21"/>
              </w:rPr>
            </w:pPr>
            <w:r>
              <w:rPr>
                <w:color w:val="000000"/>
                <w:kern w:val="0"/>
                <w:szCs w:val="21"/>
                <w:lang w:bidi="ar"/>
              </w:rPr>
              <w:t>饮水器</w:t>
            </w:r>
          </w:p>
        </w:tc>
        <w:tc>
          <w:tcPr>
            <w:tcW w:w="1506" w:type="dxa"/>
            <w:shd w:val="clear" w:color="auto" w:fill="auto"/>
            <w:vAlign w:val="center"/>
          </w:tcPr>
          <w:p w14:paraId="7D9F7AD2">
            <w:pPr>
              <w:jc w:val="center"/>
              <w:rPr>
                <w:color w:val="000000"/>
                <w:szCs w:val="21"/>
              </w:rPr>
            </w:pPr>
          </w:p>
        </w:tc>
        <w:tc>
          <w:tcPr>
            <w:tcW w:w="1909" w:type="dxa"/>
            <w:shd w:val="clear" w:color="auto" w:fill="auto"/>
            <w:noWrap/>
            <w:vAlign w:val="center"/>
          </w:tcPr>
          <w:p w14:paraId="05B80DF1">
            <w:pPr>
              <w:jc w:val="center"/>
              <w:rPr>
                <w:color w:val="000000"/>
                <w:szCs w:val="21"/>
              </w:rPr>
            </w:pPr>
          </w:p>
        </w:tc>
        <w:tc>
          <w:tcPr>
            <w:tcW w:w="1278" w:type="dxa"/>
            <w:shd w:val="clear" w:color="auto" w:fill="auto"/>
            <w:noWrap/>
            <w:vAlign w:val="center"/>
          </w:tcPr>
          <w:p w14:paraId="60ED4267">
            <w:pPr>
              <w:widowControl/>
              <w:jc w:val="center"/>
              <w:textAlignment w:val="bottom"/>
              <w:rPr>
                <w:color w:val="000000"/>
                <w:szCs w:val="21"/>
              </w:rPr>
            </w:pPr>
            <w:r>
              <w:rPr>
                <w:color w:val="000000"/>
                <w:kern w:val="0"/>
                <w:szCs w:val="21"/>
                <w:lang w:bidi="ar"/>
              </w:rPr>
              <w:t>0409230000</w:t>
            </w:r>
          </w:p>
        </w:tc>
        <w:tc>
          <w:tcPr>
            <w:tcW w:w="857" w:type="dxa"/>
            <w:shd w:val="clear" w:color="auto" w:fill="auto"/>
            <w:noWrap/>
            <w:vAlign w:val="center"/>
          </w:tcPr>
          <w:p w14:paraId="4BFAD97B">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1CA436D1">
            <w:pPr>
              <w:jc w:val="center"/>
              <w:rPr>
                <w:color w:val="000000"/>
                <w:szCs w:val="21"/>
              </w:rPr>
            </w:pPr>
            <w:r>
              <w:rPr>
                <w:rFonts w:hint="eastAsia"/>
                <w:color w:val="000000"/>
                <w:szCs w:val="21"/>
              </w:rPr>
              <w:t>/</w:t>
            </w:r>
          </w:p>
        </w:tc>
      </w:tr>
      <w:tr w14:paraId="70F5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 w:type="dxa"/>
            <w:vMerge w:val="continue"/>
            <w:shd w:val="clear" w:color="auto" w:fill="auto"/>
            <w:vAlign w:val="center"/>
          </w:tcPr>
          <w:p w14:paraId="0560A3CB">
            <w:pPr>
              <w:jc w:val="center"/>
              <w:rPr>
                <w:color w:val="000000"/>
                <w:szCs w:val="21"/>
              </w:rPr>
            </w:pPr>
          </w:p>
        </w:tc>
        <w:tc>
          <w:tcPr>
            <w:tcW w:w="1372" w:type="dxa"/>
            <w:shd w:val="clear" w:color="auto" w:fill="auto"/>
            <w:vAlign w:val="center"/>
          </w:tcPr>
          <w:p w14:paraId="2FE840E8">
            <w:pPr>
              <w:widowControl/>
              <w:jc w:val="center"/>
              <w:textAlignment w:val="center"/>
              <w:rPr>
                <w:color w:val="000000"/>
                <w:szCs w:val="21"/>
              </w:rPr>
            </w:pPr>
            <w:r>
              <w:rPr>
                <w:color w:val="000000"/>
                <w:kern w:val="0"/>
                <w:szCs w:val="21"/>
                <w:lang w:bidi="ar"/>
              </w:rPr>
              <w:t>烟罩</w:t>
            </w:r>
          </w:p>
        </w:tc>
        <w:tc>
          <w:tcPr>
            <w:tcW w:w="1506" w:type="dxa"/>
            <w:shd w:val="clear" w:color="auto" w:fill="auto"/>
            <w:vAlign w:val="center"/>
          </w:tcPr>
          <w:p w14:paraId="2F1F66E8">
            <w:pPr>
              <w:jc w:val="center"/>
              <w:rPr>
                <w:color w:val="000000"/>
                <w:szCs w:val="21"/>
              </w:rPr>
            </w:pPr>
          </w:p>
        </w:tc>
        <w:tc>
          <w:tcPr>
            <w:tcW w:w="1909" w:type="dxa"/>
            <w:shd w:val="clear" w:color="auto" w:fill="auto"/>
            <w:noWrap/>
            <w:vAlign w:val="center"/>
          </w:tcPr>
          <w:p w14:paraId="429E4C17">
            <w:pPr>
              <w:jc w:val="center"/>
              <w:rPr>
                <w:color w:val="000000"/>
                <w:szCs w:val="21"/>
              </w:rPr>
            </w:pPr>
          </w:p>
        </w:tc>
        <w:tc>
          <w:tcPr>
            <w:tcW w:w="1278" w:type="dxa"/>
            <w:shd w:val="clear" w:color="auto" w:fill="auto"/>
            <w:noWrap/>
            <w:vAlign w:val="center"/>
          </w:tcPr>
          <w:p w14:paraId="2094133E">
            <w:pPr>
              <w:widowControl/>
              <w:jc w:val="center"/>
              <w:textAlignment w:val="bottom"/>
              <w:rPr>
                <w:color w:val="000000"/>
                <w:szCs w:val="21"/>
              </w:rPr>
            </w:pPr>
            <w:r>
              <w:rPr>
                <w:color w:val="000000"/>
                <w:kern w:val="0"/>
                <w:szCs w:val="21"/>
                <w:lang w:bidi="ar"/>
              </w:rPr>
              <w:t>0409250000</w:t>
            </w:r>
          </w:p>
        </w:tc>
        <w:tc>
          <w:tcPr>
            <w:tcW w:w="857" w:type="dxa"/>
            <w:shd w:val="clear" w:color="auto" w:fill="auto"/>
            <w:noWrap/>
            <w:vAlign w:val="center"/>
          </w:tcPr>
          <w:p w14:paraId="38E84BB1">
            <w:pPr>
              <w:widowControl/>
              <w:jc w:val="center"/>
              <w:textAlignment w:val="center"/>
              <w:rPr>
                <w:color w:val="000000"/>
                <w:szCs w:val="21"/>
              </w:rPr>
            </w:pPr>
            <w:r>
              <w:rPr>
                <w:rFonts w:hint="eastAsia"/>
                <w:color w:val="000000"/>
                <w:kern w:val="0"/>
                <w:szCs w:val="21"/>
                <w:lang w:bidi="ar"/>
              </w:rPr>
              <w:t>/</w:t>
            </w:r>
          </w:p>
        </w:tc>
        <w:tc>
          <w:tcPr>
            <w:tcW w:w="857" w:type="dxa"/>
            <w:shd w:val="clear" w:color="auto" w:fill="auto"/>
            <w:noWrap/>
            <w:vAlign w:val="center"/>
          </w:tcPr>
          <w:p w14:paraId="2A352525">
            <w:pPr>
              <w:jc w:val="center"/>
              <w:rPr>
                <w:color w:val="000000"/>
                <w:szCs w:val="21"/>
              </w:rPr>
            </w:pPr>
            <w:r>
              <w:rPr>
                <w:rFonts w:hint="eastAsia"/>
                <w:color w:val="000000"/>
                <w:szCs w:val="21"/>
              </w:rPr>
              <w:t>/</w:t>
            </w:r>
          </w:p>
        </w:tc>
      </w:tr>
    </w:tbl>
    <w:p w14:paraId="1B5ADA3B"/>
    <w:p w14:paraId="73B4AC0F">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CDEA81E">
      <w:pPr>
        <w:pStyle w:val="2"/>
        <w:numPr>
          <w:ilvl w:val="0"/>
          <w:numId w:val="0"/>
        </w:numPr>
        <w:ind w:leftChars="0"/>
        <w:jc w:val="center"/>
        <w:rPr>
          <w:rFonts w:hint="eastAsia"/>
        </w:rPr>
      </w:pPr>
      <w:bookmarkStart w:id="83" w:name="_Toc179302452"/>
      <w:bookmarkStart w:id="84" w:name="_Toc20536"/>
      <w:bookmarkStart w:id="85" w:name="_Toc17379"/>
      <w:r>
        <w:rPr>
          <w:rFonts w:hint="eastAsia"/>
        </w:rPr>
        <w:t>附录E 建筑工程运输碳排放概算因子基础数据</w:t>
      </w:r>
      <w:bookmarkEnd w:id="83"/>
      <w:bookmarkEnd w:id="84"/>
      <w:bookmarkEnd w:id="85"/>
    </w:p>
    <w:p w14:paraId="506BBE28"/>
    <w:p w14:paraId="51EBBBE2">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E.0.1</w:t>
      </w:r>
      <w:r>
        <w:rPr>
          <w:rFonts w:hint="eastAsia"/>
          <w:color w:val="000000" w:themeColor="text1"/>
          <w14:textFill>
            <w14:solidFill>
              <w14:schemeClr w14:val="tx1"/>
            </w14:solidFill>
          </w14:textFill>
        </w:rPr>
        <w:t xml:space="preserve"> 各类建筑工程运输碳排放概算因子基础数据应按表E.0.1选取。</w:t>
      </w:r>
    </w:p>
    <w:p w14:paraId="54A7678A"/>
    <w:p w14:paraId="610E2F06">
      <w:pPr>
        <w:jc w:val="center"/>
        <w:rPr>
          <w:color w:val="000000" w:themeColor="text1"/>
          <w14:textFill>
            <w14:solidFill>
              <w14:schemeClr w14:val="tx1"/>
            </w14:solidFill>
          </w14:textFill>
        </w:rPr>
      </w:pPr>
      <w:r>
        <w:rPr>
          <w:rFonts w:hint="eastAsia"/>
          <w:b/>
          <w:bCs/>
        </w:rPr>
        <w:t>表E.0.1 各类建筑工程运输碳排放概算因子基础数据</w:t>
      </w:r>
    </w:p>
    <w:tbl>
      <w:tblPr>
        <w:tblStyle w:val="34"/>
        <w:tblW w:w="4950" w:type="pct"/>
        <w:jc w:val="center"/>
        <w:tblLayout w:type="fixed"/>
        <w:tblCellMar>
          <w:top w:w="0" w:type="dxa"/>
          <w:left w:w="108" w:type="dxa"/>
          <w:bottom w:w="0" w:type="dxa"/>
          <w:right w:w="108" w:type="dxa"/>
        </w:tblCellMar>
      </w:tblPr>
      <w:tblGrid>
        <w:gridCol w:w="660"/>
        <w:gridCol w:w="1089"/>
        <w:gridCol w:w="2021"/>
        <w:gridCol w:w="1239"/>
        <w:gridCol w:w="1269"/>
        <w:gridCol w:w="793"/>
        <w:gridCol w:w="1367"/>
      </w:tblGrid>
      <w:tr w14:paraId="7BDC4309">
        <w:tblPrEx>
          <w:tblCellMar>
            <w:top w:w="0" w:type="dxa"/>
            <w:left w:w="108" w:type="dxa"/>
            <w:bottom w:w="0" w:type="dxa"/>
            <w:right w:w="108" w:type="dxa"/>
          </w:tblCellMar>
        </w:tblPrEx>
        <w:trPr>
          <w:trHeight w:val="23" w:hRule="atLeast"/>
          <w:tblHeader/>
          <w:jc w:val="center"/>
        </w:trPr>
        <w:tc>
          <w:tcPr>
            <w:tcW w:w="29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BE3">
            <w:pPr>
              <w:widowControl/>
              <w:jc w:val="center"/>
              <w:textAlignment w:val="center"/>
              <w:rPr>
                <w:kern w:val="0"/>
                <w:szCs w:val="21"/>
                <w:lang w:bidi="ar"/>
              </w:rPr>
            </w:pPr>
            <w:r>
              <w:rPr>
                <w:kern w:val="0"/>
                <w:szCs w:val="21"/>
                <w:lang w:bidi="ar"/>
              </w:rPr>
              <w:t>分类</w:t>
            </w:r>
          </w:p>
        </w:tc>
        <w:tc>
          <w:tcPr>
            <w:tcW w:w="751" w:type="pct"/>
            <w:vMerge w:val="restart"/>
            <w:tcBorders>
              <w:top w:val="single" w:color="000000" w:sz="4" w:space="0"/>
              <w:left w:val="single" w:color="000000" w:sz="4" w:space="0"/>
              <w:bottom w:val="single" w:color="000000" w:sz="4" w:space="0"/>
              <w:right w:val="nil"/>
            </w:tcBorders>
            <w:shd w:val="clear" w:color="auto" w:fill="auto"/>
            <w:noWrap/>
            <w:vAlign w:val="center"/>
          </w:tcPr>
          <w:p w14:paraId="3CEC2C6F">
            <w:pPr>
              <w:widowControl/>
              <w:jc w:val="center"/>
              <w:textAlignment w:val="center"/>
              <w:rPr>
                <w:szCs w:val="21"/>
              </w:rPr>
            </w:pPr>
            <w:r>
              <w:rPr>
                <w:kern w:val="0"/>
                <w:szCs w:val="21"/>
                <w:lang w:bidi="ar"/>
              </w:rPr>
              <w:t>编码</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1316F">
            <w:pPr>
              <w:widowControl/>
              <w:jc w:val="center"/>
              <w:textAlignment w:val="center"/>
              <w:rPr>
                <w:szCs w:val="21"/>
              </w:rPr>
            </w:pPr>
            <w:r>
              <w:rPr>
                <w:rFonts w:hint="eastAsia"/>
                <w:kern w:val="0"/>
                <w:szCs w:val="21"/>
                <w:lang w:bidi="ar"/>
              </w:rPr>
              <w:t>数</w:t>
            </w:r>
            <w:r>
              <w:rPr>
                <w:kern w:val="0"/>
                <w:szCs w:val="21"/>
                <w:lang w:bidi="ar"/>
              </w:rPr>
              <w:t>值</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2968">
            <w:pPr>
              <w:widowControl/>
              <w:jc w:val="center"/>
              <w:textAlignment w:val="center"/>
              <w:rPr>
                <w:szCs w:val="21"/>
              </w:rPr>
            </w:pPr>
            <w:r>
              <w:rPr>
                <w:kern w:val="0"/>
                <w:szCs w:val="21"/>
                <w:lang w:bidi="ar"/>
              </w:rPr>
              <w:t>单位</w:t>
            </w:r>
          </w:p>
        </w:tc>
      </w:tr>
      <w:tr w14:paraId="538D5D9D">
        <w:tblPrEx>
          <w:tblCellMar>
            <w:top w:w="0" w:type="dxa"/>
            <w:left w:w="108" w:type="dxa"/>
            <w:bottom w:w="0" w:type="dxa"/>
            <w:right w:w="108" w:type="dxa"/>
          </w:tblCellMar>
        </w:tblPrEx>
        <w:trPr>
          <w:trHeight w:val="23" w:hRule="atLeast"/>
          <w:tblHeader/>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0D2A">
            <w:pPr>
              <w:widowControl/>
              <w:jc w:val="center"/>
              <w:textAlignment w:val="center"/>
              <w:rPr>
                <w:szCs w:val="21"/>
              </w:rPr>
            </w:pPr>
            <w:r>
              <w:rPr>
                <w:kern w:val="0"/>
                <w:szCs w:val="21"/>
                <w:lang w:bidi="ar"/>
              </w:rPr>
              <w:t>二级</w:t>
            </w:r>
          </w:p>
        </w:tc>
        <w:tc>
          <w:tcPr>
            <w:tcW w:w="64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2983452">
            <w:pPr>
              <w:widowControl/>
              <w:jc w:val="center"/>
              <w:textAlignment w:val="center"/>
              <w:rPr>
                <w:szCs w:val="21"/>
              </w:rPr>
            </w:pPr>
            <w:r>
              <w:rPr>
                <w:kern w:val="0"/>
                <w:szCs w:val="21"/>
                <w:lang w:bidi="ar"/>
              </w:rPr>
              <w:t>三级</w:t>
            </w:r>
          </w:p>
        </w:tc>
        <w:tc>
          <w:tcPr>
            <w:tcW w:w="1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9B7C">
            <w:pPr>
              <w:widowControl/>
              <w:jc w:val="center"/>
              <w:textAlignment w:val="center"/>
              <w:rPr>
                <w:szCs w:val="21"/>
              </w:rPr>
            </w:pPr>
            <w:r>
              <w:rPr>
                <w:kern w:val="0"/>
                <w:szCs w:val="21"/>
                <w:lang w:bidi="ar"/>
              </w:rPr>
              <w:t>四级</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0ED5">
            <w:pPr>
              <w:widowControl/>
              <w:jc w:val="center"/>
              <w:textAlignment w:val="center"/>
              <w:rPr>
                <w:szCs w:val="21"/>
              </w:rPr>
            </w:pPr>
            <w:r>
              <w:rPr>
                <w:kern w:val="0"/>
                <w:szCs w:val="21"/>
                <w:lang w:bidi="ar"/>
              </w:rPr>
              <w:t>五级</w:t>
            </w:r>
          </w:p>
        </w:tc>
        <w:tc>
          <w:tcPr>
            <w:tcW w:w="751"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EF86927">
            <w:pPr>
              <w:jc w:val="center"/>
              <w:rPr>
                <w:szCs w:val="21"/>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28EA">
            <w:pPr>
              <w:jc w:val="center"/>
              <w:rPr>
                <w:szCs w:val="21"/>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3472">
            <w:pPr>
              <w:jc w:val="center"/>
              <w:rPr>
                <w:szCs w:val="21"/>
              </w:rPr>
            </w:pPr>
          </w:p>
        </w:tc>
      </w:tr>
      <w:tr w14:paraId="49F7A9D5">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right w:val="single" w:color="auto" w:sz="4" w:space="0"/>
            </w:tcBorders>
            <w:shd w:val="clear" w:color="auto" w:fill="auto"/>
            <w:vAlign w:val="center"/>
          </w:tcPr>
          <w:p w14:paraId="1E3D38C0">
            <w:pPr>
              <w:widowControl/>
              <w:jc w:val="center"/>
              <w:textAlignment w:val="center"/>
              <w:rPr>
                <w:kern w:val="0"/>
                <w:szCs w:val="21"/>
                <w:lang w:bidi="ar"/>
              </w:rPr>
            </w:pPr>
            <w:r>
              <w:rPr>
                <w:kern w:val="0"/>
                <w:szCs w:val="21"/>
                <w:lang w:bidi="ar"/>
              </w:rPr>
              <w:t>公路运输</w:t>
            </w:r>
          </w:p>
          <w:p w14:paraId="18837144">
            <w:pPr>
              <w:widowControl/>
              <w:jc w:val="center"/>
              <w:textAlignment w:val="center"/>
              <w:rPr>
                <w:szCs w:val="21"/>
              </w:rPr>
            </w:pPr>
            <w:r>
              <w:rPr>
                <w:kern w:val="0"/>
                <w:szCs w:val="21"/>
                <w:lang w:bidi="ar"/>
              </w:rPr>
              <w:t>公路运输</w:t>
            </w:r>
          </w:p>
        </w:tc>
        <w:tc>
          <w:tcPr>
            <w:tcW w:w="6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9F203">
            <w:pPr>
              <w:widowControl/>
              <w:jc w:val="center"/>
              <w:textAlignment w:val="center"/>
              <w:rPr>
                <w:szCs w:val="21"/>
              </w:rPr>
            </w:pPr>
            <w:r>
              <w:rPr>
                <w:kern w:val="0"/>
                <w:szCs w:val="21"/>
                <w:lang w:bidi="ar"/>
              </w:rPr>
              <w:t>汽油货车运输</w:t>
            </w:r>
          </w:p>
        </w:tc>
        <w:tc>
          <w:tcPr>
            <w:tcW w:w="1197" w:type="pct"/>
            <w:tcBorders>
              <w:top w:val="single" w:color="000000" w:sz="4" w:space="0"/>
              <w:left w:val="single" w:color="auto" w:sz="4" w:space="0"/>
              <w:bottom w:val="single" w:color="000000" w:sz="4" w:space="0"/>
              <w:right w:val="single" w:color="000000" w:sz="4" w:space="0"/>
            </w:tcBorders>
            <w:shd w:val="clear" w:color="auto" w:fill="auto"/>
            <w:vAlign w:val="center"/>
          </w:tcPr>
          <w:p w14:paraId="584C6826">
            <w:pPr>
              <w:widowControl/>
              <w:jc w:val="center"/>
              <w:textAlignment w:val="center"/>
              <w:rPr>
                <w:szCs w:val="21"/>
              </w:rPr>
            </w:pPr>
            <w:r>
              <w:rPr>
                <w:kern w:val="0"/>
                <w:szCs w:val="21"/>
                <w:lang w:bidi="ar"/>
              </w:rPr>
              <w:t>轻型汽油货车运输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EBF6">
            <w:pPr>
              <w:widowControl/>
              <w:jc w:val="center"/>
              <w:textAlignment w:val="center"/>
              <w:rPr>
                <w:szCs w:val="21"/>
              </w:rPr>
            </w:pPr>
            <w:r>
              <w:rPr>
                <w:kern w:val="0"/>
                <w:szCs w:val="21"/>
                <w:lang w:bidi="ar"/>
              </w:rPr>
              <w:t>载重2t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3CA8EEB">
            <w:pPr>
              <w:widowControl/>
              <w:jc w:val="center"/>
              <w:textAlignment w:val="center"/>
              <w:rPr>
                <w:szCs w:val="21"/>
              </w:rPr>
            </w:pPr>
            <w:r>
              <w:rPr>
                <w:color w:val="000000"/>
                <w:kern w:val="0"/>
                <w:szCs w:val="21"/>
                <w:lang w:bidi="ar"/>
              </w:rPr>
              <w:t>0501010101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A0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0.334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64A7">
            <w:pPr>
              <w:widowControl/>
              <w:jc w:val="center"/>
              <w:textAlignment w:val="center"/>
              <w:rPr>
                <w:szCs w:val="21"/>
              </w:rPr>
            </w:pPr>
            <w:r>
              <w:rPr>
                <w:kern w:val="0"/>
                <w:szCs w:val="21"/>
                <w:lang w:bidi="ar"/>
              </w:rPr>
              <w:t>kgCO</w:t>
            </w:r>
            <w:r>
              <w:rPr>
                <w:color w:val="auto"/>
                <w:sz w:val="21"/>
                <w:szCs w:val="21"/>
                <w:vertAlign w:val="subscript"/>
                <w:lang w:bidi="ar"/>
              </w:rPr>
              <w:t>2</w:t>
            </w:r>
            <w:r>
              <w:rPr>
                <w:kern w:val="0"/>
                <w:szCs w:val="21"/>
                <w:lang w:bidi="ar"/>
              </w:rPr>
              <w:t>e/tkm</w:t>
            </w:r>
          </w:p>
        </w:tc>
      </w:tr>
      <w:tr w14:paraId="6E4FF65D">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67DCD362">
            <w:pPr>
              <w:widowControl/>
              <w:jc w:val="center"/>
              <w:textAlignment w:val="center"/>
              <w:rPr>
                <w:szCs w:val="21"/>
              </w:rPr>
            </w:pPr>
          </w:p>
        </w:tc>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3C788">
            <w:pPr>
              <w:widowControl/>
              <w:jc w:val="center"/>
              <w:textAlignment w:val="center"/>
              <w:rPr>
                <w:szCs w:val="21"/>
              </w:rPr>
            </w:pPr>
          </w:p>
        </w:tc>
        <w:tc>
          <w:tcPr>
            <w:tcW w:w="11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04C5500">
            <w:pPr>
              <w:widowControl/>
              <w:jc w:val="center"/>
              <w:textAlignment w:val="center"/>
              <w:rPr>
                <w:szCs w:val="21"/>
              </w:rPr>
            </w:pPr>
            <w:r>
              <w:rPr>
                <w:kern w:val="0"/>
                <w:szCs w:val="21"/>
                <w:lang w:bidi="ar"/>
              </w:rPr>
              <w:t>中型汽油货车运输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FD02">
            <w:pPr>
              <w:widowControl/>
              <w:jc w:val="center"/>
              <w:textAlignment w:val="center"/>
              <w:rPr>
                <w:szCs w:val="21"/>
              </w:rPr>
            </w:pPr>
            <w:r>
              <w:rPr>
                <w:kern w:val="0"/>
                <w:szCs w:val="21"/>
                <w:lang w:bidi="ar"/>
              </w:rPr>
              <w:t>载重8t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3C80C107">
            <w:pPr>
              <w:widowControl/>
              <w:jc w:val="center"/>
              <w:textAlignment w:val="center"/>
              <w:rPr>
                <w:szCs w:val="21"/>
              </w:rPr>
            </w:pPr>
            <w:r>
              <w:rPr>
                <w:color w:val="000000"/>
                <w:kern w:val="0"/>
                <w:szCs w:val="21"/>
                <w:lang w:bidi="ar"/>
              </w:rPr>
              <w:t>0501010301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7E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1CB4">
            <w:pPr>
              <w:widowControl/>
              <w:jc w:val="center"/>
              <w:textAlignment w:val="center"/>
              <w:rPr>
                <w:szCs w:val="21"/>
              </w:rPr>
            </w:pPr>
            <w:r>
              <w:rPr>
                <w:kern w:val="0"/>
                <w:szCs w:val="21"/>
                <w:lang w:bidi="ar"/>
              </w:rPr>
              <w:t>kgCO</w:t>
            </w:r>
            <w:r>
              <w:rPr>
                <w:color w:val="auto"/>
                <w:sz w:val="21"/>
                <w:szCs w:val="21"/>
                <w:vertAlign w:val="subscript"/>
                <w:lang w:bidi="ar"/>
              </w:rPr>
              <w:t>2</w:t>
            </w:r>
            <w:r>
              <w:rPr>
                <w:kern w:val="0"/>
                <w:szCs w:val="21"/>
                <w:lang w:bidi="ar"/>
              </w:rPr>
              <w:t>e/tkm</w:t>
            </w:r>
          </w:p>
        </w:tc>
      </w:tr>
      <w:tr w14:paraId="0D520422">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7CDABBC">
            <w:pPr>
              <w:widowControl/>
              <w:jc w:val="center"/>
              <w:textAlignment w:val="center"/>
              <w:rPr>
                <w:szCs w:val="21"/>
              </w:rPr>
            </w:pPr>
          </w:p>
        </w:tc>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6AF0B">
            <w:pPr>
              <w:widowControl/>
              <w:jc w:val="center"/>
              <w:textAlignment w:val="center"/>
              <w:rPr>
                <w:szCs w:val="21"/>
              </w:rPr>
            </w:pPr>
          </w:p>
        </w:tc>
        <w:tc>
          <w:tcPr>
            <w:tcW w:w="1197" w:type="pct"/>
            <w:vMerge w:val="restart"/>
            <w:tcBorders>
              <w:top w:val="single" w:color="000000" w:sz="4" w:space="0"/>
              <w:left w:val="single" w:color="auto" w:sz="4" w:space="0"/>
              <w:right w:val="single" w:color="000000" w:sz="4" w:space="0"/>
            </w:tcBorders>
            <w:shd w:val="clear" w:color="auto" w:fill="auto"/>
            <w:vAlign w:val="center"/>
          </w:tcPr>
          <w:p w14:paraId="56A02CAC">
            <w:pPr>
              <w:widowControl/>
              <w:jc w:val="center"/>
              <w:textAlignment w:val="center"/>
              <w:rPr>
                <w:szCs w:val="21"/>
              </w:rPr>
            </w:pPr>
            <w:r>
              <w:rPr>
                <w:kern w:val="0"/>
                <w:szCs w:val="21"/>
                <w:lang w:bidi="ar"/>
              </w:rPr>
              <w:t>重型汽油货车运输</w:t>
            </w:r>
          </w:p>
        </w:tc>
        <w:tc>
          <w:tcPr>
            <w:tcW w:w="734" w:type="pct"/>
            <w:tcBorders>
              <w:top w:val="single" w:color="000000" w:sz="4" w:space="0"/>
              <w:left w:val="single" w:color="000000" w:sz="4" w:space="0"/>
              <w:bottom w:val="nil"/>
              <w:right w:val="single" w:color="000000" w:sz="4" w:space="0"/>
            </w:tcBorders>
            <w:shd w:val="clear" w:color="auto" w:fill="auto"/>
            <w:vAlign w:val="center"/>
          </w:tcPr>
          <w:p w14:paraId="5601EEDC">
            <w:pPr>
              <w:widowControl/>
              <w:jc w:val="center"/>
              <w:textAlignment w:val="center"/>
              <w:rPr>
                <w:szCs w:val="21"/>
              </w:rPr>
            </w:pPr>
            <w:r>
              <w:rPr>
                <w:kern w:val="0"/>
                <w:szCs w:val="21"/>
                <w:lang w:bidi="ar"/>
              </w:rPr>
              <w:t>载重10t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A95C279">
            <w:pPr>
              <w:widowControl/>
              <w:jc w:val="center"/>
              <w:textAlignment w:val="center"/>
              <w:rPr>
                <w:szCs w:val="21"/>
              </w:rPr>
            </w:pPr>
            <w:r>
              <w:rPr>
                <w:color w:val="000000"/>
                <w:kern w:val="0"/>
                <w:szCs w:val="21"/>
                <w:lang w:bidi="ar"/>
              </w:rPr>
              <w:t>0501010501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6C5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D924">
            <w:pPr>
              <w:widowControl/>
              <w:jc w:val="center"/>
              <w:textAlignment w:val="center"/>
              <w:rPr>
                <w:szCs w:val="21"/>
              </w:rPr>
            </w:pPr>
            <w:r>
              <w:rPr>
                <w:kern w:val="0"/>
                <w:szCs w:val="21"/>
                <w:lang w:bidi="ar"/>
              </w:rPr>
              <w:t>kgCO</w:t>
            </w:r>
            <w:r>
              <w:rPr>
                <w:color w:val="auto"/>
                <w:sz w:val="21"/>
                <w:szCs w:val="21"/>
                <w:vertAlign w:val="subscript"/>
                <w:lang w:bidi="ar"/>
              </w:rPr>
              <w:t>2</w:t>
            </w:r>
            <w:r>
              <w:rPr>
                <w:kern w:val="0"/>
                <w:szCs w:val="21"/>
                <w:lang w:bidi="ar"/>
              </w:rPr>
              <w:t>e/tkm</w:t>
            </w:r>
          </w:p>
        </w:tc>
      </w:tr>
      <w:tr w14:paraId="159E2E4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287B2F44">
            <w:pPr>
              <w:widowControl/>
              <w:jc w:val="center"/>
              <w:textAlignment w:val="center"/>
              <w:rPr>
                <w:szCs w:val="21"/>
              </w:rPr>
            </w:pPr>
          </w:p>
        </w:tc>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4798D">
            <w:pPr>
              <w:widowControl/>
              <w:jc w:val="center"/>
              <w:textAlignment w:val="center"/>
              <w:rPr>
                <w:szCs w:val="21"/>
              </w:rPr>
            </w:pPr>
          </w:p>
        </w:tc>
        <w:tc>
          <w:tcPr>
            <w:tcW w:w="1197" w:type="pct"/>
            <w:vMerge w:val="continue"/>
            <w:tcBorders>
              <w:left w:val="single" w:color="auto" w:sz="4" w:space="0"/>
              <w:bottom w:val="single" w:color="000000" w:sz="4" w:space="0"/>
              <w:right w:val="single" w:color="000000" w:sz="4" w:space="0"/>
            </w:tcBorders>
            <w:shd w:val="clear" w:color="auto" w:fill="auto"/>
            <w:vAlign w:val="center"/>
          </w:tcPr>
          <w:p w14:paraId="2D40B1FA">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C200">
            <w:pPr>
              <w:widowControl/>
              <w:jc w:val="center"/>
              <w:textAlignment w:val="center"/>
              <w:rPr>
                <w:szCs w:val="21"/>
              </w:rPr>
            </w:pPr>
            <w:r>
              <w:rPr>
                <w:kern w:val="0"/>
                <w:szCs w:val="21"/>
                <w:lang w:bidi="ar"/>
              </w:rPr>
              <w:t>载重18t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098E00F0">
            <w:pPr>
              <w:widowControl/>
              <w:jc w:val="center"/>
              <w:textAlignment w:val="center"/>
              <w:rPr>
                <w:szCs w:val="21"/>
              </w:rPr>
            </w:pPr>
            <w:r>
              <w:rPr>
                <w:color w:val="000000"/>
                <w:kern w:val="0"/>
                <w:szCs w:val="21"/>
                <w:lang w:bidi="ar"/>
              </w:rPr>
              <w:t>0501010503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C2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E96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AB76A4D">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2B6FDFA0">
            <w:pPr>
              <w:widowControl/>
              <w:jc w:val="center"/>
              <w:textAlignment w:val="center"/>
              <w:rPr>
                <w:szCs w:val="21"/>
              </w:rPr>
            </w:pPr>
          </w:p>
        </w:tc>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8C544">
            <w:pPr>
              <w:widowControl/>
              <w:jc w:val="center"/>
              <w:textAlignment w:val="center"/>
              <w:rPr>
                <w:szCs w:val="21"/>
              </w:rPr>
            </w:pPr>
          </w:p>
        </w:tc>
        <w:tc>
          <w:tcPr>
            <w:tcW w:w="1197" w:type="pct"/>
            <w:tcBorders>
              <w:top w:val="nil"/>
              <w:left w:val="single" w:color="auto" w:sz="4" w:space="0"/>
              <w:bottom w:val="single" w:color="000000" w:sz="4" w:space="0"/>
              <w:right w:val="single" w:color="000000" w:sz="4" w:space="0"/>
            </w:tcBorders>
            <w:shd w:val="clear" w:color="auto" w:fill="auto"/>
            <w:vAlign w:val="center"/>
          </w:tcPr>
          <w:p w14:paraId="42BC2844">
            <w:pPr>
              <w:widowControl/>
              <w:jc w:val="center"/>
              <w:textAlignment w:val="center"/>
              <w:rPr>
                <w:szCs w:val="21"/>
              </w:rPr>
            </w:pPr>
            <w:r>
              <w:rPr>
                <w:kern w:val="0"/>
                <w:szCs w:val="21"/>
                <w:lang w:bidi="ar"/>
              </w:rPr>
              <w:t>汽油货车公路运输</w:t>
            </w:r>
          </w:p>
        </w:tc>
        <w:tc>
          <w:tcPr>
            <w:tcW w:w="734" w:type="pct"/>
            <w:tcBorders>
              <w:top w:val="nil"/>
              <w:left w:val="single" w:color="000000" w:sz="4" w:space="0"/>
              <w:bottom w:val="single" w:color="000000" w:sz="4" w:space="0"/>
              <w:right w:val="single" w:color="000000" w:sz="4" w:space="0"/>
            </w:tcBorders>
            <w:shd w:val="clear" w:color="auto" w:fill="auto"/>
            <w:vAlign w:val="center"/>
          </w:tcPr>
          <w:p w14:paraId="4D9D80A8">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26EB365">
            <w:pPr>
              <w:widowControl/>
              <w:jc w:val="center"/>
              <w:textAlignment w:val="center"/>
              <w:rPr>
                <w:szCs w:val="21"/>
              </w:rPr>
            </w:pPr>
            <w:r>
              <w:rPr>
                <w:color w:val="000000"/>
                <w:kern w:val="0"/>
                <w:szCs w:val="21"/>
                <w:lang w:bidi="ar"/>
              </w:rPr>
              <w:t>0501010700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C2A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3480">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CA4FB9C">
        <w:tblPrEx>
          <w:tblCellMar>
            <w:top w:w="0" w:type="dxa"/>
            <w:left w:w="108" w:type="dxa"/>
            <w:bottom w:w="0" w:type="dxa"/>
            <w:right w:w="108" w:type="dxa"/>
          </w:tblCellMar>
        </w:tblPrEx>
        <w:trPr>
          <w:trHeight w:val="90" w:hRule="atLeast"/>
          <w:jc w:val="center"/>
        </w:trPr>
        <w:tc>
          <w:tcPr>
            <w:tcW w:w="391" w:type="pct"/>
            <w:vMerge w:val="continue"/>
            <w:tcBorders>
              <w:left w:val="single" w:color="000000" w:sz="4" w:space="0"/>
              <w:right w:val="single" w:color="auto" w:sz="4" w:space="0"/>
            </w:tcBorders>
            <w:shd w:val="clear" w:color="auto" w:fill="auto"/>
            <w:vAlign w:val="center"/>
          </w:tcPr>
          <w:p w14:paraId="2654B395">
            <w:pPr>
              <w:widowControl/>
              <w:jc w:val="center"/>
              <w:textAlignment w:val="center"/>
              <w:rPr>
                <w:szCs w:val="21"/>
              </w:rPr>
            </w:pPr>
          </w:p>
        </w:tc>
        <w:tc>
          <w:tcPr>
            <w:tcW w:w="6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661FB">
            <w:pPr>
              <w:widowControl/>
              <w:jc w:val="center"/>
              <w:textAlignment w:val="center"/>
              <w:rPr>
                <w:szCs w:val="21"/>
              </w:rPr>
            </w:pPr>
          </w:p>
        </w:tc>
        <w:tc>
          <w:tcPr>
            <w:tcW w:w="11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4E30202">
            <w:pPr>
              <w:widowControl/>
              <w:jc w:val="center"/>
              <w:textAlignment w:val="center"/>
              <w:rPr>
                <w:szCs w:val="21"/>
              </w:rPr>
            </w:pPr>
            <w:r>
              <w:rPr>
                <w:kern w:val="0"/>
                <w:szCs w:val="21"/>
                <w:lang w:bidi="ar"/>
              </w:rPr>
              <w:t>公路运输（汽油）-全国平均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8724">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FE4306F">
            <w:pPr>
              <w:widowControl/>
              <w:jc w:val="center"/>
              <w:textAlignment w:val="center"/>
              <w:rPr>
                <w:szCs w:val="21"/>
              </w:rPr>
            </w:pPr>
            <w:r>
              <w:rPr>
                <w:color w:val="000000"/>
                <w:kern w:val="0"/>
                <w:szCs w:val="21"/>
                <w:lang w:bidi="ar"/>
              </w:rPr>
              <w:t>0501010900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E83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0.228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04D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694B2F0">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3930218C">
            <w:pPr>
              <w:widowControl/>
              <w:jc w:val="center"/>
              <w:textAlignment w:val="center"/>
              <w:rPr>
                <w:szCs w:val="21"/>
              </w:rPr>
            </w:pPr>
          </w:p>
        </w:tc>
        <w:tc>
          <w:tcPr>
            <w:tcW w:w="645" w:type="pct"/>
            <w:vMerge w:val="restart"/>
            <w:tcBorders>
              <w:top w:val="single" w:color="auto" w:sz="4" w:space="0"/>
              <w:left w:val="single" w:color="000000" w:sz="4" w:space="0"/>
              <w:right w:val="single" w:color="000000" w:sz="4" w:space="0"/>
            </w:tcBorders>
            <w:shd w:val="clear" w:color="auto" w:fill="auto"/>
            <w:vAlign w:val="center"/>
          </w:tcPr>
          <w:p w14:paraId="449AA2DC">
            <w:pPr>
              <w:widowControl/>
              <w:jc w:val="center"/>
              <w:textAlignment w:val="center"/>
              <w:rPr>
                <w:szCs w:val="21"/>
              </w:rPr>
            </w:pPr>
            <w:r>
              <w:rPr>
                <w:kern w:val="0"/>
                <w:szCs w:val="21"/>
                <w:lang w:bidi="ar"/>
              </w:rPr>
              <w:t>柴油货车运输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098C">
            <w:pPr>
              <w:widowControl/>
              <w:jc w:val="center"/>
              <w:textAlignment w:val="center"/>
              <w:rPr>
                <w:szCs w:val="21"/>
              </w:rPr>
            </w:pPr>
            <w:r>
              <w:rPr>
                <w:kern w:val="0"/>
                <w:szCs w:val="21"/>
                <w:lang w:bidi="ar"/>
              </w:rPr>
              <w:t>轻型柴油货车运输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8C09">
            <w:pPr>
              <w:widowControl/>
              <w:jc w:val="center"/>
              <w:textAlignment w:val="center"/>
              <w:rPr>
                <w:szCs w:val="21"/>
              </w:rPr>
            </w:pPr>
            <w:r>
              <w:rPr>
                <w:kern w:val="0"/>
                <w:szCs w:val="21"/>
                <w:lang w:bidi="ar"/>
              </w:rPr>
              <w:t>载重2t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606614A9">
            <w:pPr>
              <w:widowControl/>
              <w:jc w:val="center"/>
              <w:textAlignment w:val="center"/>
              <w:rPr>
                <w:szCs w:val="21"/>
              </w:rPr>
            </w:pPr>
            <w:r>
              <w:rPr>
                <w:color w:val="000000"/>
                <w:kern w:val="0"/>
                <w:szCs w:val="21"/>
                <w:lang w:bidi="ar"/>
              </w:rPr>
              <w:t>0501030101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81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0.286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F5A3">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1DF06B6">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AC337A3">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76A57640">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1611">
            <w:pPr>
              <w:widowControl/>
              <w:jc w:val="center"/>
              <w:textAlignment w:val="center"/>
              <w:rPr>
                <w:szCs w:val="21"/>
              </w:rPr>
            </w:pPr>
            <w:r>
              <w:rPr>
                <w:kern w:val="0"/>
                <w:szCs w:val="21"/>
                <w:lang w:bidi="ar"/>
              </w:rPr>
              <w:t>中型柴油货车运输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71A9">
            <w:pPr>
              <w:widowControl/>
              <w:jc w:val="center"/>
              <w:textAlignment w:val="center"/>
              <w:rPr>
                <w:szCs w:val="21"/>
              </w:rPr>
            </w:pPr>
            <w:r>
              <w:rPr>
                <w:kern w:val="0"/>
                <w:szCs w:val="21"/>
                <w:lang w:bidi="ar"/>
              </w:rPr>
              <w:t>载重8t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D0F9728">
            <w:pPr>
              <w:widowControl/>
              <w:jc w:val="center"/>
              <w:textAlignment w:val="center"/>
              <w:rPr>
                <w:szCs w:val="21"/>
              </w:rPr>
            </w:pPr>
            <w:r>
              <w:rPr>
                <w:color w:val="000000"/>
                <w:kern w:val="0"/>
                <w:szCs w:val="21"/>
                <w:lang w:bidi="ar"/>
              </w:rPr>
              <w:t>0501030301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500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0.179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9DC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9195BA7">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13366F40">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53E8E72D">
            <w:pPr>
              <w:widowControl/>
              <w:jc w:val="center"/>
              <w:textAlignment w:val="center"/>
              <w:rPr>
                <w:szCs w:val="21"/>
              </w:rPr>
            </w:pPr>
          </w:p>
        </w:tc>
        <w:tc>
          <w:tcPr>
            <w:tcW w:w="1197" w:type="pct"/>
            <w:vMerge w:val="restart"/>
            <w:tcBorders>
              <w:top w:val="single" w:color="000000" w:sz="4" w:space="0"/>
              <w:left w:val="single" w:color="000000" w:sz="4" w:space="0"/>
              <w:right w:val="single" w:color="000000" w:sz="4" w:space="0"/>
            </w:tcBorders>
            <w:shd w:val="clear" w:color="auto" w:fill="auto"/>
            <w:vAlign w:val="center"/>
          </w:tcPr>
          <w:p w14:paraId="101A9B97">
            <w:pPr>
              <w:widowControl/>
              <w:jc w:val="center"/>
              <w:textAlignment w:val="center"/>
              <w:rPr>
                <w:szCs w:val="21"/>
              </w:rPr>
            </w:pPr>
            <w:r>
              <w:rPr>
                <w:kern w:val="0"/>
                <w:szCs w:val="21"/>
                <w:lang w:bidi="ar"/>
              </w:rPr>
              <w:t>重型柴油货车运输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4196">
            <w:pPr>
              <w:widowControl/>
              <w:jc w:val="center"/>
              <w:textAlignment w:val="center"/>
              <w:rPr>
                <w:szCs w:val="21"/>
              </w:rPr>
            </w:pPr>
            <w:r>
              <w:rPr>
                <w:kern w:val="0"/>
                <w:szCs w:val="21"/>
                <w:lang w:bidi="ar"/>
              </w:rPr>
              <w:t>载重10t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8F5EBBA">
            <w:pPr>
              <w:widowControl/>
              <w:jc w:val="center"/>
              <w:textAlignment w:val="center"/>
              <w:rPr>
                <w:szCs w:val="21"/>
              </w:rPr>
            </w:pPr>
            <w:r>
              <w:rPr>
                <w:color w:val="000000"/>
                <w:kern w:val="0"/>
                <w:szCs w:val="21"/>
                <w:lang w:bidi="ar"/>
              </w:rPr>
              <w:t>0501030501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E33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753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3F4C3BC">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4679F13B">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241DFE86">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7595A0BC">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DC7C">
            <w:pPr>
              <w:widowControl/>
              <w:jc w:val="center"/>
              <w:textAlignment w:val="center"/>
              <w:rPr>
                <w:szCs w:val="21"/>
              </w:rPr>
            </w:pPr>
            <w:r>
              <w:rPr>
                <w:kern w:val="0"/>
                <w:szCs w:val="21"/>
                <w:lang w:bidi="ar"/>
              </w:rPr>
              <w:t>载重18t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EAD6C03">
            <w:pPr>
              <w:widowControl/>
              <w:jc w:val="center"/>
              <w:textAlignment w:val="center"/>
              <w:rPr>
                <w:szCs w:val="21"/>
              </w:rPr>
            </w:pPr>
            <w:r>
              <w:rPr>
                <w:color w:val="000000"/>
                <w:kern w:val="0"/>
                <w:szCs w:val="21"/>
                <w:lang w:bidi="ar"/>
              </w:rPr>
              <w:t>0501030503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1C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80D7">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20B57F57">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57D2888E">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2EA28DBE">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79D30C0C">
            <w:pPr>
              <w:widowControl/>
              <w:jc w:val="center"/>
              <w:textAlignment w:val="center"/>
              <w:rPr>
                <w:szCs w:val="21"/>
              </w:rPr>
            </w:pPr>
          </w:p>
        </w:tc>
        <w:tc>
          <w:tcPr>
            <w:tcW w:w="734" w:type="pct"/>
            <w:tcBorders>
              <w:top w:val="single" w:color="000000" w:sz="4" w:space="0"/>
              <w:left w:val="single" w:color="000000" w:sz="4" w:space="0"/>
              <w:bottom w:val="nil"/>
              <w:right w:val="single" w:color="000000" w:sz="4" w:space="0"/>
            </w:tcBorders>
            <w:shd w:val="clear" w:color="auto" w:fill="auto"/>
            <w:vAlign w:val="center"/>
          </w:tcPr>
          <w:p w14:paraId="3BFA2CD2">
            <w:pPr>
              <w:widowControl/>
              <w:jc w:val="center"/>
              <w:textAlignment w:val="center"/>
              <w:rPr>
                <w:szCs w:val="21"/>
              </w:rPr>
            </w:pPr>
            <w:r>
              <w:rPr>
                <w:kern w:val="0"/>
                <w:szCs w:val="21"/>
                <w:lang w:bidi="ar"/>
              </w:rPr>
              <w:t>载重30t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A5DCAE5">
            <w:pPr>
              <w:widowControl/>
              <w:jc w:val="center"/>
              <w:textAlignment w:val="center"/>
              <w:rPr>
                <w:szCs w:val="21"/>
              </w:rPr>
            </w:pPr>
            <w:r>
              <w:rPr>
                <w:color w:val="000000"/>
                <w:kern w:val="0"/>
                <w:szCs w:val="21"/>
                <w:lang w:bidi="ar"/>
              </w:rPr>
              <w:t>0501030505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64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DBEF7">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6259E89F">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37AA48F6">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0E06ABAB">
            <w:pPr>
              <w:widowControl/>
              <w:jc w:val="center"/>
              <w:textAlignment w:val="center"/>
              <w:rPr>
                <w:szCs w:val="21"/>
              </w:rPr>
            </w:pPr>
          </w:p>
        </w:tc>
        <w:tc>
          <w:tcPr>
            <w:tcW w:w="1197" w:type="pct"/>
            <w:vMerge w:val="continue"/>
            <w:tcBorders>
              <w:left w:val="single" w:color="000000" w:sz="4" w:space="0"/>
              <w:bottom w:val="single" w:color="000000" w:sz="4" w:space="0"/>
              <w:right w:val="single" w:color="000000" w:sz="4" w:space="0"/>
            </w:tcBorders>
            <w:shd w:val="clear" w:color="auto" w:fill="auto"/>
            <w:vAlign w:val="center"/>
          </w:tcPr>
          <w:p w14:paraId="4123BF4B">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EF3E">
            <w:pPr>
              <w:widowControl/>
              <w:jc w:val="center"/>
              <w:textAlignment w:val="center"/>
              <w:rPr>
                <w:szCs w:val="21"/>
              </w:rPr>
            </w:pPr>
            <w:r>
              <w:rPr>
                <w:kern w:val="0"/>
                <w:szCs w:val="21"/>
                <w:lang w:bidi="ar"/>
              </w:rPr>
              <w:t>载重46t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5B81733">
            <w:pPr>
              <w:widowControl/>
              <w:jc w:val="center"/>
              <w:textAlignment w:val="center"/>
              <w:rPr>
                <w:szCs w:val="21"/>
              </w:rPr>
            </w:pPr>
            <w:r>
              <w:rPr>
                <w:color w:val="000000"/>
                <w:kern w:val="0"/>
                <w:szCs w:val="21"/>
                <w:lang w:bidi="ar"/>
              </w:rPr>
              <w:t>0501030507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96E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4AD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21CEDB2C">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1920C7D">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026F16DC">
            <w:pPr>
              <w:widowControl/>
              <w:jc w:val="center"/>
              <w:textAlignment w:val="center"/>
              <w:rPr>
                <w:szCs w:val="21"/>
              </w:rPr>
            </w:pPr>
          </w:p>
        </w:tc>
        <w:tc>
          <w:tcPr>
            <w:tcW w:w="1197" w:type="pct"/>
            <w:tcBorders>
              <w:top w:val="nil"/>
              <w:left w:val="single" w:color="000000" w:sz="4" w:space="0"/>
              <w:bottom w:val="single" w:color="000000" w:sz="4" w:space="0"/>
              <w:right w:val="single" w:color="000000" w:sz="4" w:space="0"/>
            </w:tcBorders>
            <w:shd w:val="clear" w:color="auto" w:fill="auto"/>
            <w:vAlign w:val="center"/>
          </w:tcPr>
          <w:p w14:paraId="54FAB135">
            <w:pPr>
              <w:widowControl/>
              <w:jc w:val="center"/>
              <w:textAlignment w:val="center"/>
              <w:rPr>
                <w:szCs w:val="21"/>
              </w:rPr>
            </w:pPr>
            <w:r>
              <w:rPr>
                <w:kern w:val="0"/>
                <w:szCs w:val="21"/>
                <w:lang w:bidi="ar"/>
              </w:rPr>
              <w:t>重型柴油自卸车货运服务</w:t>
            </w:r>
          </w:p>
        </w:tc>
        <w:tc>
          <w:tcPr>
            <w:tcW w:w="734" w:type="pct"/>
            <w:tcBorders>
              <w:top w:val="nil"/>
              <w:left w:val="single" w:color="000000" w:sz="4" w:space="0"/>
              <w:bottom w:val="single" w:color="000000" w:sz="4" w:space="0"/>
              <w:right w:val="single" w:color="000000" w:sz="4" w:space="0"/>
            </w:tcBorders>
            <w:shd w:val="clear" w:color="auto" w:fill="auto"/>
            <w:vAlign w:val="center"/>
          </w:tcPr>
          <w:p w14:paraId="716BCD16">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1D48AD5">
            <w:pPr>
              <w:widowControl/>
              <w:jc w:val="center"/>
              <w:textAlignment w:val="center"/>
              <w:rPr>
                <w:szCs w:val="21"/>
              </w:rPr>
            </w:pPr>
            <w:r>
              <w:rPr>
                <w:color w:val="000000"/>
                <w:kern w:val="0"/>
                <w:szCs w:val="21"/>
                <w:lang w:bidi="ar"/>
              </w:rPr>
              <w:t>0501030700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98C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A338">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812E0C8">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221DFDD">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69E5F11E">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F5F8">
            <w:pPr>
              <w:widowControl/>
              <w:jc w:val="center"/>
              <w:textAlignment w:val="center"/>
              <w:rPr>
                <w:szCs w:val="21"/>
              </w:rPr>
            </w:pPr>
            <w:r>
              <w:rPr>
                <w:kern w:val="0"/>
                <w:szCs w:val="21"/>
                <w:lang w:bidi="ar"/>
              </w:rPr>
              <w:t>柴油货车公路运输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45BA">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285559B">
            <w:pPr>
              <w:widowControl/>
              <w:jc w:val="center"/>
              <w:textAlignment w:val="center"/>
              <w:rPr>
                <w:szCs w:val="21"/>
              </w:rPr>
            </w:pPr>
            <w:r>
              <w:rPr>
                <w:color w:val="000000"/>
                <w:kern w:val="0"/>
                <w:szCs w:val="21"/>
                <w:lang w:bidi="ar"/>
              </w:rPr>
              <w:t>0501030900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3A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64AD">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2004754">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8267C92">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1B419499">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BD1D">
            <w:pPr>
              <w:widowControl/>
              <w:jc w:val="center"/>
              <w:textAlignment w:val="center"/>
              <w:rPr>
                <w:szCs w:val="21"/>
              </w:rPr>
            </w:pPr>
            <w:r>
              <w:rPr>
                <w:kern w:val="0"/>
                <w:szCs w:val="21"/>
                <w:lang w:bidi="ar"/>
              </w:rPr>
              <w:t>公路运输（柴油）-全国平均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A05A">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53927A7">
            <w:pPr>
              <w:widowControl/>
              <w:jc w:val="center"/>
              <w:textAlignment w:val="center"/>
              <w:rPr>
                <w:szCs w:val="21"/>
              </w:rPr>
            </w:pPr>
            <w:r>
              <w:rPr>
                <w:color w:val="000000"/>
                <w:kern w:val="0"/>
                <w:szCs w:val="21"/>
                <w:lang w:bidi="ar"/>
              </w:rPr>
              <w:t>0501031100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F52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C39">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86DDDC6">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25506853">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1598743B">
            <w:pPr>
              <w:widowControl/>
              <w:jc w:val="center"/>
              <w:textAlignment w:val="center"/>
              <w:rPr>
                <w:szCs w:val="21"/>
              </w:rPr>
            </w:pPr>
            <w:r>
              <w:rPr>
                <w:kern w:val="0"/>
                <w:szCs w:val="21"/>
                <w:lang w:bidi="ar"/>
              </w:rPr>
              <w:t>电动货车运输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77E4">
            <w:pPr>
              <w:widowControl/>
              <w:jc w:val="center"/>
              <w:textAlignment w:val="center"/>
              <w:rPr>
                <w:szCs w:val="21"/>
              </w:rPr>
            </w:pPr>
            <w:r>
              <w:rPr>
                <w:kern w:val="0"/>
                <w:szCs w:val="21"/>
                <w:lang w:bidi="ar"/>
              </w:rPr>
              <w:t>轻型纯电动板式货车运输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4EC6">
            <w:pPr>
              <w:widowControl/>
              <w:jc w:val="center"/>
              <w:textAlignment w:val="center"/>
              <w:rPr>
                <w:szCs w:val="21"/>
              </w:rPr>
            </w:pPr>
            <w:r>
              <w:rPr>
                <w:kern w:val="0"/>
                <w:szCs w:val="21"/>
                <w:lang w:bidi="ar"/>
              </w:rPr>
              <w:t>载重3t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65989B2">
            <w:pPr>
              <w:widowControl/>
              <w:jc w:val="center"/>
              <w:textAlignment w:val="center"/>
              <w:rPr>
                <w:szCs w:val="21"/>
              </w:rPr>
            </w:pPr>
            <w:r>
              <w:rPr>
                <w:color w:val="000000"/>
                <w:kern w:val="0"/>
                <w:szCs w:val="21"/>
                <w:lang w:bidi="ar"/>
              </w:rPr>
              <w:t>0501050101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A1A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0.059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5272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5A56647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4F8E129A">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806A4A3">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B326">
            <w:pPr>
              <w:widowControl/>
              <w:jc w:val="center"/>
              <w:textAlignment w:val="center"/>
              <w:rPr>
                <w:szCs w:val="21"/>
              </w:rPr>
            </w:pPr>
            <w:r>
              <w:rPr>
                <w:kern w:val="0"/>
                <w:szCs w:val="21"/>
                <w:lang w:bidi="ar"/>
              </w:rPr>
              <w:t>重型纯电动牵引型货车运输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982A">
            <w:pPr>
              <w:widowControl/>
              <w:jc w:val="center"/>
              <w:textAlignment w:val="center"/>
              <w:rPr>
                <w:szCs w:val="21"/>
              </w:rPr>
            </w:pPr>
            <w:r>
              <w:rPr>
                <w:kern w:val="0"/>
                <w:szCs w:val="21"/>
                <w:lang w:bidi="ar"/>
              </w:rPr>
              <w:t>载重26t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FE2ACF9">
            <w:pPr>
              <w:widowControl/>
              <w:jc w:val="center"/>
              <w:textAlignment w:val="center"/>
              <w:rPr>
                <w:szCs w:val="21"/>
              </w:rPr>
            </w:pPr>
            <w:r>
              <w:rPr>
                <w:color w:val="000000"/>
                <w:kern w:val="0"/>
                <w:szCs w:val="21"/>
                <w:lang w:bidi="ar"/>
              </w:rPr>
              <w:t>0501050301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396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0.039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4AF6">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27A5037F">
        <w:tblPrEx>
          <w:tblCellMar>
            <w:top w:w="0" w:type="dxa"/>
            <w:left w:w="108" w:type="dxa"/>
            <w:bottom w:w="0" w:type="dxa"/>
            <w:right w:w="108" w:type="dxa"/>
          </w:tblCellMar>
        </w:tblPrEx>
        <w:trPr>
          <w:trHeight w:val="90" w:hRule="atLeast"/>
          <w:jc w:val="center"/>
        </w:trPr>
        <w:tc>
          <w:tcPr>
            <w:tcW w:w="391" w:type="pct"/>
            <w:vMerge w:val="continue"/>
            <w:tcBorders>
              <w:left w:val="single" w:color="000000" w:sz="4" w:space="0"/>
              <w:right w:val="single" w:color="auto" w:sz="4" w:space="0"/>
            </w:tcBorders>
            <w:shd w:val="clear" w:color="auto" w:fill="auto"/>
            <w:vAlign w:val="center"/>
          </w:tcPr>
          <w:p w14:paraId="51311622">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008B28C3">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9DE0">
            <w:pPr>
              <w:widowControl/>
              <w:jc w:val="center"/>
              <w:textAlignment w:val="center"/>
              <w:rPr>
                <w:szCs w:val="21"/>
              </w:rPr>
            </w:pPr>
            <w:r>
              <w:rPr>
                <w:kern w:val="0"/>
                <w:szCs w:val="21"/>
                <w:lang w:bidi="ar"/>
              </w:rPr>
              <w:t>重型纯电自卸车货运服务</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360B">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62551E28">
            <w:pPr>
              <w:widowControl/>
              <w:jc w:val="center"/>
              <w:textAlignment w:val="center"/>
              <w:rPr>
                <w:szCs w:val="21"/>
              </w:rPr>
            </w:pPr>
            <w:r>
              <w:rPr>
                <w:color w:val="000000"/>
                <w:kern w:val="0"/>
                <w:szCs w:val="21"/>
                <w:lang w:bidi="ar"/>
              </w:rPr>
              <w:t>0501050500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F1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0.077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DF2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9312BC4">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33562604">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4D1C695">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BA2F">
            <w:pPr>
              <w:widowControl/>
              <w:jc w:val="center"/>
              <w:textAlignment w:val="center"/>
              <w:rPr>
                <w:szCs w:val="21"/>
              </w:rPr>
            </w:pPr>
            <w:r>
              <w:rPr>
                <w:kern w:val="0"/>
                <w:szCs w:val="21"/>
                <w:lang w:bidi="ar"/>
              </w:rPr>
              <w:t>电动货车平均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2597">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CBD5291">
            <w:pPr>
              <w:widowControl/>
              <w:jc w:val="center"/>
              <w:textAlignment w:val="center"/>
              <w:rPr>
                <w:szCs w:val="21"/>
              </w:rPr>
            </w:pPr>
            <w:r>
              <w:rPr>
                <w:color w:val="000000"/>
                <w:kern w:val="0"/>
                <w:szCs w:val="21"/>
                <w:lang w:bidi="ar"/>
              </w:rPr>
              <w:t>0501050700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58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0.245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6EA2">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A123A39">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BDB174B">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8FD2206">
            <w:pPr>
              <w:widowControl/>
              <w:jc w:val="center"/>
              <w:textAlignment w:val="center"/>
              <w:rPr>
                <w:szCs w:val="21"/>
              </w:rPr>
            </w:pPr>
          </w:p>
        </w:tc>
        <w:tc>
          <w:tcPr>
            <w:tcW w:w="1197" w:type="pct"/>
            <w:vMerge w:val="restart"/>
            <w:tcBorders>
              <w:top w:val="single" w:color="000000" w:sz="4" w:space="0"/>
              <w:left w:val="single" w:color="000000" w:sz="4" w:space="0"/>
              <w:right w:val="single" w:color="000000" w:sz="4" w:space="0"/>
            </w:tcBorders>
            <w:shd w:val="clear" w:color="auto" w:fill="auto"/>
            <w:vAlign w:val="center"/>
          </w:tcPr>
          <w:p w14:paraId="52A0AD2C">
            <w:pPr>
              <w:widowControl/>
              <w:jc w:val="center"/>
              <w:textAlignment w:val="center"/>
              <w:rPr>
                <w:szCs w:val="21"/>
              </w:rPr>
            </w:pPr>
            <w:r>
              <w:rPr>
                <w:kern w:val="0"/>
                <w:szCs w:val="21"/>
                <w:lang w:bidi="ar"/>
              </w:rPr>
              <w:t>重型纯电动搅拌车运输</w:t>
            </w:r>
          </w:p>
        </w:tc>
        <w:tc>
          <w:tcPr>
            <w:tcW w:w="734" w:type="pct"/>
            <w:tcBorders>
              <w:top w:val="single" w:color="000000" w:sz="4" w:space="0"/>
              <w:left w:val="single" w:color="000000" w:sz="4" w:space="0"/>
              <w:bottom w:val="nil"/>
              <w:right w:val="single" w:color="000000" w:sz="4" w:space="0"/>
            </w:tcBorders>
            <w:shd w:val="clear" w:color="auto" w:fill="auto"/>
            <w:vAlign w:val="center"/>
          </w:tcPr>
          <w:p w14:paraId="627883B6">
            <w:pPr>
              <w:widowControl/>
              <w:jc w:val="center"/>
              <w:textAlignment w:val="center"/>
              <w:rPr>
                <w:szCs w:val="21"/>
              </w:rPr>
            </w:pPr>
            <w:r>
              <w:rPr>
                <w:kern w:val="0"/>
                <w:szCs w:val="21"/>
                <w:lang w:bidi="ar"/>
              </w:rPr>
              <w:t>载重15t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FCA2370">
            <w:pPr>
              <w:widowControl/>
              <w:jc w:val="center"/>
              <w:textAlignment w:val="center"/>
              <w:rPr>
                <w:szCs w:val="21"/>
              </w:rPr>
            </w:pPr>
            <w:r>
              <w:rPr>
                <w:color w:val="000000"/>
                <w:kern w:val="0"/>
                <w:szCs w:val="21"/>
                <w:lang w:bidi="ar"/>
              </w:rPr>
              <w:t>0501050901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EC8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22BB">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220FE6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1EEE264F">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6F040A75">
            <w:pPr>
              <w:widowControl/>
              <w:jc w:val="center"/>
              <w:textAlignment w:val="center"/>
              <w:rPr>
                <w:szCs w:val="21"/>
              </w:rPr>
            </w:pPr>
          </w:p>
        </w:tc>
        <w:tc>
          <w:tcPr>
            <w:tcW w:w="1197" w:type="pct"/>
            <w:vMerge w:val="continue"/>
            <w:tcBorders>
              <w:left w:val="single" w:color="000000" w:sz="4" w:space="0"/>
              <w:bottom w:val="single" w:color="000000" w:sz="4" w:space="0"/>
              <w:right w:val="single" w:color="000000" w:sz="4" w:space="0"/>
            </w:tcBorders>
            <w:shd w:val="clear" w:color="auto" w:fill="auto"/>
            <w:vAlign w:val="center"/>
          </w:tcPr>
          <w:p w14:paraId="01D66BF5">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C2D9">
            <w:pPr>
              <w:widowControl/>
              <w:jc w:val="center"/>
              <w:textAlignment w:val="center"/>
              <w:rPr>
                <w:szCs w:val="21"/>
              </w:rPr>
            </w:pPr>
            <w:r>
              <w:rPr>
                <w:kern w:val="0"/>
                <w:szCs w:val="21"/>
                <w:lang w:bidi="ar"/>
              </w:rPr>
              <w:t>载重20t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3451F27B">
            <w:pPr>
              <w:widowControl/>
              <w:jc w:val="center"/>
              <w:textAlignment w:val="center"/>
              <w:rPr>
                <w:szCs w:val="21"/>
              </w:rPr>
            </w:pPr>
            <w:r>
              <w:rPr>
                <w:color w:val="000000"/>
                <w:kern w:val="0"/>
                <w:szCs w:val="21"/>
                <w:lang w:bidi="ar"/>
              </w:rPr>
              <w:t>0501050903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5F8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C39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EB5A050">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5204B380">
            <w:pPr>
              <w:widowControl/>
              <w:jc w:val="center"/>
              <w:textAlignment w:val="center"/>
              <w:rPr>
                <w:szCs w:val="21"/>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3979">
            <w:pPr>
              <w:widowControl/>
              <w:jc w:val="center"/>
              <w:textAlignment w:val="center"/>
              <w:rPr>
                <w:szCs w:val="21"/>
              </w:rPr>
            </w:pPr>
            <w:r>
              <w:rPr>
                <w:kern w:val="0"/>
                <w:szCs w:val="21"/>
                <w:lang w:bidi="ar"/>
              </w:rPr>
              <w:t>氢燃料货车运输</w:t>
            </w:r>
          </w:p>
        </w:tc>
        <w:tc>
          <w:tcPr>
            <w:tcW w:w="1197" w:type="pct"/>
            <w:tcBorders>
              <w:top w:val="nil"/>
              <w:left w:val="single" w:color="000000" w:sz="4" w:space="0"/>
              <w:bottom w:val="nil"/>
              <w:right w:val="single" w:color="000000" w:sz="4" w:space="0"/>
            </w:tcBorders>
            <w:shd w:val="clear" w:color="auto" w:fill="auto"/>
            <w:vAlign w:val="center"/>
          </w:tcPr>
          <w:p w14:paraId="5843C77F">
            <w:pPr>
              <w:widowControl/>
              <w:jc w:val="center"/>
              <w:textAlignment w:val="center"/>
              <w:rPr>
                <w:szCs w:val="21"/>
              </w:rPr>
            </w:pPr>
            <w:r>
              <w:rPr>
                <w:kern w:val="0"/>
                <w:szCs w:val="21"/>
                <w:lang w:bidi="ar"/>
              </w:rPr>
              <w:t>重型氢燃料自卸车货运服务</w:t>
            </w:r>
          </w:p>
        </w:tc>
        <w:tc>
          <w:tcPr>
            <w:tcW w:w="734" w:type="pct"/>
            <w:tcBorders>
              <w:top w:val="nil"/>
              <w:left w:val="single" w:color="000000" w:sz="4" w:space="0"/>
              <w:bottom w:val="nil"/>
              <w:right w:val="single" w:color="000000" w:sz="4" w:space="0"/>
            </w:tcBorders>
            <w:shd w:val="clear" w:color="auto" w:fill="auto"/>
            <w:vAlign w:val="center"/>
          </w:tcPr>
          <w:p w14:paraId="2B7E54FB">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FFBB99D">
            <w:pPr>
              <w:widowControl/>
              <w:jc w:val="center"/>
              <w:textAlignment w:val="center"/>
              <w:rPr>
                <w:szCs w:val="21"/>
              </w:rPr>
            </w:pPr>
            <w:r>
              <w:rPr>
                <w:color w:val="000000"/>
                <w:kern w:val="0"/>
                <w:szCs w:val="21"/>
                <w:lang w:bidi="ar"/>
              </w:rPr>
              <w:t>0501070100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801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0.230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FF4F">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0F7858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2036AB85">
            <w:pPr>
              <w:widowControl/>
              <w:jc w:val="center"/>
              <w:textAlignment w:val="center"/>
              <w:rPr>
                <w:szCs w:val="21"/>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0747">
            <w:pPr>
              <w:widowControl/>
              <w:jc w:val="center"/>
              <w:textAlignment w:val="center"/>
              <w:rPr>
                <w:szCs w:val="21"/>
              </w:rPr>
            </w:pPr>
            <w:r>
              <w:rPr>
                <w:kern w:val="0"/>
                <w:szCs w:val="21"/>
                <w:lang w:bidi="ar"/>
              </w:rPr>
              <w:t>天然气货车运输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8CAD">
            <w:pPr>
              <w:widowControl/>
              <w:jc w:val="center"/>
              <w:textAlignment w:val="center"/>
              <w:rPr>
                <w:szCs w:val="21"/>
              </w:rPr>
            </w:pPr>
            <w:r>
              <w:rPr>
                <w:kern w:val="0"/>
                <w:szCs w:val="21"/>
                <w:lang w:bidi="ar"/>
              </w:rPr>
              <w:t>重型天然气自卸车货运服务</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7DE6">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59F119A">
            <w:pPr>
              <w:widowControl/>
              <w:jc w:val="center"/>
              <w:textAlignment w:val="center"/>
              <w:rPr>
                <w:szCs w:val="21"/>
              </w:rPr>
            </w:pPr>
            <w:r>
              <w:rPr>
                <w:color w:val="000000"/>
                <w:kern w:val="0"/>
                <w:szCs w:val="21"/>
                <w:lang w:bidi="ar"/>
              </w:rPr>
              <w:t>0501090100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513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565F">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FC1D70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04D8A0DA">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1652233F">
            <w:pPr>
              <w:widowControl/>
              <w:jc w:val="center"/>
              <w:textAlignment w:val="center"/>
              <w:rPr>
                <w:szCs w:val="21"/>
              </w:rPr>
            </w:pPr>
            <w:r>
              <w:rPr>
                <w:kern w:val="0"/>
                <w:szCs w:val="21"/>
                <w:lang w:bidi="ar"/>
              </w:rPr>
              <w:t>综合项</w:t>
            </w:r>
          </w:p>
        </w:tc>
        <w:tc>
          <w:tcPr>
            <w:tcW w:w="1197" w:type="pct"/>
            <w:tcBorders>
              <w:top w:val="nil"/>
              <w:left w:val="single" w:color="000000" w:sz="4" w:space="0"/>
              <w:bottom w:val="nil"/>
              <w:right w:val="single" w:color="000000" w:sz="4" w:space="0"/>
            </w:tcBorders>
            <w:shd w:val="clear" w:color="auto" w:fill="auto"/>
            <w:vAlign w:val="center"/>
          </w:tcPr>
          <w:p w14:paraId="15D8A6E2">
            <w:pPr>
              <w:widowControl/>
              <w:jc w:val="center"/>
              <w:textAlignment w:val="center"/>
              <w:rPr>
                <w:szCs w:val="21"/>
              </w:rPr>
            </w:pPr>
            <w:r>
              <w:rPr>
                <w:kern w:val="0"/>
                <w:szCs w:val="21"/>
                <w:lang w:bidi="ar"/>
              </w:rPr>
              <w:t>微型货车运输</w:t>
            </w:r>
          </w:p>
        </w:tc>
        <w:tc>
          <w:tcPr>
            <w:tcW w:w="734" w:type="pct"/>
            <w:tcBorders>
              <w:top w:val="nil"/>
              <w:left w:val="single" w:color="000000" w:sz="4" w:space="0"/>
              <w:bottom w:val="nil"/>
              <w:right w:val="single" w:color="000000" w:sz="4" w:space="0"/>
            </w:tcBorders>
            <w:shd w:val="clear" w:color="auto" w:fill="auto"/>
            <w:vAlign w:val="center"/>
          </w:tcPr>
          <w:p w14:paraId="262CAE36">
            <w:pPr>
              <w:jc w:val="center"/>
              <w:rPr>
                <w:szCs w:val="21"/>
              </w:rPr>
            </w:pPr>
            <w:r>
              <w:rPr>
                <w:rFonts w:hint="eastAsia"/>
                <w:szCs w:val="21"/>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7628D4B">
            <w:pPr>
              <w:widowControl/>
              <w:jc w:val="center"/>
              <w:textAlignment w:val="center"/>
              <w:rPr>
                <w:szCs w:val="21"/>
              </w:rPr>
            </w:pPr>
            <w:r>
              <w:rPr>
                <w:color w:val="000000"/>
                <w:kern w:val="0"/>
                <w:szCs w:val="21"/>
                <w:lang w:bidi="ar"/>
              </w:rPr>
              <w:t>0501110100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44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2E47">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EBDBFE2">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53BBE33B">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64D6D150">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E4DA">
            <w:pPr>
              <w:widowControl/>
              <w:jc w:val="center"/>
              <w:textAlignment w:val="center"/>
              <w:rPr>
                <w:szCs w:val="21"/>
              </w:rPr>
            </w:pPr>
            <w:r>
              <w:rPr>
                <w:kern w:val="0"/>
                <w:szCs w:val="21"/>
                <w:lang w:bidi="ar"/>
              </w:rPr>
              <w:t>轻型货车运输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05AC">
            <w:pPr>
              <w:jc w:val="center"/>
              <w:rPr>
                <w:szCs w:val="21"/>
              </w:rPr>
            </w:pPr>
            <w:r>
              <w:rPr>
                <w:rFonts w:hint="eastAsia"/>
                <w:szCs w:val="21"/>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BB5CCCD">
            <w:pPr>
              <w:widowControl/>
              <w:jc w:val="center"/>
              <w:textAlignment w:val="center"/>
              <w:rPr>
                <w:szCs w:val="21"/>
              </w:rPr>
            </w:pPr>
            <w:r>
              <w:rPr>
                <w:color w:val="000000"/>
                <w:kern w:val="0"/>
                <w:szCs w:val="21"/>
                <w:lang w:bidi="ar"/>
              </w:rPr>
              <w:t>0501110300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FF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0.083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8E6D">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52A3A52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45915C5B">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0F2613F3">
            <w:pPr>
              <w:widowControl/>
              <w:jc w:val="center"/>
              <w:textAlignment w:val="center"/>
              <w:rPr>
                <w:szCs w:val="21"/>
              </w:rPr>
            </w:pPr>
            <w:r>
              <w:rPr>
                <w:kern w:val="0"/>
                <w:szCs w:val="21"/>
                <w:lang w:bidi="ar"/>
              </w:rPr>
              <w:t>综合项</w:t>
            </w:r>
          </w:p>
        </w:tc>
        <w:tc>
          <w:tcPr>
            <w:tcW w:w="1197" w:type="pct"/>
            <w:tcBorders>
              <w:top w:val="nil"/>
              <w:left w:val="single" w:color="000000" w:sz="4" w:space="0"/>
              <w:bottom w:val="nil"/>
              <w:right w:val="single" w:color="000000" w:sz="4" w:space="0"/>
            </w:tcBorders>
            <w:shd w:val="clear" w:color="auto" w:fill="auto"/>
            <w:vAlign w:val="center"/>
          </w:tcPr>
          <w:p w14:paraId="2A92172B">
            <w:pPr>
              <w:widowControl/>
              <w:jc w:val="center"/>
              <w:textAlignment w:val="center"/>
              <w:rPr>
                <w:szCs w:val="21"/>
              </w:rPr>
            </w:pPr>
            <w:r>
              <w:rPr>
                <w:kern w:val="0"/>
                <w:szCs w:val="21"/>
                <w:lang w:bidi="ar"/>
              </w:rPr>
              <w:t>中型货车运输</w:t>
            </w:r>
          </w:p>
        </w:tc>
        <w:tc>
          <w:tcPr>
            <w:tcW w:w="734" w:type="pct"/>
            <w:tcBorders>
              <w:top w:val="nil"/>
              <w:left w:val="single" w:color="000000" w:sz="4" w:space="0"/>
              <w:bottom w:val="nil"/>
              <w:right w:val="single" w:color="000000" w:sz="4" w:space="0"/>
            </w:tcBorders>
            <w:shd w:val="clear" w:color="auto" w:fill="auto"/>
            <w:vAlign w:val="center"/>
          </w:tcPr>
          <w:p w14:paraId="25A555E7">
            <w:pPr>
              <w:jc w:val="center"/>
              <w:rPr>
                <w:szCs w:val="21"/>
              </w:rPr>
            </w:pPr>
            <w:r>
              <w:rPr>
                <w:rFonts w:hint="eastAsia"/>
                <w:szCs w:val="21"/>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07797DFB">
            <w:pPr>
              <w:widowControl/>
              <w:jc w:val="center"/>
              <w:textAlignment w:val="center"/>
              <w:rPr>
                <w:szCs w:val="21"/>
              </w:rPr>
            </w:pPr>
            <w:r>
              <w:rPr>
                <w:color w:val="000000"/>
                <w:kern w:val="0"/>
                <w:szCs w:val="21"/>
                <w:lang w:bidi="ar"/>
              </w:rPr>
              <w:t>0501110500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A16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0B26">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66A3EBAA">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auto" w:sz="4" w:space="0"/>
            </w:tcBorders>
            <w:shd w:val="clear" w:color="auto" w:fill="auto"/>
            <w:vAlign w:val="center"/>
          </w:tcPr>
          <w:p w14:paraId="4243CE0E">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580F13D7">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3731">
            <w:pPr>
              <w:widowControl/>
              <w:jc w:val="center"/>
              <w:textAlignment w:val="center"/>
              <w:rPr>
                <w:szCs w:val="21"/>
              </w:rPr>
            </w:pPr>
            <w:r>
              <w:rPr>
                <w:kern w:val="0"/>
                <w:szCs w:val="21"/>
                <w:lang w:bidi="ar"/>
              </w:rPr>
              <w:t>重型货车运输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D707">
            <w:pPr>
              <w:jc w:val="center"/>
              <w:rPr>
                <w:szCs w:val="21"/>
              </w:rPr>
            </w:pPr>
            <w:r>
              <w:rPr>
                <w:rFonts w:hint="eastAsia"/>
                <w:szCs w:val="21"/>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084486B9">
            <w:pPr>
              <w:widowControl/>
              <w:jc w:val="center"/>
              <w:textAlignment w:val="center"/>
              <w:rPr>
                <w:szCs w:val="21"/>
              </w:rPr>
            </w:pPr>
            <w:r>
              <w:rPr>
                <w:color w:val="000000"/>
                <w:kern w:val="0"/>
                <w:szCs w:val="21"/>
                <w:lang w:bidi="ar"/>
              </w:rPr>
              <w:t>0501110700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04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B8D0">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B8D5A32">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bottom w:val="single" w:color="000000" w:sz="4" w:space="0"/>
              <w:right w:val="single" w:color="auto" w:sz="4" w:space="0"/>
            </w:tcBorders>
            <w:shd w:val="clear" w:color="auto" w:fill="auto"/>
            <w:vAlign w:val="center"/>
          </w:tcPr>
          <w:p w14:paraId="708EC7A8">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0D6675EA">
            <w:pPr>
              <w:widowControl/>
              <w:jc w:val="center"/>
              <w:textAlignment w:val="center"/>
              <w:rPr>
                <w:szCs w:val="21"/>
              </w:rPr>
            </w:pPr>
          </w:p>
        </w:tc>
        <w:tc>
          <w:tcPr>
            <w:tcW w:w="1197" w:type="pct"/>
            <w:tcBorders>
              <w:top w:val="nil"/>
              <w:left w:val="single" w:color="000000" w:sz="4" w:space="0"/>
              <w:bottom w:val="single" w:color="000000" w:sz="4" w:space="0"/>
              <w:right w:val="single" w:color="000000" w:sz="4" w:space="0"/>
            </w:tcBorders>
            <w:shd w:val="clear" w:color="auto" w:fill="auto"/>
            <w:vAlign w:val="center"/>
          </w:tcPr>
          <w:p w14:paraId="65F7336B">
            <w:pPr>
              <w:widowControl/>
              <w:jc w:val="center"/>
              <w:textAlignment w:val="center"/>
              <w:rPr>
                <w:szCs w:val="21"/>
              </w:rPr>
            </w:pPr>
            <w:r>
              <w:rPr>
                <w:kern w:val="0"/>
                <w:szCs w:val="21"/>
                <w:lang w:bidi="ar"/>
              </w:rPr>
              <w:t>道路（货运）平均</w:t>
            </w:r>
          </w:p>
        </w:tc>
        <w:tc>
          <w:tcPr>
            <w:tcW w:w="734" w:type="pct"/>
            <w:tcBorders>
              <w:top w:val="nil"/>
              <w:left w:val="single" w:color="000000" w:sz="4" w:space="0"/>
              <w:bottom w:val="single" w:color="000000" w:sz="4" w:space="0"/>
              <w:right w:val="single" w:color="000000" w:sz="4" w:space="0"/>
            </w:tcBorders>
            <w:shd w:val="clear" w:color="auto" w:fill="auto"/>
            <w:vAlign w:val="center"/>
          </w:tcPr>
          <w:p w14:paraId="1B036FD3">
            <w:pPr>
              <w:jc w:val="center"/>
              <w:rPr>
                <w:szCs w:val="21"/>
              </w:rPr>
            </w:pPr>
            <w:r>
              <w:rPr>
                <w:rFonts w:hint="eastAsia"/>
                <w:szCs w:val="21"/>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43C9745">
            <w:pPr>
              <w:widowControl/>
              <w:jc w:val="center"/>
              <w:textAlignment w:val="center"/>
              <w:rPr>
                <w:szCs w:val="21"/>
              </w:rPr>
            </w:pPr>
            <w:r>
              <w:rPr>
                <w:color w:val="000000"/>
                <w:kern w:val="0"/>
                <w:szCs w:val="21"/>
                <w:lang w:bidi="ar"/>
              </w:rPr>
              <w:t>0501110900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DB2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D118">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AC5801B">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right w:val="single" w:color="000000" w:sz="4" w:space="0"/>
            </w:tcBorders>
            <w:shd w:val="clear" w:color="auto" w:fill="auto"/>
            <w:vAlign w:val="center"/>
          </w:tcPr>
          <w:p w14:paraId="556A1B22">
            <w:pPr>
              <w:widowControl/>
              <w:jc w:val="center"/>
              <w:textAlignment w:val="center"/>
              <w:rPr>
                <w:szCs w:val="21"/>
              </w:rPr>
            </w:pPr>
            <w:r>
              <w:rPr>
                <w:kern w:val="0"/>
                <w:szCs w:val="21"/>
                <w:lang w:bidi="ar"/>
              </w:rPr>
              <w:t>铁路运输</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3DE8">
            <w:pPr>
              <w:widowControl/>
              <w:jc w:val="center"/>
              <w:textAlignment w:val="center"/>
              <w:rPr>
                <w:szCs w:val="21"/>
              </w:rPr>
            </w:pPr>
            <w:r>
              <w:rPr>
                <w:kern w:val="0"/>
                <w:szCs w:val="21"/>
                <w:lang w:bidi="ar"/>
              </w:rPr>
              <w:t>内燃机车运输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793D">
            <w:pPr>
              <w:widowControl/>
              <w:jc w:val="center"/>
              <w:textAlignment w:val="center"/>
              <w:rPr>
                <w:szCs w:val="21"/>
              </w:rPr>
            </w:pPr>
            <w:r>
              <w:rPr>
                <w:kern w:val="0"/>
                <w:szCs w:val="21"/>
                <w:lang w:bidi="ar"/>
              </w:rPr>
              <w:t>内燃机车运输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0D5D">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AEBA91E">
            <w:pPr>
              <w:widowControl/>
              <w:jc w:val="center"/>
              <w:textAlignment w:val="center"/>
              <w:rPr>
                <w:szCs w:val="21"/>
              </w:rPr>
            </w:pPr>
            <w:r>
              <w:rPr>
                <w:color w:val="000000"/>
                <w:kern w:val="0"/>
                <w:szCs w:val="21"/>
                <w:lang w:bidi="ar"/>
              </w:rPr>
              <w:t>0503010100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AFA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9298">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6A26A558">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29833833">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61C6FD84">
            <w:pPr>
              <w:widowControl/>
              <w:jc w:val="center"/>
              <w:textAlignment w:val="center"/>
              <w:rPr>
                <w:szCs w:val="21"/>
              </w:rPr>
            </w:pPr>
            <w:r>
              <w:rPr>
                <w:kern w:val="0"/>
                <w:szCs w:val="21"/>
                <w:lang w:bidi="ar"/>
              </w:rPr>
              <w:t>电力机车运输</w:t>
            </w:r>
          </w:p>
        </w:tc>
        <w:tc>
          <w:tcPr>
            <w:tcW w:w="1197" w:type="pct"/>
            <w:vMerge w:val="restart"/>
            <w:tcBorders>
              <w:top w:val="single" w:color="000000" w:sz="4" w:space="0"/>
              <w:left w:val="single" w:color="000000" w:sz="4" w:space="0"/>
              <w:right w:val="single" w:color="000000" w:sz="4" w:space="0"/>
            </w:tcBorders>
            <w:shd w:val="clear" w:color="auto" w:fill="auto"/>
            <w:vAlign w:val="center"/>
          </w:tcPr>
          <w:p w14:paraId="72E95F57">
            <w:pPr>
              <w:widowControl/>
              <w:jc w:val="center"/>
              <w:textAlignment w:val="center"/>
              <w:rPr>
                <w:szCs w:val="21"/>
              </w:rPr>
            </w:pPr>
            <w:r>
              <w:rPr>
                <w:kern w:val="0"/>
                <w:szCs w:val="21"/>
                <w:lang w:bidi="ar"/>
              </w:rPr>
              <w:t>电力机车铁路运输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2922">
            <w:pPr>
              <w:widowControl/>
              <w:jc w:val="center"/>
              <w:textAlignment w:val="center"/>
              <w:rPr>
                <w:szCs w:val="21"/>
              </w:rPr>
            </w:pPr>
            <w:r>
              <w:rPr>
                <w:kern w:val="0"/>
                <w:szCs w:val="21"/>
                <w:lang w:bidi="ar"/>
              </w:rPr>
              <w:t>华北区域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2C7735C">
            <w:pPr>
              <w:widowControl/>
              <w:jc w:val="center"/>
              <w:textAlignment w:val="center"/>
              <w:rPr>
                <w:szCs w:val="21"/>
              </w:rPr>
            </w:pPr>
            <w:r>
              <w:rPr>
                <w:color w:val="000000"/>
                <w:kern w:val="0"/>
                <w:szCs w:val="21"/>
                <w:lang w:bidi="ar"/>
              </w:rPr>
              <w:t>0503030102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04E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36D4">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6CB3799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3E6FC586">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63CC37BA">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6EA36547">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0C03">
            <w:pPr>
              <w:widowControl/>
              <w:jc w:val="center"/>
              <w:textAlignment w:val="center"/>
              <w:rPr>
                <w:szCs w:val="21"/>
              </w:rPr>
            </w:pPr>
            <w:r>
              <w:rPr>
                <w:kern w:val="0"/>
                <w:szCs w:val="21"/>
                <w:lang w:bidi="ar"/>
              </w:rPr>
              <w:t>东北区域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C2D90F1">
            <w:pPr>
              <w:widowControl/>
              <w:jc w:val="center"/>
              <w:textAlignment w:val="center"/>
              <w:rPr>
                <w:szCs w:val="21"/>
              </w:rPr>
            </w:pPr>
            <w:r>
              <w:rPr>
                <w:color w:val="000000"/>
                <w:kern w:val="0"/>
                <w:szCs w:val="21"/>
                <w:lang w:bidi="ar"/>
              </w:rPr>
              <w:t>0503030104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B8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6504">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A0CCE45">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32B4B466">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7B97F00A">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6DFDD136">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A948">
            <w:pPr>
              <w:widowControl/>
              <w:jc w:val="center"/>
              <w:textAlignment w:val="center"/>
              <w:rPr>
                <w:szCs w:val="21"/>
              </w:rPr>
            </w:pPr>
            <w:r>
              <w:rPr>
                <w:kern w:val="0"/>
                <w:szCs w:val="21"/>
                <w:lang w:bidi="ar"/>
              </w:rPr>
              <w:t>华东区域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6808D623">
            <w:pPr>
              <w:widowControl/>
              <w:jc w:val="center"/>
              <w:textAlignment w:val="center"/>
              <w:rPr>
                <w:szCs w:val="21"/>
              </w:rPr>
            </w:pPr>
            <w:r>
              <w:rPr>
                <w:color w:val="000000"/>
                <w:kern w:val="0"/>
                <w:szCs w:val="21"/>
                <w:lang w:bidi="ar"/>
              </w:rPr>
              <w:t>0503030106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21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19B0">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DF312D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525463A1">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11D2CFFD">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70E4F047">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882E">
            <w:pPr>
              <w:widowControl/>
              <w:jc w:val="center"/>
              <w:textAlignment w:val="center"/>
              <w:rPr>
                <w:szCs w:val="21"/>
              </w:rPr>
            </w:pPr>
            <w:r>
              <w:rPr>
                <w:kern w:val="0"/>
                <w:szCs w:val="21"/>
                <w:lang w:bidi="ar"/>
              </w:rPr>
              <w:t>华中区域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07D25963">
            <w:pPr>
              <w:widowControl/>
              <w:jc w:val="center"/>
              <w:textAlignment w:val="center"/>
              <w:rPr>
                <w:szCs w:val="21"/>
              </w:rPr>
            </w:pPr>
            <w:r>
              <w:rPr>
                <w:color w:val="000000"/>
                <w:kern w:val="0"/>
                <w:szCs w:val="21"/>
                <w:lang w:bidi="ar"/>
              </w:rPr>
              <w:t>0503030108</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4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883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36F31F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4B8D2BE8">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7A99947">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2439E956">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ECE4">
            <w:pPr>
              <w:widowControl/>
              <w:jc w:val="center"/>
              <w:textAlignment w:val="center"/>
              <w:rPr>
                <w:szCs w:val="21"/>
              </w:rPr>
            </w:pPr>
            <w:r>
              <w:rPr>
                <w:kern w:val="0"/>
                <w:szCs w:val="21"/>
                <w:lang w:bidi="ar"/>
              </w:rPr>
              <w:t>西北区域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C75F764">
            <w:pPr>
              <w:widowControl/>
              <w:jc w:val="center"/>
              <w:textAlignment w:val="center"/>
              <w:rPr>
                <w:szCs w:val="21"/>
              </w:rPr>
            </w:pPr>
            <w:r>
              <w:rPr>
                <w:color w:val="000000"/>
                <w:kern w:val="0"/>
                <w:szCs w:val="21"/>
                <w:lang w:bidi="ar"/>
              </w:rPr>
              <w:t>0503030110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39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22B2">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9AA5F8D">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2E2B386C">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1929EF0B">
            <w:pPr>
              <w:widowControl/>
              <w:jc w:val="center"/>
              <w:textAlignment w:val="center"/>
              <w:rPr>
                <w:szCs w:val="21"/>
              </w:rPr>
            </w:pPr>
          </w:p>
        </w:tc>
        <w:tc>
          <w:tcPr>
            <w:tcW w:w="1197" w:type="pct"/>
            <w:vMerge w:val="continue"/>
            <w:tcBorders>
              <w:left w:val="single" w:color="000000" w:sz="4" w:space="0"/>
              <w:bottom w:val="nil"/>
              <w:right w:val="single" w:color="000000" w:sz="4" w:space="0"/>
            </w:tcBorders>
            <w:shd w:val="clear" w:color="auto" w:fill="auto"/>
            <w:vAlign w:val="center"/>
          </w:tcPr>
          <w:p w14:paraId="6C7E8CBB">
            <w:pPr>
              <w:widowControl/>
              <w:jc w:val="center"/>
              <w:textAlignment w:val="center"/>
              <w:rPr>
                <w:szCs w:val="21"/>
              </w:rPr>
            </w:pPr>
          </w:p>
        </w:tc>
        <w:tc>
          <w:tcPr>
            <w:tcW w:w="734" w:type="pct"/>
            <w:tcBorders>
              <w:top w:val="single" w:color="000000" w:sz="4" w:space="0"/>
              <w:left w:val="single" w:color="000000" w:sz="4" w:space="0"/>
              <w:bottom w:val="nil"/>
              <w:right w:val="single" w:color="000000" w:sz="4" w:space="0"/>
            </w:tcBorders>
            <w:shd w:val="clear" w:color="auto" w:fill="auto"/>
            <w:vAlign w:val="center"/>
          </w:tcPr>
          <w:p w14:paraId="228B42C0">
            <w:pPr>
              <w:widowControl/>
              <w:jc w:val="center"/>
              <w:textAlignment w:val="center"/>
              <w:rPr>
                <w:szCs w:val="21"/>
              </w:rPr>
            </w:pPr>
            <w:r>
              <w:rPr>
                <w:kern w:val="0"/>
                <w:szCs w:val="21"/>
                <w:lang w:bidi="ar"/>
              </w:rPr>
              <w:t>南方区域</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3B5C52F">
            <w:pPr>
              <w:widowControl/>
              <w:jc w:val="center"/>
              <w:textAlignment w:val="center"/>
              <w:rPr>
                <w:szCs w:val="21"/>
              </w:rPr>
            </w:pPr>
            <w:r>
              <w:rPr>
                <w:color w:val="000000"/>
                <w:kern w:val="0"/>
                <w:szCs w:val="21"/>
                <w:lang w:bidi="ar"/>
              </w:rPr>
              <w:t>0503030112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7E1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D29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C09607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bottom w:val="single" w:color="000000" w:sz="4" w:space="0"/>
              <w:right w:val="single" w:color="000000" w:sz="4" w:space="0"/>
            </w:tcBorders>
            <w:shd w:val="clear" w:color="auto" w:fill="auto"/>
            <w:vAlign w:val="center"/>
          </w:tcPr>
          <w:p w14:paraId="35BECED8">
            <w:pPr>
              <w:widowControl/>
              <w:jc w:val="center"/>
              <w:textAlignment w:val="center"/>
              <w:rPr>
                <w:szCs w:val="21"/>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8812">
            <w:pPr>
              <w:widowControl/>
              <w:jc w:val="center"/>
              <w:textAlignment w:val="center"/>
              <w:rPr>
                <w:szCs w:val="21"/>
              </w:rPr>
            </w:pPr>
            <w:r>
              <w:rPr>
                <w:kern w:val="0"/>
                <w:szCs w:val="21"/>
                <w:lang w:bidi="ar"/>
              </w:rPr>
              <w:t>综合项</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38F">
            <w:pPr>
              <w:widowControl/>
              <w:jc w:val="center"/>
              <w:textAlignment w:val="center"/>
              <w:rPr>
                <w:szCs w:val="21"/>
              </w:rPr>
            </w:pPr>
            <w:r>
              <w:rPr>
                <w:kern w:val="0"/>
                <w:szCs w:val="21"/>
                <w:lang w:bidi="ar"/>
              </w:rPr>
              <w:t>铁路运输-中国市场平均</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0B6F">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AC33BA1">
            <w:pPr>
              <w:widowControl/>
              <w:jc w:val="center"/>
              <w:textAlignment w:val="center"/>
              <w:rPr>
                <w:szCs w:val="21"/>
              </w:rPr>
            </w:pPr>
            <w:r>
              <w:rPr>
                <w:color w:val="000000"/>
                <w:kern w:val="0"/>
                <w:szCs w:val="21"/>
                <w:lang w:bidi="ar"/>
              </w:rPr>
              <w:t>0503050100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A61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16B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B78709D">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right w:val="single" w:color="000000" w:sz="4" w:space="0"/>
            </w:tcBorders>
            <w:shd w:val="clear" w:color="auto" w:fill="auto"/>
            <w:vAlign w:val="center"/>
          </w:tcPr>
          <w:p w14:paraId="1C8555B3">
            <w:pPr>
              <w:widowControl/>
              <w:jc w:val="center"/>
              <w:textAlignment w:val="center"/>
              <w:rPr>
                <w:szCs w:val="21"/>
              </w:rPr>
            </w:pPr>
            <w:r>
              <w:rPr>
                <w:kern w:val="0"/>
                <w:szCs w:val="21"/>
                <w:lang w:bidi="ar"/>
              </w:rPr>
              <w:t>水路运输</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2776">
            <w:pPr>
              <w:widowControl/>
              <w:jc w:val="center"/>
              <w:textAlignment w:val="center"/>
              <w:rPr>
                <w:szCs w:val="21"/>
              </w:rPr>
            </w:pPr>
            <w:r>
              <w:rPr>
                <w:kern w:val="0"/>
                <w:szCs w:val="21"/>
                <w:lang w:bidi="ar"/>
              </w:rPr>
              <w:t>液货船运输</w:t>
            </w:r>
          </w:p>
        </w:tc>
        <w:tc>
          <w:tcPr>
            <w:tcW w:w="1197" w:type="pct"/>
            <w:tcBorders>
              <w:top w:val="nil"/>
              <w:left w:val="single" w:color="000000" w:sz="4" w:space="0"/>
              <w:bottom w:val="nil"/>
              <w:right w:val="single" w:color="000000" w:sz="4" w:space="0"/>
            </w:tcBorders>
            <w:shd w:val="clear" w:color="auto" w:fill="auto"/>
            <w:vAlign w:val="center"/>
          </w:tcPr>
          <w:p w14:paraId="73112353">
            <w:pPr>
              <w:widowControl/>
              <w:jc w:val="center"/>
              <w:textAlignment w:val="center"/>
              <w:rPr>
                <w:szCs w:val="21"/>
              </w:rPr>
            </w:pPr>
            <w:r>
              <w:rPr>
                <w:kern w:val="0"/>
                <w:szCs w:val="21"/>
                <w:lang w:bidi="ar"/>
              </w:rPr>
              <w:t>液货船运输</w:t>
            </w:r>
          </w:p>
        </w:tc>
        <w:tc>
          <w:tcPr>
            <w:tcW w:w="734" w:type="pct"/>
            <w:tcBorders>
              <w:top w:val="nil"/>
              <w:left w:val="single" w:color="000000" w:sz="4" w:space="0"/>
              <w:bottom w:val="nil"/>
              <w:right w:val="single" w:color="000000" w:sz="4" w:space="0"/>
            </w:tcBorders>
            <w:shd w:val="clear" w:color="auto" w:fill="auto"/>
            <w:vAlign w:val="center"/>
          </w:tcPr>
          <w:p w14:paraId="5340D4DE">
            <w:pPr>
              <w:widowControl/>
              <w:jc w:val="center"/>
              <w:textAlignment w:val="center"/>
              <w:rPr>
                <w:szCs w:val="21"/>
              </w:rPr>
            </w:pPr>
            <w:r>
              <w:rPr>
                <w:kern w:val="0"/>
                <w:szCs w:val="21"/>
                <w:lang w:bidi="ar"/>
              </w:rPr>
              <w:t>2000t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ECFE834">
            <w:pPr>
              <w:widowControl/>
              <w:jc w:val="center"/>
              <w:textAlignment w:val="center"/>
              <w:rPr>
                <w:szCs w:val="21"/>
              </w:rPr>
            </w:pPr>
            <w:r>
              <w:rPr>
                <w:color w:val="000000"/>
                <w:kern w:val="0"/>
                <w:szCs w:val="21"/>
                <w:lang w:bidi="ar"/>
              </w:rPr>
              <w:t>0505010102</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41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DF25">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5DAC60A">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7BCE048E">
            <w:pPr>
              <w:widowControl/>
              <w:jc w:val="center"/>
              <w:textAlignment w:val="center"/>
              <w:rPr>
                <w:szCs w:val="21"/>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3957">
            <w:pPr>
              <w:widowControl/>
              <w:jc w:val="center"/>
              <w:textAlignment w:val="center"/>
              <w:rPr>
                <w:szCs w:val="21"/>
              </w:rPr>
            </w:pPr>
            <w:r>
              <w:rPr>
                <w:kern w:val="0"/>
                <w:szCs w:val="21"/>
                <w:lang w:bidi="ar"/>
              </w:rPr>
              <w:t>干散货船运输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A78F">
            <w:pPr>
              <w:widowControl/>
              <w:jc w:val="center"/>
              <w:textAlignment w:val="center"/>
              <w:rPr>
                <w:szCs w:val="21"/>
              </w:rPr>
            </w:pPr>
            <w:r>
              <w:rPr>
                <w:kern w:val="0"/>
                <w:szCs w:val="21"/>
                <w:lang w:bidi="ar"/>
              </w:rPr>
              <w:t>干散货船运输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B851">
            <w:pPr>
              <w:widowControl/>
              <w:jc w:val="center"/>
              <w:textAlignment w:val="center"/>
              <w:rPr>
                <w:szCs w:val="21"/>
              </w:rPr>
            </w:pPr>
            <w:r>
              <w:rPr>
                <w:kern w:val="0"/>
                <w:szCs w:val="21"/>
                <w:lang w:bidi="ar"/>
              </w:rPr>
              <w:t>2500t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38CBF82">
            <w:pPr>
              <w:widowControl/>
              <w:jc w:val="center"/>
              <w:textAlignment w:val="center"/>
              <w:rPr>
                <w:szCs w:val="21"/>
              </w:rPr>
            </w:pPr>
            <w:r>
              <w:rPr>
                <w:color w:val="000000"/>
                <w:kern w:val="0"/>
                <w:szCs w:val="21"/>
                <w:lang w:bidi="ar"/>
              </w:rPr>
              <w:t>0505030104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B6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3711">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4046658">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68FBC812">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05694F14">
            <w:pPr>
              <w:widowControl/>
              <w:jc w:val="center"/>
              <w:textAlignment w:val="center"/>
              <w:rPr>
                <w:szCs w:val="21"/>
              </w:rPr>
            </w:pPr>
            <w:r>
              <w:rPr>
                <w:kern w:val="0"/>
                <w:szCs w:val="21"/>
                <w:lang w:bidi="ar"/>
              </w:rPr>
              <w:t>集装箱船运输</w:t>
            </w:r>
          </w:p>
        </w:tc>
        <w:tc>
          <w:tcPr>
            <w:tcW w:w="1197" w:type="pct"/>
            <w:tcBorders>
              <w:top w:val="nil"/>
              <w:left w:val="single" w:color="000000" w:sz="4" w:space="0"/>
              <w:bottom w:val="nil"/>
              <w:right w:val="single" w:color="000000" w:sz="4" w:space="0"/>
            </w:tcBorders>
            <w:shd w:val="clear" w:color="auto" w:fill="auto"/>
            <w:vAlign w:val="center"/>
          </w:tcPr>
          <w:p w14:paraId="6B24DA68">
            <w:pPr>
              <w:widowControl/>
              <w:jc w:val="center"/>
              <w:textAlignment w:val="center"/>
              <w:rPr>
                <w:szCs w:val="21"/>
              </w:rPr>
            </w:pPr>
            <w:r>
              <w:rPr>
                <w:kern w:val="0"/>
                <w:szCs w:val="21"/>
                <w:lang w:bidi="ar"/>
              </w:rPr>
              <w:t>集装箱船运输</w:t>
            </w:r>
          </w:p>
        </w:tc>
        <w:tc>
          <w:tcPr>
            <w:tcW w:w="734" w:type="pct"/>
            <w:tcBorders>
              <w:top w:val="nil"/>
              <w:left w:val="single" w:color="000000" w:sz="4" w:space="0"/>
              <w:bottom w:val="nil"/>
              <w:right w:val="single" w:color="000000" w:sz="4" w:space="0"/>
            </w:tcBorders>
            <w:shd w:val="clear" w:color="auto" w:fill="auto"/>
            <w:vAlign w:val="center"/>
          </w:tcPr>
          <w:p w14:paraId="3217FB79">
            <w:pPr>
              <w:widowControl/>
              <w:jc w:val="center"/>
              <w:textAlignment w:val="center"/>
              <w:rPr>
                <w:szCs w:val="21"/>
              </w:rPr>
            </w:pPr>
            <w:r>
              <w:rPr>
                <w:kern w:val="0"/>
                <w:szCs w:val="21"/>
                <w:lang w:bidi="ar"/>
              </w:rPr>
              <w:t>200TEU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6F0507F2">
            <w:pPr>
              <w:widowControl/>
              <w:jc w:val="center"/>
              <w:textAlignment w:val="center"/>
              <w:rPr>
                <w:szCs w:val="21"/>
              </w:rPr>
            </w:pPr>
            <w:r>
              <w:rPr>
                <w:color w:val="000000"/>
                <w:kern w:val="0"/>
                <w:szCs w:val="21"/>
                <w:lang w:bidi="ar"/>
              </w:rPr>
              <w:t>0505050106</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D55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9FC6">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0293A03">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0F2EAF5D">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64D2592C">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2280">
            <w:pPr>
              <w:widowControl/>
              <w:jc w:val="center"/>
              <w:textAlignment w:val="center"/>
              <w:rPr>
                <w:szCs w:val="21"/>
              </w:rPr>
            </w:pPr>
            <w:r>
              <w:rPr>
                <w:kern w:val="0"/>
                <w:szCs w:val="21"/>
                <w:lang w:bidi="ar"/>
              </w:rPr>
              <w:t>集装箱船货运</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8005C">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033C47C">
            <w:pPr>
              <w:widowControl/>
              <w:jc w:val="center"/>
              <w:textAlignment w:val="center"/>
              <w:rPr>
                <w:szCs w:val="21"/>
              </w:rPr>
            </w:pPr>
            <w:r>
              <w:rPr>
                <w:color w:val="000000"/>
                <w:kern w:val="0"/>
                <w:szCs w:val="21"/>
                <w:lang w:bidi="ar"/>
              </w:rPr>
              <w:t>0505050300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DE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C53F">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074255DC">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14CD2DF0">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7E6B15E5">
            <w:pPr>
              <w:widowControl/>
              <w:jc w:val="center"/>
              <w:textAlignment w:val="center"/>
              <w:rPr>
                <w:szCs w:val="21"/>
              </w:rPr>
            </w:pPr>
          </w:p>
        </w:tc>
        <w:tc>
          <w:tcPr>
            <w:tcW w:w="1197" w:type="pct"/>
            <w:vMerge w:val="restart"/>
            <w:tcBorders>
              <w:top w:val="nil"/>
              <w:left w:val="single" w:color="000000" w:sz="4" w:space="0"/>
              <w:right w:val="single" w:color="000000" w:sz="4" w:space="0"/>
            </w:tcBorders>
            <w:shd w:val="clear" w:color="auto" w:fill="auto"/>
            <w:vAlign w:val="center"/>
          </w:tcPr>
          <w:p w14:paraId="54566CE2">
            <w:pPr>
              <w:widowControl/>
              <w:jc w:val="center"/>
              <w:textAlignment w:val="center"/>
              <w:rPr>
                <w:szCs w:val="21"/>
              </w:rPr>
            </w:pPr>
            <w:r>
              <w:rPr>
                <w:kern w:val="0"/>
                <w:szCs w:val="21"/>
                <w:lang w:bidi="ar"/>
              </w:rPr>
              <w:t>集装箱船</w:t>
            </w:r>
          </w:p>
        </w:tc>
        <w:tc>
          <w:tcPr>
            <w:tcW w:w="734" w:type="pct"/>
            <w:tcBorders>
              <w:top w:val="nil"/>
              <w:left w:val="single" w:color="000000" w:sz="4" w:space="0"/>
              <w:bottom w:val="nil"/>
              <w:right w:val="single" w:color="000000" w:sz="4" w:space="0"/>
            </w:tcBorders>
            <w:shd w:val="clear" w:color="auto" w:fill="auto"/>
            <w:vAlign w:val="center"/>
          </w:tcPr>
          <w:p w14:paraId="1207FDAA">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A5D2A46">
            <w:pPr>
              <w:widowControl/>
              <w:jc w:val="center"/>
              <w:textAlignment w:val="center"/>
              <w:rPr>
                <w:szCs w:val="21"/>
              </w:rPr>
            </w:pPr>
            <w:r>
              <w:rPr>
                <w:color w:val="000000"/>
                <w:kern w:val="0"/>
                <w:szCs w:val="21"/>
                <w:lang w:bidi="ar"/>
              </w:rPr>
              <w:t>0505050500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8BC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5318">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ECB0B95">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4E406F2E">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089BE280">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09529D07">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ADA7">
            <w:pPr>
              <w:widowControl/>
              <w:jc w:val="center"/>
              <w:textAlignment w:val="center"/>
              <w:rPr>
                <w:szCs w:val="21"/>
              </w:rPr>
            </w:pPr>
            <w:r>
              <w:rPr>
                <w:kern w:val="0"/>
                <w:szCs w:val="21"/>
                <w:lang w:bidi="ar"/>
              </w:rPr>
              <w:t>0-999TEU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358EF118">
            <w:pPr>
              <w:widowControl/>
              <w:jc w:val="center"/>
              <w:textAlignment w:val="center"/>
              <w:rPr>
                <w:szCs w:val="21"/>
              </w:rPr>
            </w:pPr>
            <w:r>
              <w:rPr>
                <w:color w:val="000000"/>
                <w:kern w:val="0"/>
                <w:szCs w:val="21"/>
                <w:lang w:bidi="ar"/>
              </w:rPr>
              <w:t>0505050501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72E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BDC4">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6AE35D02">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1F4914FE">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8329A68">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129A0004">
            <w:pPr>
              <w:widowControl/>
              <w:jc w:val="center"/>
              <w:textAlignment w:val="center"/>
              <w:rPr>
                <w:szCs w:val="21"/>
              </w:rPr>
            </w:pPr>
          </w:p>
        </w:tc>
        <w:tc>
          <w:tcPr>
            <w:tcW w:w="734" w:type="pct"/>
            <w:tcBorders>
              <w:top w:val="nil"/>
              <w:left w:val="single" w:color="000000" w:sz="4" w:space="0"/>
              <w:bottom w:val="nil"/>
              <w:right w:val="single" w:color="000000" w:sz="4" w:space="0"/>
            </w:tcBorders>
            <w:shd w:val="clear" w:color="auto" w:fill="auto"/>
            <w:vAlign w:val="center"/>
          </w:tcPr>
          <w:p w14:paraId="160E7F91">
            <w:pPr>
              <w:widowControl/>
              <w:jc w:val="center"/>
              <w:textAlignment w:val="center"/>
              <w:rPr>
                <w:szCs w:val="21"/>
              </w:rPr>
            </w:pPr>
            <w:r>
              <w:rPr>
                <w:kern w:val="0"/>
                <w:szCs w:val="21"/>
                <w:lang w:bidi="ar"/>
              </w:rPr>
              <w:t>1000-1999TEU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306325FB">
            <w:pPr>
              <w:widowControl/>
              <w:jc w:val="center"/>
              <w:textAlignment w:val="center"/>
              <w:rPr>
                <w:szCs w:val="21"/>
              </w:rPr>
            </w:pPr>
            <w:r>
              <w:rPr>
                <w:color w:val="000000"/>
                <w:kern w:val="0"/>
                <w:szCs w:val="21"/>
                <w:lang w:bidi="ar"/>
              </w:rPr>
              <w:t>0505050503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D1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5F16">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E227EB9">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1D8342A0">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0AE7E7F0">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10EA7D42">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D6AF">
            <w:pPr>
              <w:widowControl/>
              <w:jc w:val="center"/>
              <w:textAlignment w:val="center"/>
              <w:rPr>
                <w:szCs w:val="21"/>
              </w:rPr>
            </w:pPr>
            <w:r>
              <w:rPr>
                <w:kern w:val="0"/>
                <w:szCs w:val="21"/>
                <w:lang w:bidi="ar"/>
              </w:rPr>
              <w:t>2000-2999TEU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EAE9F66">
            <w:pPr>
              <w:widowControl/>
              <w:jc w:val="center"/>
              <w:textAlignment w:val="center"/>
              <w:rPr>
                <w:szCs w:val="21"/>
              </w:rPr>
            </w:pPr>
            <w:r>
              <w:rPr>
                <w:color w:val="000000"/>
                <w:kern w:val="0"/>
                <w:szCs w:val="21"/>
                <w:lang w:bidi="ar"/>
              </w:rPr>
              <w:t>0505050505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D8F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85F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5DB28D05">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495918F2">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336A6168">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5AF8B0B0">
            <w:pPr>
              <w:widowControl/>
              <w:jc w:val="center"/>
              <w:textAlignment w:val="center"/>
              <w:rPr>
                <w:szCs w:val="21"/>
              </w:rPr>
            </w:pPr>
          </w:p>
        </w:tc>
        <w:tc>
          <w:tcPr>
            <w:tcW w:w="734" w:type="pct"/>
            <w:tcBorders>
              <w:top w:val="nil"/>
              <w:left w:val="single" w:color="000000" w:sz="4" w:space="0"/>
              <w:bottom w:val="single" w:color="000000" w:sz="4" w:space="0"/>
              <w:right w:val="single" w:color="000000" w:sz="4" w:space="0"/>
            </w:tcBorders>
            <w:shd w:val="clear" w:color="auto" w:fill="auto"/>
            <w:vAlign w:val="center"/>
          </w:tcPr>
          <w:p w14:paraId="06D444DB">
            <w:pPr>
              <w:widowControl/>
              <w:jc w:val="center"/>
              <w:textAlignment w:val="center"/>
              <w:rPr>
                <w:szCs w:val="21"/>
              </w:rPr>
            </w:pPr>
            <w:r>
              <w:rPr>
                <w:kern w:val="0"/>
                <w:szCs w:val="21"/>
                <w:lang w:bidi="ar"/>
              </w:rPr>
              <w:t>3000-4999TEU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FF87DF0">
            <w:pPr>
              <w:widowControl/>
              <w:jc w:val="center"/>
              <w:textAlignment w:val="center"/>
              <w:rPr>
                <w:szCs w:val="21"/>
              </w:rPr>
            </w:pPr>
            <w:r>
              <w:rPr>
                <w:color w:val="000000"/>
                <w:kern w:val="0"/>
                <w:szCs w:val="21"/>
                <w:lang w:bidi="ar"/>
              </w:rPr>
              <w:t>0505050507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B7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9AF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BC14CF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4CDAB4BA">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6C5D5F48">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05D2C02D">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7D67">
            <w:pPr>
              <w:widowControl/>
              <w:jc w:val="center"/>
              <w:textAlignment w:val="center"/>
              <w:rPr>
                <w:szCs w:val="21"/>
              </w:rPr>
            </w:pPr>
            <w:r>
              <w:rPr>
                <w:kern w:val="0"/>
                <w:szCs w:val="21"/>
                <w:lang w:bidi="ar"/>
              </w:rPr>
              <w:t>5000-7999TEU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33E14D76">
            <w:pPr>
              <w:widowControl/>
              <w:jc w:val="center"/>
              <w:textAlignment w:val="center"/>
              <w:rPr>
                <w:szCs w:val="21"/>
              </w:rPr>
            </w:pPr>
            <w:r>
              <w:rPr>
                <w:color w:val="000000"/>
                <w:kern w:val="0"/>
                <w:szCs w:val="21"/>
                <w:lang w:bidi="ar"/>
              </w:rPr>
              <w:t>0505050509</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4C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D010">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2D65FDF6">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5472877C">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4C8C9E2D">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3B0E329B">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AEEB">
            <w:pPr>
              <w:widowControl/>
              <w:jc w:val="center"/>
              <w:textAlignment w:val="center"/>
              <w:rPr>
                <w:szCs w:val="21"/>
              </w:rPr>
            </w:pPr>
            <w:r>
              <w:rPr>
                <w:kern w:val="0"/>
                <w:szCs w:val="21"/>
                <w:lang w:bidi="ar"/>
              </w:rPr>
              <w:t>8000-11999TEU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159B47BA">
            <w:pPr>
              <w:widowControl/>
              <w:jc w:val="center"/>
              <w:textAlignment w:val="center"/>
              <w:rPr>
                <w:szCs w:val="21"/>
              </w:rPr>
            </w:pPr>
            <w:r>
              <w:rPr>
                <w:color w:val="000000"/>
                <w:kern w:val="0"/>
                <w:szCs w:val="21"/>
                <w:lang w:bidi="ar"/>
              </w:rPr>
              <w:t>0505050511</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7D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AC53">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8551BA2">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48F70030">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2BC0F9B0">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7B71A205">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CBA7">
            <w:pPr>
              <w:widowControl/>
              <w:jc w:val="center"/>
              <w:textAlignment w:val="center"/>
              <w:rPr>
                <w:szCs w:val="21"/>
              </w:rPr>
            </w:pPr>
            <w:r>
              <w:rPr>
                <w:kern w:val="0"/>
                <w:szCs w:val="21"/>
                <w:lang w:bidi="ar"/>
              </w:rPr>
              <w:t>12000-14499TEU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E9D610E">
            <w:pPr>
              <w:widowControl/>
              <w:jc w:val="center"/>
              <w:textAlignment w:val="center"/>
              <w:rPr>
                <w:szCs w:val="21"/>
              </w:rPr>
            </w:pPr>
            <w:r>
              <w:rPr>
                <w:color w:val="000000"/>
                <w:kern w:val="0"/>
                <w:szCs w:val="21"/>
                <w:lang w:bidi="ar"/>
              </w:rPr>
              <w:t>0505050513</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53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7F63">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B732A7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5D6C3423">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3072C92B">
            <w:pPr>
              <w:widowControl/>
              <w:jc w:val="center"/>
              <w:textAlignment w:val="center"/>
              <w:rPr>
                <w:szCs w:val="21"/>
              </w:rPr>
            </w:pPr>
          </w:p>
        </w:tc>
        <w:tc>
          <w:tcPr>
            <w:tcW w:w="1197" w:type="pct"/>
            <w:vMerge w:val="continue"/>
            <w:tcBorders>
              <w:left w:val="single" w:color="000000" w:sz="4" w:space="0"/>
              <w:right w:val="single" w:color="000000" w:sz="4" w:space="0"/>
            </w:tcBorders>
            <w:shd w:val="clear" w:color="auto" w:fill="auto"/>
            <w:vAlign w:val="center"/>
          </w:tcPr>
          <w:p w14:paraId="45789A60">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674">
            <w:pPr>
              <w:widowControl/>
              <w:jc w:val="center"/>
              <w:textAlignment w:val="center"/>
              <w:rPr>
                <w:szCs w:val="21"/>
              </w:rPr>
            </w:pPr>
            <w:r>
              <w:rPr>
                <w:kern w:val="0"/>
                <w:szCs w:val="21"/>
                <w:lang w:bidi="ar"/>
              </w:rPr>
              <w:t>14500-19999TEU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EAD3C76">
            <w:pPr>
              <w:widowControl/>
              <w:jc w:val="center"/>
              <w:textAlignment w:val="center"/>
              <w:rPr>
                <w:szCs w:val="21"/>
              </w:rPr>
            </w:pPr>
            <w:r>
              <w:rPr>
                <w:color w:val="000000"/>
                <w:kern w:val="0"/>
                <w:szCs w:val="21"/>
                <w:lang w:bidi="ar"/>
              </w:rPr>
              <w:t>0505050515</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D1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454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836070D">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5194F3BC">
            <w:pPr>
              <w:widowControl/>
              <w:jc w:val="center"/>
              <w:textAlignment w:val="center"/>
              <w:rPr>
                <w:szCs w:val="21"/>
              </w:rPr>
            </w:pPr>
          </w:p>
        </w:tc>
        <w:tc>
          <w:tcPr>
            <w:tcW w:w="645" w:type="pct"/>
            <w:vMerge w:val="continue"/>
            <w:tcBorders>
              <w:left w:val="single" w:color="000000" w:sz="4" w:space="0"/>
              <w:bottom w:val="nil"/>
              <w:right w:val="single" w:color="000000" w:sz="4" w:space="0"/>
            </w:tcBorders>
            <w:shd w:val="clear" w:color="auto" w:fill="auto"/>
            <w:vAlign w:val="center"/>
          </w:tcPr>
          <w:p w14:paraId="277745D5">
            <w:pPr>
              <w:widowControl/>
              <w:jc w:val="center"/>
              <w:textAlignment w:val="center"/>
              <w:rPr>
                <w:szCs w:val="21"/>
              </w:rPr>
            </w:pPr>
          </w:p>
        </w:tc>
        <w:tc>
          <w:tcPr>
            <w:tcW w:w="1197" w:type="pct"/>
            <w:vMerge w:val="continue"/>
            <w:tcBorders>
              <w:left w:val="single" w:color="000000" w:sz="4" w:space="0"/>
              <w:bottom w:val="single" w:color="000000" w:sz="4" w:space="0"/>
              <w:right w:val="single" w:color="000000" w:sz="4" w:space="0"/>
            </w:tcBorders>
            <w:shd w:val="clear" w:color="auto" w:fill="auto"/>
            <w:vAlign w:val="center"/>
          </w:tcPr>
          <w:p w14:paraId="563BDCC9">
            <w:pPr>
              <w:widowControl/>
              <w:jc w:val="center"/>
              <w:textAlignment w:val="center"/>
              <w:rPr>
                <w:szCs w:val="21"/>
              </w:rPr>
            </w:pP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57BA">
            <w:pPr>
              <w:widowControl/>
              <w:jc w:val="center"/>
              <w:textAlignment w:val="center"/>
              <w:rPr>
                <w:szCs w:val="21"/>
              </w:rPr>
            </w:pPr>
            <w:r>
              <w:rPr>
                <w:kern w:val="0"/>
                <w:szCs w:val="21"/>
                <w:lang w:bidi="ar"/>
              </w:rPr>
              <w:t>20000以上TEU</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DB5642A">
            <w:pPr>
              <w:widowControl/>
              <w:jc w:val="center"/>
              <w:textAlignment w:val="center"/>
              <w:rPr>
                <w:szCs w:val="21"/>
              </w:rPr>
            </w:pPr>
            <w:r>
              <w:rPr>
                <w:color w:val="000000"/>
                <w:kern w:val="0"/>
                <w:szCs w:val="21"/>
                <w:lang w:bidi="ar"/>
              </w:rPr>
              <w:t>0505050517</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0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AD1B">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8F379DF">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09B0A6BF">
            <w:pPr>
              <w:widowControl/>
              <w:jc w:val="center"/>
              <w:textAlignment w:val="center"/>
              <w:rPr>
                <w:szCs w:val="21"/>
              </w:rPr>
            </w:pPr>
          </w:p>
        </w:tc>
        <w:tc>
          <w:tcPr>
            <w:tcW w:w="645" w:type="pct"/>
            <w:tcBorders>
              <w:top w:val="single" w:color="000000" w:sz="4" w:space="0"/>
              <w:left w:val="single" w:color="000000" w:sz="4" w:space="0"/>
              <w:bottom w:val="nil"/>
              <w:right w:val="single" w:color="000000" w:sz="4" w:space="0"/>
            </w:tcBorders>
            <w:shd w:val="clear" w:color="auto" w:fill="auto"/>
            <w:vAlign w:val="center"/>
          </w:tcPr>
          <w:p w14:paraId="29AC58FC">
            <w:pPr>
              <w:widowControl/>
              <w:jc w:val="center"/>
              <w:textAlignment w:val="center"/>
              <w:rPr>
                <w:szCs w:val="21"/>
              </w:rPr>
            </w:pPr>
            <w:r>
              <w:rPr>
                <w:kern w:val="0"/>
                <w:szCs w:val="21"/>
                <w:lang w:bidi="ar"/>
              </w:rPr>
              <w:t>杂货船运输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EE30">
            <w:pPr>
              <w:widowControl/>
              <w:jc w:val="center"/>
              <w:textAlignment w:val="center"/>
              <w:rPr>
                <w:szCs w:val="21"/>
              </w:rPr>
            </w:pPr>
            <w:r>
              <w:rPr>
                <w:kern w:val="0"/>
                <w:szCs w:val="21"/>
                <w:lang w:bidi="ar"/>
              </w:rPr>
              <w:t>杂货船货运</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91F9">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FF8A59D">
            <w:pPr>
              <w:widowControl/>
              <w:jc w:val="center"/>
              <w:textAlignment w:val="center"/>
              <w:rPr>
                <w:szCs w:val="21"/>
              </w:rPr>
            </w:pPr>
            <w:r>
              <w:rPr>
                <w:color w:val="000000"/>
                <w:kern w:val="0"/>
                <w:szCs w:val="21"/>
                <w:lang w:bidi="ar"/>
              </w:rPr>
              <w:t>0505070100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B52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3FED">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566425BF">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0DBFA974">
            <w:pPr>
              <w:widowControl/>
              <w:jc w:val="center"/>
              <w:textAlignment w:val="center"/>
              <w:rPr>
                <w:szCs w:val="21"/>
              </w:rPr>
            </w:pP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65227139">
            <w:pPr>
              <w:widowControl/>
              <w:jc w:val="center"/>
              <w:textAlignment w:val="center"/>
              <w:rPr>
                <w:szCs w:val="21"/>
              </w:rPr>
            </w:pPr>
            <w:r>
              <w:rPr>
                <w:kern w:val="0"/>
                <w:szCs w:val="21"/>
                <w:lang w:bidi="ar"/>
              </w:rPr>
              <w:t>综合项</w:t>
            </w:r>
          </w:p>
        </w:tc>
        <w:tc>
          <w:tcPr>
            <w:tcW w:w="1197" w:type="pct"/>
            <w:tcBorders>
              <w:top w:val="single" w:color="000000" w:sz="4" w:space="0"/>
              <w:left w:val="single" w:color="000000" w:sz="4" w:space="0"/>
              <w:bottom w:val="nil"/>
              <w:right w:val="single" w:color="000000" w:sz="4" w:space="0"/>
            </w:tcBorders>
            <w:shd w:val="clear" w:color="auto" w:fill="auto"/>
            <w:vAlign w:val="center"/>
          </w:tcPr>
          <w:p w14:paraId="620A9F4E">
            <w:pPr>
              <w:widowControl/>
              <w:jc w:val="center"/>
              <w:textAlignment w:val="center"/>
              <w:rPr>
                <w:szCs w:val="21"/>
              </w:rPr>
            </w:pPr>
            <w:r>
              <w:rPr>
                <w:kern w:val="0"/>
                <w:szCs w:val="21"/>
                <w:lang w:bidi="ar"/>
              </w:rPr>
              <w:t>海运</w:t>
            </w:r>
          </w:p>
        </w:tc>
        <w:tc>
          <w:tcPr>
            <w:tcW w:w="734" w:type="pct"/>
            <w:tcBorders>
              <w:top w:val="single" w:color="000000" w:sz="4" w:space="0"/>
              <w:left w:val="single" w:color="000000" w:sz="4" w:space="0"/>
              <w:bottom w:val="nil"/>
              <w:right w:val="single" w:color="000000" w:sz="4" w:space="0"/>
            </w:tcBorders>
            <w:shd w:val="clear" w:color="auto" w:fill="auto"/>
            <w:vAlign w:val="center"/>
          </w:tcPr>
          <w:p w14:paraId="58E85086">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55F2569">
            <w:pPr>
              <w:widowControl/>
              <w:jc w:val="center"/>
              <w:textAlignment w:val="center"/>
              <w:rPr>
                <w:szCs w:val="21"/>
              </w:rPr>
            </w:pPr>
            <w:r>
              <w:rPr>
                <w:color w:val="000000"/>
                <w:kern w:val="0"/>
                <w:szCs w:val="21"/>
                <w:lang w:bidi="ar"/>
              </w:rPr>
              <w:t>0505090100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5F1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2FC2">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ABF726A">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bottom w:val="single" w:color="000000" w:sz="4" w:space="0"/>
              <w:right w:val="single" w:color="000000" w:sz="4" w:space="0"/>
            </w:tcBorders>
            <w:shd w:val="clear" w:color="auto" w:fill="auto"/>
            <w:vAlign w:val="center"/>
          </w:tcPr>
          <w:p w14:paraId="376007CC">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068F0042">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6807">
            <w:pPr>
              <w:widowControl/>
              <w:jc w:val="center"/>
              <w:textAlignment w:val="center"/>
              <w:rPr>
                <w:szCs w:val="21"/>
              </w:rPr>
            </w:pPr>
            <w:r>
              <w:rPr>
                <w:kern w:val="0"/>
                <w:szCs w:val="21"/>
                <w:lang w:bidi="ar"/>
              </w:rPr>
              <w:t>内河运输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F73A">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2F3301AC">
            <w:pPr>
              <w:widowControl/>
              <w:jc w:val="center"/>
              <w:textAlignment w:val="center"/>
              <w:rPr>
                <w:szCs w:val="21"/>
              </w:rPr>
            </w:pPr>
            <w:r>
              <w:rPr>
                <w:color w:val="000000"/>
                <w:kern w:val="0"/>
                <w:szCs w:val="21"/>
                <w:lang w:bidi="ar"/>
              </w:rPr>
              <w:t>0505090300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C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0.035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6D4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7214101D">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right w:val="single" w:color="000000" w:sz="4" w:space="0"/>
            </w:tcBorders>
            <w:shd w:val="clear" w:color="auto" w:fill="auto"/>
            <w:vAlign w:val="center"/>
          </w:tcPr>
          <w:p w14:paraId="360C09F8">
            <w:pPr>
              <w:widowControl/>
              <w:jc w:val="center"/>
              <w:textAlignment w:val="center"/>
              <w:rPr>
                <w:szCs w:val="21"/>
              </w:rPr>
            </w:pPr>
            <w:r>
              <w:rPr>
                <w:kern w:val="0"/>
                <w:szCs w:val="21"/>
                <w:lang w:bidi="ar"/>
              </w:rPr>
              <w:t>航空运输</w:t>
            </w: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187E32C7">
            <w:pPr>
              <w:widowControl/>
              <w:jc w:val="center"/>
              <w:textAlignment w:val="center"/>
              <w:rPr>
                <w:szCs w:val="21"/>
              </w:rPr>
            </w:pPr>
            <w:r>
              <w:rPr>
                <w:kern w:val="0"/>
                <w:szCs w:val="21"/>
                <w:lang w:bidi="ar"/>
              </w:rPr>
              <w:t>货运飞机运输</w:t>
            </w:r>
          </w:p>
        </w:tc>
        <w:tc>
          <w:tcPr>
            <w:tcW w:w="1197" w:type="pct"/>
            <w:tcBorders>
              <w:top w:val="nil"/>
              <w:left w:val="single" w:color="000000" w:sz="4" w:space="0"/>
              <w:bottom w:val="nil"/>
              <w:right w:val="single" w:color="000000" w:sz="4" w:space="0"/>
            </w:tcBorders>
            <w:shd w:val="clear" w:color="auto" w:fill="auto"/>
            <w:vAlign w:val="center"/>
          </w:tcPr>
          <w:p w14:paraId="6C6AECCB">
            <w:pPr>
              <w:widowControl/>
              <w:jc w:val="center"/>
              <w:textAlignment w:val="center"/>
              <w:rPr>
                <w:szCs w:val="21"/>
              </w:rPr>
            </w:pPr>
            <w:r>
              <w:rPr>
                <w:kern w:val="0"/>
                <w:szCs w:val="21"/>
                <w:lang w:bidi="ar"/>
              </w:rPr>
              <w:t>小型飞机货运</w:t>
            </w:r>
          </w:p>
        </w:tc>
        <w:tc>
          <w:tcPr>
            <w:tcW w:w="734" w:type="pct"/>
            <w:tcBorders>
              <w:top w:val="nil"/>
              <w:left w:val="single" w:color="000000" w:sz="4" w:space="0"/>
              <w:bottom w:val="nil"/>
              <w:right w:val="single" w:color="000000" w:sz="4" w:space="0"/>
            </w:tcBorders>
            <w:shd w:val="clear" w:color="auto" w:fill="auto"/>
            <w:vAlign w:val="center"/>
          </w:tcPr>
          <w:p w14:paraId="6C0B88D4">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52E26380">
            <w:pPr>
              <w:widowControl/>
              <w:jc w:val="center"/>
              <w:textAlignment w:val="center"/>
              <w:rPr>
                <w:szCs w:val="21"/>
              </w:rPr>
            </w:pPr>
            <w:r>
              <w:rPr>
                <w:color w:val="000000"/>
                <w:kern w:val="0"/>
                <w:szCs w:val="21"/>
                <w:lang w:bidi="ar"/>
              </w:rPr>
              <w:t>0507010100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5F9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1.467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419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47173614">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326EE6AE">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5270EF07">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B71C">
            <w:pPr>
              <w:widowControl/>
              <w:jc w:val="center"/>
              <w:textAlignment w:val="center"/>
              <w:rPr>
                <w:szCs w:val="21"/>
              </w:rPr>
            </w:pPr>
            <w:r>
              <w:rPr>
                <w:kern w:val="0"/>
                <w:szCs w:val="21"/>
                <w:lang w:bidi="ar"/>
              </w:rPr>
              <w:t>中型飞机货运</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13E3">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69AA2709">
            <w:pPr>
              <w:widowControl/>
              <w:jc w:val="center"/>
              <w:textAlignment w:val="center"/>
              <w:rPr>
                <w:szCs w:val="21"/>
              </w:rPr>
            </w:pPr>
            <w:r>
              <w:rPr>
                <w:color w:val="000000"/>
                <w:kern w:val="0"/>
                <w:szCs w:val="21"/>
                <w:lang w:bidi="ar"/>
              </w:rPr>
              <w:t>0507010300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F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1.146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DFDC">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390043EB">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61916E8C">
            <w:pPr>
              <w:widowControl/>
              <w:jc w:val="center"/>
              <w:textAlignment w:val="center"/>
              <w:rPr>
                <w:szCs w:val="21"/>
              </w:rPr>
            </w:pPr>
          </w:p>
        </w:tc>
        <w:tc>
          <w:tcPr>
            <w:tcW w:w="645" w:type="pct"/>
            <w:vMerge w:val="continue"/>
            <w:tcBorders>
              <w:left w:val="single" w:color="000000" w:sz="4" w:space="0"/>
              <w:right w:val="single" w:color="000000" w:sz="4" w:space="0"/>
            </w:tcBorders>
            <w:shd w:val="clear" w:color="auto" w:fill="auto"/>
            <w:vAlign w:val="center"/>
          </w:tcPr>
          <w:p w14:paraId="3D4AF50D">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ED71">
            <w:pPr>
              <w:widowControl/>
              <w:jc w:val="center"/>
              <w:textAlignment w:val="center"/>
              <w:rPr>
                <w:szCs w:val="21"/>
              </w:rPr>
            </w:pPr>
            <w:r>
              <w:rPr>
                <w:kern w:val="0"/>
                <w:szCs w:val="21"/>
                <w:lang w:bidi="ar"/>
              </w:rPr>
              <w:t>大型飞机货运</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15DE">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0820A2A9">
            <w:pPr>
              <w:widowControl/>
              <w:jc w:val="center"/>
              <w:textAlignment w:val="center"/>
              <w:rPr>
                <w:szCs w:val="21"/>
              </w:rPr>
            </w:pPr>
            <w:r>
              <w:rPr>
                <w:color w:val="000000"/>
                <w:kern w:val="0"/>
                <w:szCs w:val="21"/>
                <w:lang w:bidi="ar"/>
              </w:rPr>
              <w:t>0507010500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2F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6311">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11826950">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right w:val="single" w:color="000000" w:sz="4" w:space="0"/>
            </w:tcBorders>
            <w:shd w:val="clear" w:color="auto" w:fill="auto"/>
            <w:vAlign w:val="center"/>
          </w:tcPr>
          <w:p w14:paraId="19604F58">
            <w:pPr>
              <w:widowControl/>
              <w:jc w:val="center"/>
              <w:textAlignment w:val="center"/>
              <w:rPr>
                <w:szCs w:val="21"/>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08CFAB93">
            <w:pPr>
              <w:widowControl/>
              <w:jc w:val="center"/>
              <w:textAlignment w:val="center"/>
              <w:rPr>
                <w:szCs w:val="21"/>
              </w:rPr>
            </w:pP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79F">
            <w:pPr>
              <w:widowControl/>
              <w:jc w:val="center"/>
              <w:textAlignment w:val="center"/>
              <w:rPr>
                <w:szCs w:val="21"/>
              </w:rPr>
            </w:pPr>
            <w:r>
              <w:rPr>
                <w:kern w:val="0"/>
                <w:szCs w:val="21"/>
                <w:lang w:bidi="ar"/>
              </w:rPr>
              <w:t>超大型飞机货运</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0A73">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7C51E813">
            <w:pPr>
              <w:widowControl/>
              <w:jc w:val="center"/>
              <w:textAlignment w:val="center"/>
              <w:rPr>
                <w:szCs w:val="21"/>
              </w:rPr>
            </w:pPr>
            <w:r>
              <w:rPr>
                <w:color w:val="000000"/>
                <w:kern w:val="0"/>
                <w:szCs w:val="21"/>
                <w:lang w:bidi="ar"/>
              </w:rPr>
              <w:t>0507010700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399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1.286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3F60">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r w14:paraId="54E66A4E">
        <w:tblPrEx>
          <w:tblCellMar>
            <w:top w:w="0" w:type="dxa"/>
            <w:left w:w="108" w:type="dxa"/>
            <w:bottom w:w="0" w:type="dxa"/>
            <w:right w:w="108" w:type="dxa"/>
          </w:tblCellMar>
        </w:tblPrEx>
        <w:trPr>
          <w:trHeight w:val="23" w:hRule="atLeast"/>
          <w:jc w:val="center"/>
        </w:trPr>
        <w:tc>
          <w:tcPr>
            <w:tcW w:w="391" w:type="pct"/>
            <w:vMerge w:val="continue"/>
            <w:tcBorders>
              <w:left w:val="single" w:color="000000" w:sz="4" w:space="0"/>
              <w:bottom w:val="single" w:color="000000" w:sz="4" w:space="0"/>
              <w:right w:val="single" w:color="000000" w:sz="4" w:space="0"/>
            </w:tcBorders>
            <w:shd w:val="clear" w:color="auto" w:fill="auto"/>
            <w:vAlign w:val="center"/>
          </w:tcPr>
          <w:p w14:paraId="2459A65E">
            <w:pPr>
              <w:widowControl/>
              <w:jc w:val="center"/>
              <w:textAlignment w:val="center"/>
              <w:rPr>
                <w:szCs w:val="21"/>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2373">
            <w:pPr>
              <w:widowControl/>
              <w:jc w:val="center"/>
              <w:textAlignment w:val="center"/>
              <w:rPr>
                <w:szCs w:val="21"/>
              </w:rPr>
            </w:pPr>
            <w:r>
              <w:rPr>
                <w:kern w:val="0"/>
                <w:szCs w:val="21"/>
                <w:lang w:bidi="ar"/>
              </w:rPr>
              <w:t>民航飞机运输</w:t>
            </w:r>
          </w:p>
        </w:tc>
        <w:tc>
          <w:tcPr>
            <w:tcW w:w="1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5279">
            <w:pPr>
              <w:widowControl/>
              <w:jc w:val="center"/>
              <w:textAlignment w:val="center"/>
              <w:rPr>
                <w:szCs w:val="21"/>
              </w:rPr>
            </w:pPr>
            <w:r>
              <w:rPr>
                <w:kern w:val="0"/>
                <w:szCs w:val="21"/>
                <w:lang w:bidi="ar"/>
              </w:rPr>
              <w:t>民航运输</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71CB">
            <w:pPr>
              <w:widowControl/>
              <w:jc w:val="center"/>
              <w:textAlignment w:val="center"/>
              <w:rPr>
                <w:szCs w:val="21"/>
              </w:rPr>
            </w:pPr>
            <w:r>
              <w:rPr>
                <w:kern w:val="0"/>
                <w:szCs w:val="21"/>
                <w:lang w:bidi="ar"/>
              </w:rPr>
              <w:t>/</w:t>
            </w:r>
          </w:p>
        </w:tc>
        <w:tc>
          <w:tcPr>
            <w:tcW w:w="751" w:type="pct"/>
            <w:tcBorders>
              <w:top w:val="single" w:color="000000" w:sz="4" w:space="0"/>
              <w:left w:val="single" w:color="000000" w:sz="4" w:space="0"/>
              <w:bottom w:val="single" w:color="000000" w:sz="4" w:space="0"/>
              <w:right w:val="nil"/>
            </w:tcBorders>
            <w:shd w:val="clear" w:color="auto" w:fill="auto"/>
            <w:noWrap/>
            <w:vAlign w:val="center"/>
          </w:tcPr>
          <w:p w14:paraId="46F5A1BE">
            <w:pPr>
              <w:widowControl/>
              <w:jc w:val="center"/>
              <w:textAlignment w:val="center"/>
              <w:rPr>
                <w:szCs w:val="21"/>
              </w:rPr>
            </w:pPr>
            <w:r>
              <w:rPr>
                <w:color w:val="000000"/>
                <w:kern w:val="0"/>
                <w:szCs w:val="21"/>
                <w:lang w:bidi="ar"/>
              </w:rPr>
              <w:t>0507030100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B9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0.874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FCEA">
            <w:pPr>
              <w:widowControl/>
              <w:jc w:val="center"/>
              <w:textAlignment w:val="center"/>
              <w:rPr>
                <w:rFonts w:ascii="Times New Roman" w:hAnsi="Times New Roman" w:eastAsia="宋体" w:cs="Times New Roman"/>
                <w:kern w:val="2"/>
                <w:sz w:val="21"/>
                <w:szCs w:val="21"/>
                <w:lang w:val="en-US" w:eastAsia="zh-CN" w:bidi="ar-SA"/>
              </w:rPr>
            </w:pPr>
            <w:r>
              <w:rPr>
                <w:kern w:val="0"/>
                <w:szCs w:val="21"/>
                <w:lang w:bidi="ar"/>
              </w:rPr>
              <w:t>kgCO</w:t>
            </w:r>
            <w:r>
              <w:rPr>
                <w:color w:val="auto"/>
                <w:sz w:val="21"/>
                <w:szCs w:val="21"/>
                <w:vertAlign w:val="subscript"/>
                <w:lang w:bidi="ar"/>
              </w:rPr>
              <w:t>2</w:t>
            </w:r>
            <w:r>
              <w:rPr>
                <w:kern w:val="0"/>
                <w:szCs w:val="21"/>
                <w:lang w:bidi="ar"/>
              </w:rPr>
              <w:t>e/tkm</w:t>
            </w:r>
          </w:p>
        </w:tc>
      </w:tr>
    </w:tbl>
    <w:p w14:paraId="219FF307">
      <w:pPr>
        <w:rPr>
          <w:color w:val="000000" w:themeColor="text1"/>
          <w14:textFill>
            <w14:solidFill>
              <w14:schemeClr w14:val="tx1"/>
            </w14:solidFill>
          </w14:textFill>
        </w:rPr>
      </w:pPr>
    </w:p>
    <w:p w14:paraId="2B50585C">
      <w:pPr>
        <w:rPr>
          <w:color w:val="000000" w:themeColor="text1"/>
          <w14:textFill>
            <w14:solidFill>
              <w14:schemeClr w14:val="tx1"/>
            </w14:solidFill>
          </w14:textFill>
        </w:rPr>
      </w:pPr>
    </w:p>
    <w:p w14:paraId="088F5C8E">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4ACFF47A">
      <w:pPr>
        <w:pStyle w:val="2"/>
        <w:numPr>
          <w:ilvl w:val="0"/>
          <w:numId w:val="0"/>
        </w:numPr>
        <w:ind w:leftChars="0"/>
        <w:jc w:val="center"/>
        <w:rPr>
          <w:rFonts w:hint="eastAsia"/>
        </w:rPr>
      </w:pPr>
      <w:bookmarkStart w:id="86" w:name="_Toc616754023"/>
      <w:bookmarkStart w:id="87" w:name="_Toc22539"/>
      <w:bookmarkStart w:id="88" w:name="_Toc218"/>
      <w:r>
        <w:rPr>
          <w:rFonts w:hint="eastAsia"/>
        </w:rPr>
        <w:t>附录F 建筑施工碳排放概算因子基础数据</w:t>
      </w:r>
      <w:bookmarkEnd w:id="86"/>
      <w:bookmarkEnd w:id="87"/>
      <w:bookmarkEnd w:id="88"/>
    </w:p>
    <w:p w14:paraId="43B41968"/>
    <w:p w14:paraId="0A1798F6">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F.0.1</w:t>
      </w:r>
      <w:r>
        <w:rPr>
          <w:rFonts w:hint="eastAsia"/>
          <w:color w:val="000000" w:themeColor="text1"/>
          <w14:textFill>
            <w14:solidFill>
              <w14:schemeClr w14:val="tx1"/>
            </w14:solidFill>
          </w14:textFill>
        </w:rPr>
        <w:t xml:space="preserve"> 各类建筑施工碳排放概算因子基础数据应按表F.0.1选取。</w:t>
      </w:r>
    </w:p>
    <w:p w14:paraId="22A89F57"/>
    <w:p w14:paraId="2EB3560D">
      <w:pPr>
        <w:jc w:val="center"/>
        <w:rPr>
          <w:color w:val="000000" w:themeColor="text1"/>
          <w14:textFill>
            <w14:solidFill>
              <w14:schemeClr w14:val="tx1"/>
            </w14:solidFill>
          </w14:textFill>
        </w:rPr>
      </w:pPr>
      <w:r>
        <w:rPr>
          <w:rFonts w:hint="eastAsia"/>
          <w:b/>
          <w:bCs/>
        </w:rPr>
        <w:t>表F.0.1 各类建筑施工碳排放概算因子基础数据</w:t>
      </w:r>
    </w:p>
    <w:tbl>
      <w:tblPr>
        <w:tblStyle w:val="34"/>
        <w:tblW w:w="4950" w:type="pct"/>
        <w:jc w:val="center"/>
        <w:tblLayout w:type="fixed"/>
        <w:tblCellMar>
          <w:top w:w="0" w:type="dxa"/>
          <w:left w:w="108" w:type="dxa"/>
          <w:bottom w:w="0" w:type="dxa"/>
          <w:right w:w="108" w:type="dxa"/>
        </w:tblCellMar>
      </w:tblPr>
      <w:tblGrid>
        <w:gridCol w:w="661"/>
        <w:gridCol w:w="1303"/>
        <w:gridCol w:w="1843"/>
        <w:gridCol w:w="1147"/>
        <w:gridCol w:w="1266"/>
        <w:gridCol w:w="851"/>
        <w:gridCol w:w="1367"/>
      </w:tblGrid>
      <w:tr w14:paraId="46ED5B31">
        <w:tblPrEx>
          <w:tblCellMar>
            <w:top w:w="0" w:type="dxa"/>
            <w:left w:w="108" w:type="dxa"/>
            <w:bottom w:w="0" w:type="dxa"/>
            <w:right w:w="108" w:type="dxa"/>
          </w:tblCellMar>
        </w:tblPrEx>
        <w:trPr>
          <w:trHeight w:val="23" w:hRule="atLeast"/>
          <w:tblHeader/>
          <w:jc w:val="center"/>
        </w:trPr>
        <w:tc>
          <w:tcPr>
            <w:tcW w:w="29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5EDA">
            <w:pPr>
              <w:widowControl/>
              <w:jc w:val="center"/>
              <w:textAlignment w:val="center"/>
              <w:rPr>
                <w:kern w:val="0"/>
                <w:szCs w:val="21"/>
                <w:lang w:bidi="ar"/>
              </w:rPr>
            </w:pPr>
            <w:r>
              <w:rPr>
                <w:kern w:val="0"/>
                <w:szCs w:val="21"/>
                <w:lang w:bidi="ar"/>
              </w:rPr>
              <w:t>分类</w:t>
            </w:r>
          </w:p>
        </w:tc>
        <w:tc>
          <w:tcPr>
            <w:tcW w:w="750" w:type="pct"/>
            <w:vMerge w:val="restart"/>
            <w:tcBorders>
              <w:top w:val="single" w:color="000000" w:sz="4" w:space="0"/>
              <w:left w:val="single" w:color="000000" w:sz="4" w:space="0"/>
              <w:bottom w:val="single" w:color="000000" w:sz="4" w:space="0"/>
              <w:right w:val="nil"/>
            </w:tcBorders>
            <w:shd w:val="clear" w:color="auto" w:fill="auto"/>
            <w:noWrap/>
            <w:vAlign w:val="center"/>
          </w:tcPr>
          <w:p w14:paraId="7A504B20">
            <w:pPr>
              <w:widowControl/>
              <w:jc w:val="center"/>
              <w:textAlignment w:val="center"/>
              <w:rPr>
                <w:szCs w:val="21"/>
              </w:rPr>
            </w:pPr>
            <w:r>
              <w:rPr>
                <w:color w:val="000000"/>
                <w:kern w:val="0"/>
                <w:sz w:val="22"/>
                <w:lang w:bidi="ar"/>
              </w:rPr>
              <w:t>编码</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F5FD1">
            <w:pPr>
              <w:widowControl/>
              <w:jc w:val="center"/>
              <w:textAlignment w:val="center"/>
              <w:rPr>
                <w:szCs w:val="21"/>
              </w:rPr>
            </w:pPr>
            <w:r>
              <w:rPr>
                <w:kern w:val="0"/>
                <w:szCs w:val="21"/>
                <w:lang w:bidi="ar"/>
              </w:rPr>
              <w:t>数值</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09713">
            <w:pPr>
              <w:widowControl/>
              <w:jc w:val="center"/>
              <w:textAlignment w:val="center"/>
              <w:rPr>
                <w:szCs w:val="21"/>
              </w:rPr>
            </w:pPr>
            <w:r>
              <w:rPr>
                <w:kern w:val="0"/>
                <w:szCs w:val="21"/>
                <w:lang w:bidi="ar"/>
              </w:rPr>
              <w:t>单位</w:t>
            </w:r>
          </w:p>
        </w:tc>
      </w:tr>
      <w:tr w14:paraId="354960E8">
        <w:tblPrEx>
          <w:tblCellMar>
            <w:top w:w="0" w:type="dxa"/>
            <w:left w:w="108" w:type="dxa"/>
            <w:bottom w:w="0" w:type="dxa"/>
            <w:right w:w="108" w:type="dxa"/>
          </w:tblCellMar>
        </w:tblPrEx>
        <w:trPr>
          <w:trHeight w:val="23" w:hRule="atLeast"/>
          <w:tblHeader/>
          <w:jc w:val="center"/>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D8E1">
            <w:pPr>
              <w:widowControl/>
              <w:jc w:val="center"/>
              <w:textAlignment w:val="center"/>
              <w:rPr>
                <w:szCs w:val="21"/>
              </w:rPr>
            </w:pPr>
            <w:r>
              <w:rPr>
                <w:kern w:val="0"/>
                <w:szCs w:val="21"/>
                <w:lang w:bidi="ar"/>
              </w:rPr>
              <w:t>二级</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7664">
            <w:pPr>
              <w:widowControl/>
              <w:jc w:val="center"/>
              <w:textAlignment w:val="center"/>
              <w:rPr>
                <w:szCs w:val="21"/>
              </w:rPr>
            </w:pPr>
            <w:r>
              <w:rPr>
                <w:kern w:val="0"/>
                <w:szCs w:val="21"/>
                <w:lang w:bidi="ar"/>
              </w:rPr>
              <w:t>三级</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159">
            <w:pPr>
              <w:widowControl/>
              <w:jc w:val="center"/>
              <w:textAlignment w:val="center"/>
              <w:rPr>
                <w:szCs w:val="21"/>
              </w:rPr>
            </w:pPr>
            <w:r>
              <w:rPr>
                <w:kern w:val="0"/>
                <w:szCs w:val="21"/>
                <w:lang w:bidi="ar"/>
              </w:rPr>
              <w:t>四级</w:t>
            </w:r>
          </w:p>
        </w:tc>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709">
            <w:pPr>
              <w:widowControl/>
              <w:jc w:val="center"/>
              <w:textAlignment w:val="center"/>
              <w:rPr>
                <w:szCs w:val="21"/>
              </w:rPr>
            </w:pPr>
            <w:r>
              <w:rPr>
                <w:kern w:val="0"/>
                <w:szCs w:val="21"/>
                <w:lang w:bidi="ar"/>
              </w:rPr>
              <w:t>五级</w:t>
            </w:r>
          </w:p>
        </w:tc>
        <w:tc>
          <w:tcPr>
            <w:tcW w:w="75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0DB73DA">
            <w:pPr>
              <w:jc w:val="center"/>
              <w:rPr>
                <w:szCs w:val="21"/>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4C89">
            <w:pPr>
              <w:jc w:val="center"/>
              <w:rPr>
                <w:szCs w:val="21"/>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9BDB">
            <w:pPr>
              <w:jc w:val="center"/>
              <w:rPr>
                <w:szCs w:val="21"/>
              </w:rPr>
            </w:pPr>
          </w:p>
        </w:tc>
      </w:tr>
      <w:tr w14:paraId="3E097955">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13A71">
            <w:pPr>
              <w:widowControl/>
              <w:jc w:val="left"/>
              <w:textAlignment w:val="center"/>
              <w:rPr>
                <w:szCs w:val="21"/>
              </w:rPr>
            </w:pPr>
            <w:r>
              <w:rPr>
                <w:kern w:val="0"/>
                <w:szCs w:val="21"/>
                <w:lang w:bidi="ar"/>
              </w:rPr>
              <w:t>土石方及筑路机械</w:t>
            </w:r>
          </w:p>
        </w:tc>
        <w:tc>
          <w:tcPr>
            <w:tcW w:w="772" w:type="pct"/>
            <w:vMerge w:val="restart"/>
            <w:tcBorders>
              <w:top w:val="nil"/>
              <w:left w:val="single" w:color="000000" w:sz="4" w:space="0"/>
              <w:bottom w:val="nil"/>
              <w:right w:val="single" w:color="000000" w:sz="4" w:space="0"/>
            </w:tcBorders>
            <w:shd w:val="clear" w:color="auto" w:fill="auto"/>
            <w:vAlign w:val="center"/>
          </w:tcPr>
          <w:p w14:paraId="7879A8B5">
            <w:pPr>
              <w:widowControl/>
              <w:jc w:val="left"/>
              <w:textAlignment w:val="center"/>
              <w:rPr>
                <w:szCs w:val="21"/>
              </w:rPr>
            </w:pPr>
            <w:r>
              <w:rPr>
                <w:kern w:val="0"/>
                <w:szCs w:val="21"/>
                <w:lang w:bidi="ar"/>
              </w:rPr>
              <w:t>履带式推土机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3CF1">
            <w:pPr>
              <w:widowControl/>
              <w:jc w:val="center"/>
              <w:textAlignment w:val="center"/>
              <w:rPr>
                <w:szCs w:val="21"/>
              </w:rPr>
            </w:pPr>
            <w:r>
              <w:rPr>
                <w:kern w:val="0"/>
                <w:szCs w:val="21"/>
                <w:lang w:bidi="ar"/>
              </w:rPr>
              <w:t>功率50kW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94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3632749">
            <w:pPr>
              <w:widowControl/>
              <w:jc w:val="center"/>
              <w:textAlignment w:val="center"/>
              <w:rPr>
                <w:szCs w:val="21"/>
              </w:rPr>
            </w:pPr>
            <w:r>
              <w:rPr>
                <w:color w:val="000000"/>
                <w:kern w:val="0"/>
                <w:szCs w:val="21"/>
                <w:lang w:bidi="ar"/>
              </w:rPr>
              <w:t>0601010100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53C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112.64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11E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EF28C8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2137">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6CB5E7E3">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493AE809">
            <w:pPr>
              <w:widowControl/>
              <w:jc w:val="center"/>
              <w:textAlignment w:val="center"/>
              <w:rPr>
                <w:szCs w:val="21"/>
              </w:rPr>
            </w:pPr>
            <w:r>
              <w:rPr>
                <w:kern w:val="0"/>
                <w:szCs w:val="21"/>
                <w:lang w:bidi="ar"/>
              </w:rPr>
              <w:t>功率60kW</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7805999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10AF9E8">
            <w:pPr>
              <w:widowControl/>
              <w:jc w:val="center"/>
              <w:textAlignment w:val="center"/>
              <w:rPr>
                <w:szCs w:val="21"/>
              </w:rPr>
            </w:pPr>
            <w:r>
              <w:rPr>
                <w:color w:val="000000"/>
                <w:kern w:val="0"/>
                <w:szCs w:val="21"/>
                <w:lang w:bidi="ar"/>
              </w:rPr>
              <w:t>0601010300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3A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EAB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301D8E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BC5E0">
            <w:pPr>
              <w:rPr>
                <w:szCs w:val="21"/>
              </w:rPr>
            </w:pPr>
          </w:p>
        </w:tc>
        <w:tc>
          <w:tcPr>
            <w:tcW w:w="772" w:type="pct"/>
            <w:vMerge w:val="continue"/>
            <w:tcBorders>
              <w:top w:val="nil"/>
              <w:left w:val="single" w:color="000000" w:sz="4" w:space="0"/>
              <w:bottom w:val="nil"/>
              <w:right w:val="single" w:color="auto" w:sz="4" w:space="0"/>
            </w:tcBorders>
            <w:shd w:val="clear" w:color="auto" w:fill="auto"/>
            <w:vAlign w:val="center"/>
          </w:tcPr>
          <w:p w14:paraId="75B1BF4C">
            <w:pPr>
              <w:rPr>
                <w:szCs w:val="21"/>
              </w:rPr>
            </w:pPr>
          </w:p>
        </w:tc>
        <w:tc>
          <w:tcPr>
            <w:tcW w:w="1092" w:type="pct"/>
            <w:tcBorders>
              <w:top w:val="single" w:color="auto" w:sz="4" w:space="0"/>
              <w:left w:val="single" w:color="auto" w:sz="4" w:space="0"/>
              <w:bottom w:val="single" w:color="auto" w:sz="4" w:space="0"/>
              <w:right w:val="single" w:color="000000" w:sz="4" w:space="0"/>
            </w:tcBorders>
            <w:shd w:val="clear" w:color="auto" w:fill="auto"/>
            <w:vAlign w:val="center"/>
          </w:tcPr>
          <w:p w14:paraId="18B603DC">
            <w:pPr>
              <w:widowControl/>
              <w:jc w:val="center"/>
              <w:textAlignment w:val="center"/>
              <w:rPr>
                <w:szCs w:val="21"/>
              </w:rPr>
            </w:pPr>
            <w:r>
              <w:rPr>
                <w:kern w:val="0"/>
                <w:szCs w:val="21"/>
                <w:lang w:bidi="ar"/>
              </w:rPr>
              <w:t>功率75kW</w:t>
            </w:r>
          </w:p>
        </w:tc>
        <w:tc>
          <w:tcPr>
            <w:tcW w:w="679" w:type="pct"/>
            <w:tcBorders>
              <w:top w:val="single" w:color="auto" w:sz="4" w:space="0"/>
              <w:left w:val="single" w:color="000000" w:sz="4" w:space="0"/>
              <w:bottom w:val="single" w:color="auto" w:sz="4" w:space="0"/>
              <w:right w:val="single" w:color="auto" w:sz="4" w:space="0"/>
            </w:tcBorders>
            <w:shd w:val="clear" w:color="auto" w:fill="auto"/>
            <w:vAlign w:val="center"/>
          </w:tcPr>
          <w:p w14:paraId="78379CE9">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5D0D1037">
            <w:pPr>
              <w:widowControl/>
              <w:jc w:val="center"/>
              <w:textAlignment w:val="center"/>
              <w:rPr>
                <w:szCs w:val="21"/>
              </w:rPr>
            </w:pPr>
            <w:r>
              <w:rPr>
                <w:color w:val="000000"/>
                <w:kern w:val="0"/>
                <w:szCs w:val="21"/>
                <w:lang w:bidi="ar"/>
              </w:rPr>
              <w:t>0601010500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F36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178.77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22A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F0AECD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D0B33">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07CF1610">
            <w:pPr>
              <w:rPr>
                <w:szCs w:val="21"/>
              </w:rPr>
            </w:pP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46AA857C">
            <w:pPr>
              <w:widowControl/>
              <w:jc w:val="center"/>
              <w:textAlignment w:val="center"/>
              <w:rPr>
                <w:szCs w:val="21"/>
              </w:rPr>
            </w:pPr>
            <w:r>
              <w:rPr>
                <w:kern w:val="0"/>
                <w:szCs w:val="21"/>
                <w:lang w:bidi="ar"/>
              </w:rPr>
              <w:t>功率90kW</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5E9A71A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F375CA4">
            <w:pPr>
              <w:widowControl/>
              <w:jc w:val="center"/>
              <w:textAlignment w:val="center"/>
              <w:rPr>
                <w:szCs w:val="21"/>
              </w:rPr>
            </w:pPr>
            <w:r>
              <w:rPr>
                <w:color w:val="000000"/>
                <w:kern w:val="0"/>
                <w:szCs w:val="21"/>
                <w:lang w:bidi="ar"/>
              </w:rPr>
              <w:t>0601010700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00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186.71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2D6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6E5FD3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0648A">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6644765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CB63">
            <w:pPr>
              <w:widowControl/>
              <w:jc w:val="center"/>
              <w:textAlignment w:val="center"/>
              <w:rPr>
                <w:szCs w:val="21"/>
              </w:rPr>
            </w:pPr>
            <w:r>
              <w:rPr>
                <w:kern w:val="0"/>
                <w:szCs w:val="21"/>
                <w:lang w:bidi="ar"/>
              </w:rPr>
              <w:t>功率105kW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2B3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81C2FE">
            <w:pPr>
              <w:widowControl/>
              <w:jc w:val="center"/>
              <w:textAlignment w:val="center"/>
              <w:rPr>
                <w:szCs w:val="21"/>
              </w:rPr>
            </w:pPr>
            <w:r>
              <w:rPr>
                <w:color w:val="000000"/>
                <w:kern w:val="0"/>
                <w:szCs w:val="21"/>
                <w:lang w:bidi="ar"/>
              </w:rPr>
              <w:t>0601010900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15B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192.37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08E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B2EBB4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D8AA">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03AA5D2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2BEE">
            <w:pPr>
              <w:widowControl/>
              <w:jc w:val="center"/>
              <w:textAlignment w:val="center"/>
              <w:rPr>
                <w:szCs w:val="21"/>
              </w:rPr>
            </w:pPr>
            <w:r>
              <w:rPr>
                <w:kern w:val="0"/>
                <w:szCs w:val="21"/>
                <w:lang w:bidi="ar"/>
              </w:rPr>
              <w:t>功率120kW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5E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5CFA591">
            <w:pPr>
              <w:widowControl/>
              <w:jc w:val="center"/>
              <w:textAlignment w:val="center"/>
              <w:rPr>
                <w:szCs w:val="21"/>
              </w:rPr>
            </w:pPr>
            <w:r>
              <w:rPr>
                <w:color w:val="000000"/>
                <w:kern w:val="0"/>
                <w:szCs w:val="21"/>
                <w:lang w:bidi="ar"/>
              </w:rPr>
              <w:t>0601011100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CDA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204.71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0A4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65ABA8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23DA8">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1AD5ACA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0A9B">
            <w:pPr>
              <w:widowControl/>
              <w:jc w:val="center"/>
              <w:textAlignment w:val="center"/>
              <w:rPr>
                <w:szCs w:val="21"/>
              </w:rPr>
            </w:pPr>
            <w:r>
              <w:rPr>
                <w:kern w:val="0"/>
                <w:szCs w:val="21"/>
                <w:lang w:bidi="ar"/>
              </w:rPr>
              <w:t>功率135kW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9B2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2E21E3F">
            <w:pPr>
              <w:widowControl/>
              <w:jc w:val="center"/>
              <w:textAlignment w:val="center"/>
              <w:rPr>
                <w:szCs w:val="21"/>
              </w:rPr>
            </w:pPr>
            <w:r>
              <w:rPr>
                <w:color w:val="000000"/>
                <w:kern w:val="0"/>
                <w:szCs w:val="21"/>
                <w:lang w:bidi="ar"/>
              </w:rPr>
              <w:t>0601011300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BEB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211.36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AAE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C02553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77F1">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65CFD83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4F39">
            <w:pPr>
              <w:widowControl/>
              <w:jc w:val="center"/>
              <w:textAlignment w:val="center"/>
              <w:rPr>
                <w:szCs w:val="21"/>
              </w:rPr>
            </w:pPr>
            <w:r>
              <w:rPr>
                <w:kern w:val="0"/>
                <w:szCs w:val="21"/>
                <w:lang w:bidi="ar"/>
              </w:rPr>
              <w:t>功率165kW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FA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03AF148">
            <w:pPr>
              <w:widowControl/>
              <w:jc w:val="center"/>
              <w:textAlignment w:val="center"/>
              <w:rPr>
                <w:szCs w:val="21"/>
              </w:rPr>
            </w:pPr>
            <w:r>
              <w:rPr>
                <w:color w:val="000000"/>
                <w:kern w:val="0"/>
                <w:szCs w:val="21"/>
                <w:lang w:bidi="ar"/>
              </w:rPr>
              <w:t>0601011500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5A5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264.19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848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5E1556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1FABF">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3BC9B44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0055">
            <w:pPr>
              <w:widowControl/>
              <w:jc w:val="center"/>
              <w:textAlignment w:val="center"/>
              <w:rPr>
                <w:szCs w:val="21"/>
              </w:rPr>
            </w:pPr>
            <w:r>
              <w:rPr>
                <w:kern w:val="0"/>
                <w:szCs w:val="21"/>
                <w:lang w:bidi="ar"/>
              </w:rPr>
              <w:t>功率240kW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5A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2D90D7">
            <w:pPr>
              <w:widowControl/>
              <w:jc w:val="center"/>
              <w:textAlignment w:val="center"/>
              <w:rPr>
                <w:szCs w:val="21"/>
              </w:rPr>
            </w:pPr>
            <w:r>
              <w:rPr>
                <w:color w:val="000000"/>
                <w:kern w:val="0"/>
                <w:szCs w:val="21"/>
                <w:lang w:bidi="ar"/>
              </w:rPr>
              <w:t>0601011700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8FA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384.43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34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D8D810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B3D3">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4B5996E5">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453AB511">
            <w:pPr>
              <w:widowControl/>
              <w:jc w:val="center"/>
              <w:textAlignment w:val="center"/>
              <w:rPr>
                <w:szCs w:val="21"/>
              </w:rPr>
            </w:pPr>
            <w:r>
              <w:rPr>
                <w:kern w:val="0"/>
                <w:szCs w:val="21"/>
                <w:lang w:bidi="ar"/>
              </w:rPr>
              <w:t>功率320kW</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245D0B4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CB0E1C1">
            <w:pPr>
              <w:widowControl/>
              <w:jc w:val="center"/>
              <w:textAlignment w:val="center"/>
              <w:rPr>
                <w:szCs w:val="21"/>
              </w:rPr>
            </w:pPr>
            <w:r>
              <w:rPr>
                <w:color w:val="000000"/>
                <w:kern w:val="0"/>
                <w:szCs w:val="21"/>
                <w:lang w:bidi="ar"/>
              </w:rPr>
              <w:t>0601011900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06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512.57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C64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90B336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0AD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652F5">
            <w:pPr>
              <w:widowControl/>
              <w:jc w:val="left"/>
              <w:textAlignment w:val="center"/>
              <w:rPr>
                <w:szCs w:val="21"/>
              </w:rPr>
            </w:pPr>
            <w:r>
              <w:rPr>
                <w:kern w:val="0"/>
                <w:szCs w:val="21"/>
                <w:lang w:bidi="ar"/>
              </w:rPr>
              <w:t>推土机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C8A8">
            <w:pPr>
              <w:widowControl/>
              <w:jc w:val="center"/>
              <w:textAlignment w:val="center"/>
              <w:rPr>
                <w:szCs w:val="21"/>
              </w:rPr>
            </w:pPr>
            <w:r>
              <w:rPr>
                <w:kern w:val="0"/>
                <w:szCs w:val="21"/>
                <w:lang w:bidi="ar"/>
              </w:rPr>
              <w:t>综合</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D2C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2848F86">
            <w:pPr>
              <w:widowControl/>
              <w:jc w:val="center"/>
              <w:textAlignment w:val="center"/>
              <w:rPr>
                <w:szCs w:val="21"/>
              </w:rPr>
            </w:pPr>
            <w:r>
              <w:rPr>
                <w:color w:val="000000"/>
                <w:kern w:val="0"/>
                <w:szCs w:val="21"/>
                <w:lang w:bidi="ar"/>
              </w:rPr>
              <w:t>0601030100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A1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184.00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378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FA9F62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89F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AB05">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42E99930">
            <w:pPr>
              <w:widowControl/>
              <w:jc w:val="center"/>
              <w:textAlignment w:val="center"/>
              <w:rPr>
                <w:szCs w:val="21"/>
              </w:rPr>
            </w:pPr>
            <w:r>
              <w:rPr>
                <w:kern w:val="0"/>
                <w:szCs w:val="21"/>
                <w:lang w:bidi="ar"/>
              </w:rPr>
              <w:t>功率105kW</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692B720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7B91774">
            <w:pPr>
              <w:widowControl/>
              <w:jc w:val="center"/>
              <w:textAlignment w:val="center"/>
              <w:rPr>
                <w:szCs w:val="21"/>
              </w:rPr>
            </w:pPr>
            <w:r>
              <w:rPr>
                <w:color w:val="000000"/>
                <w:kern w:val="0"/>
                <w:szCs w:val="21"/>
                <w:lang w:bidi="ar"/>
              </w:rPr>
              <w:t>0601030300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B63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192.37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E91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56010C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E8D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29F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6785">
            <w:pPr>
              <w:widowControl/>
              <w:jc w:val="center"/>
              <w:textAlignment w:val="center"/>
              <w:rPr>
                <w:szCs w:val="21"/>
              </w:rPr>
            </w:pPr>
            <w:r>
              <w:rPr>
                <w:kern w:val="0"/>
                <w:szCs w:val="21"/>
                <w:lang w:bidi="ar"/>
              </w:rPr>
              <w:t>功率135kW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0FD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F409B4">
            <w:pPr>
              <w:widowControl/>
              <w:jc w:val="center"/>
              <w:textAlignment w:val="center"/>
              <w:rPr>
                <w:szCs w:val="21"/>
              </w:rPr>
            </w:pPr>
            <w:r>
              <w:rPr>
                <w:color w:val="000000"/>
                <w:kern w:val="0"/>
                <w:szCs w:val="21"/>
                <w:lang w:bidi="ar"/>
              </w:rPr>
              <w:t>0601030500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58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211.36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E4C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DDE4B8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977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4CD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F8F">
            <w:pPr>
              <w:widowControl/>
              <w:jc w:val="center"/>
              <w:textAlignment w:val="center"/>
              <w:rPr>
                <w:szCs w:val="21"/>
              </w:rPr>
            </w:pPr>
            <w:r>
              <w:rPr>
                <w:kern w:val="0"/>
                <w:szCs w:val="21"/>
                <w:lang w:bidi="ar"/>
              </w:rPr>
              <w:t>功率165kW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6C6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9421803">
            <w:pPr>
              <w:widowControl/>
              <w:jc w:val="center"/>
              <w:textAlignment w:val="center"/>
              <w:rPr>
                <w:szCs w:val="21"/>
              </w:rPr>
            </w:pPr>
            <w:r>
              <w:rPr>
                <w:color w:val="000000"/>
                <w:kern w:val="0"/>
                <w:szCs w:val="21"/>
                <w:lang w:bidi="ar"/>
              </w:rPr>
              <w:t>0601030700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45B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264.19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02F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CD724C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C718">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740EC">
            <w:pPr>
              <w:widowControl/>
              <w:jc w:val="left"/>
              <w:textAlignment w:val="center"/>
              <w:rPr>
                <w:szCs w:val="21"/>
              </w:rPr>
            </w:pPr>
            <w:r>
              <w:rPr>
                <w:kern w:val="0"/>
                <w:szCs w:val="21"/>
                <w:lang w:bidi="ar"/>
              </w:rPr>
              <w:t>履带式松土机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9755">
            <w:pPr>
              <w:widowControl/>
              <w:jc w:val="center"/>
              <w:textAlignment w:val="center"/>
              <w:rPr>
                <w:szCs w:val="21"/>
              </w:rPr>
            </w:pPr>
            <w:r>
              <w:rPr>
                <w:kern w:val="0"/>
                <w:szCs w:val="21"/>
                <w:lang w:bidi="ar"/>
              </w:rPr>
              <w:t>松土深度500mm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BE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B99D266">
            <w:pPr>
              <w:widowControl/>
              <w:jc w:val="center"/>
              <w:textAlignment w:val="center"/>
              <w:rPr>
                <w:szCs w:val="21"/>
              </w:rPr>
            </w:pPr>
            <w:r>
              <w:rPr>
                <w:color w:val="000000"/>
                <w:kern w:val="0"/>
                <w:szCs w:val="21"/>
                <w:lang w:bidi="ar"/>
              </w:rPr>
              <w:t>0601050100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EAA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124.06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27F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F7A264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94B9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1C1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40EE">
            <w:pPr>
              <w:widowControl/>
              <w:jc w:val="center"/>
              <w:textAlignment w:val="center"/>
              <w:rPr>
                <w:szCs w:val="21"/>
              </w:rPr>
            </w:pPr>
            <w:r>
              <w:rPr>
                <w:kern w:val="0"/>
                <w:szCs w:val="21"/>
                <w:lang w:bidi="ar"/>
              </w:rPr>
              <w:t>松土深度1000mm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B57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551EB04">
            <w:pPr>
              <w:widowControl/>
              <w:jc w:val="center"/>
              <w:textAlignment w:val="center"/>
              <w:rPr>
                <w:szCs w:val="21"/>
              </w:rPr>
            </w:pPr>
            <w:r>
              <w:rPr>
                <w:color w:val="000000"/>
                <w:kern w:val="0"/>
                <w:szCs w:val="21"/>
                <w:lang w:bidi="ar"/>
              </w:rPr>
              <w:t>0601050300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3F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168.77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157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57C573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D02A">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A532">
            <w:pPr>
              <w:widowControl/>
              <w:jc w:val="center"/>
              <w:textAlignment w:val="center"/>
              <w:rPr>
                <w:szCs w:val="21"/>
              </w:rPr>
            </w:pPr>
            <w:r>
              <w:rPr>
                <w:kern w:val="0"/>
                <w:szCs w:val="21"/>
                <w:lang w:bidi="ar"/>
              </w:rPr>
              <w:t>履带式除根机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8124">
            <w:pPr>
              <w:widowControl/>
              <w:jc w:val="center"/>
              <w:textAlignment w:val="center"/>
              <w:rPr>
                <w:szCs w:val="21"/>
              </w:rPr>
            </w:pPr>
            <w:r>
              <w:rPr>
                <w:kern w:val="0"/>
                <w:szCs w:val="21"/>
                <w:lang w:bidi="ar"/>
              </w:rPr>
              <w:t>清除宽度1500mm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982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44B7C13">
            <w:pPr>
              <w:widowControl/>
              <w:jc w:val="center"/>
              <w:textAlignment w:val="center"/>
              <w:rPr>
                <w:szCs w:val="21"/>
              </w:rPr>
            </w:pPr>
            <w:r>
              <w:rPr>
                <w:color w:val="000000"/>
                <w:kern w:val="0"/>
                <w:szCs w:val="21"/>
                <w:lang w:bidi="ar"/>
              </w:rPr>
              <w:t>0601070100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57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174.68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67F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085C1D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D39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584D">
            <w:pPr>
              <w:widowControl/>
              <w:jc w:val="center"/>
              <w:textAlignment w:val="center"/>
              <w:rPr>
                <w:szCs w:val="21"/>
              </w:rPr>
            </w:pPr>
            <w:r>
              <w:rPr>
                <w:kern w:val="0"/>
                <w:szCs w:val="21"/>
                <w:lang w:bidi="ar"/>
              </w:rPr>
              <w:t>履带式除荆机</w:t>
            </w: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3A7EC7DB">
            <w:pPr>
              <w:widowControl/>
              <w:jc w:val="center"/>
              <w:textAlignment w:val="center"/>
              <w:rPr>
                <w:szCs w:val="21"/>
              </w:rPr>
            </w:pPr>
            <w:r>
              <w:rPr>
                <w:kern w:val="0"/>
                <w:szCs w:val="21"/>
                <w:lang w:bidi="ar"/>
              </w:rPr>
              <w:t>清除宽度4000mm</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00F1F16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D1BDCE4">
            <w:pPr>
              <w:widowControl/>
              <w:jc w:val="center"/>
              <w:textAlignment w:val="center"/>
              <w:rPr>
                <w:szCs w:val="21"/>
              </w:rPr>
            </w:pPr>
            <w:r>
              <w:rPr>
                <w:color w:val="000000"/>
                <w:kern w:val="0"/>
                <w:szCs w:val="21"/>
                <w:lang w:bidi="ar"/>
              </w:rPr>
              <w:t>0601090100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EC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136.81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BDC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CB0356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D857">
            <w:pPr>
              <w:rPr>
                <w:szCs w:val="21"/>
              </w:rPr>
            </w:pPr>
          </w:p>
        </w:tc>
        <w:tc>
          <w:tcPr>
            <w:tcW w:w="77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82321E3">
            <w:pPr>
              <w:widowControl/>
              <w:jc w:val="left"/>
              <w:textAlignment w:val="center"/>
              <w:rPr>
                <w:szCs w:val="21"/>
              </w:rPr>
            </w:pPr>
            <w:r>
              <w:rPr>
                <w:kern w:val="0"/>
                <w:szCs w:val="21"/>
                <w:lang w:bidi="ar"/>
              </w:rPr>
              <w:t>履带式单斗液压挖掘机</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03236FFA">
            <w:pPr>
              <w:widowControl/>
              <w:jc w:val="center"/>
              <w:textAlignment w:val="center"/>
              <w:rPr>
                <w:szCs w:val="21"/>
              </w:rPr>
            </w:pPr>
            <w:r>
              <w:rPr>
                <w:kern w:val="0"/>
                <w:szCs w:val="21"/>
                <w:lang w:bidi="ar"/>
              </w:rPr>
              <w:t>斗容量0.6m³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76C12D33">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7692D998">
            <w:pPr>
              <w:widowControl/>
              <w:jc w:val="center"/>
              <w:textAlignment w:val="center"/>
              <w:rPr>
                <w:szCs w:val="21"/>
              </w:rPr>
            </w:pPr>
            <w:r>
              <w:rPr>
                <w:color w:val="000000"/>
                <w:kern w:val="0"/>
                <w:szCs w:val="21"/>
                <w:lang w:bidi="ar"/>
              </w:rPr>
              <w:t>0601110100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420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106.56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1B7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83F5D4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90DA">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9D1D1CD">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566F2BBB">
            <w:pPr>
              <w:widowControl/>
              <w:jc w:val="center"/>
              <w:textAlignment w:val="center"/>
              <w:rPr>
                <w:szCs w:val="21"/>
              </w:rPr>
            </w:pPr>
            <w:r>
              <w:rPr>
                <w:kern w:val="0"/>
                <w:szCs w:val="21"/>
                <w:lang w:bidi="ar"/>
              </w:rPr>
              <w:t>斗容量0.8m³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0E496149">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51118E21">
            <w:pPr>
              <w:widowControl/>
              <w:jc w:val="center"/>
              <w:textAlignment w:val="center"/>
              <w:rPr>
                <w:szCs w:val="21"/>
              </w:rPr>
            </w:pPr>
            <w:r>
              <w:rPr>
                <w:color w:val="000000"/>
                <w:kern w:val="0"/>
                <w:szCs w:val="21"/>
                <w:lang w:bidi="ar"/>
              </w:rPr>
              <w:t>0601110300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0AD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158.93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832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0088BF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4E72">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E05811F">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326F7FD2">
            <w:pPr>
              <w:widowControl/>
              <w:jc w:val="center"/>
              <w:textAlignment w:val="center"/>
              <w:rPr>
                <w:szCs w:val="21"/>
              </w:rPr>
            </w:pPr>
            <w:r>
              <w:rPr>
                <w:kern w:val="0"/>
                <w:szCs w:val="21"/>
                <w:lang w:bidi="ar"/>
              </w:rPr>
              <w:t>斗容量1m³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216AF9A0">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7523BC4D">
            <w:pPr>
              <w:widowControl/>
              <w:jc w:val="center"/>
              <w:textAlignment w:val="center"/>
              <w:rPr>
                <w:szCs w:val="21"/>
              </w:rPr>
            </w:pPr>
            <w:r>
              <w:rPr>
                <w:color w:val="000000"/>
                <w:kern w:val="0"/>
                <w:szCs w:val="21"/>
                <w:lang w:bidi="ar"/>
              </w:rPr>
              <w:t>0601110500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6DA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199.33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904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CAA9C4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6A20">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537C209">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10141703">
            <w:pPr>
              <w:widowControl/>
              <w:jc w:val="center"/>
              <w:textAlignment w:val="center"/>
              <w:rPr>
                <w:szCs w:val="21"/>
              </w:rPr>
            </w:pPr>
            <w:r>
              <w:rPr>
                <w:kern w:val="0"/>
                <w:szCs w:val="21"/>
                <w:lang w:bidi="ar"/>
              </w:rPr>
              <w:t>斗容量1.25m³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44FA3021">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7BDB6180">
            <w:pPr>
              <w:widowControl/>
              <w:jc w:val="center"/>
              <w:textAlignment w:val="center"/>
              <w:rPr>
                <w:szCs w:val="21"/>
              </w:rPr>
            </w:pPr>
            <w:r>
              <w:rPr>
                <w:color w:val="000000"/>
                <w:kern w:val="0"/>
                <w:szCs w:val="21"/>
                <w:lang w:bidi="ar"/>
              </w:rPr>
              <w:t>0601110700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53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247.55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D7F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850E5F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FB8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6936">
            <w:pPr>
              <w:rPr>
                <w:szCs w:val="21"/>
              </w:rPr>
            </w:pP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07BAFFE0">
            <w:pPr>
              <w:widowControl/>
              <w:jc w:val="center"/>
              <w:textAlignment w:val="center"/>
              <w:rPr>
                <w:szCs w:val="21"/>
              </w:rPr>
            </w:pPr>
            <w:r>
              <w:rPr>
                <w:kern w:val="0"/>
                <w:szCs w:val="21"/>
                <w:lang w:bidi="ar"/>
              </w:rPr>
              <w:t>斗容量1.5m³</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1853B99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68D78C5">
            <w:pPr>
              <w:widowControl/>
              <w:jc w:val="center"/>
              <w:textAlignment w:val="center"/>
              <w:rPr>
                <w:szCs w:val="21"/>
              </w:rPr>
            </w:pPr>
            <w:r>
              <w:rPr>
                <w:color w:val="000000"/>
                <w:kern w:val="0"/>
                <w:szCs w:val="21"/>
                <w:lang w:bidi="ar"/>
              </w:rPr>
              <w:t>0601110900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1F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442.99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F999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EB6A6F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12A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D912">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46D5432E">
            <w:pPr>
              <w:widowControl/>
              <w:jc w:val="center"/>
              <w:textAlignment w:val="center"/>
              <w:rPr>
                <w:szCs w:val="21"/>
              </w:rPr>
            </w:pPr>
            <w:r>
              <w:rPr>
                <w:kern w:val="0"/>
                <w:szCs w:val="21"/>
                <w:lang w:bidi="ar"/>
              </w:rPr>
              <w:t>斗容量1.6m³</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7475E46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8842B5F">
            <w:pPr>
              <w:widowControl/>
              <w:jc w:val="center"/>
              <w:textAlignment w:val="center"/>
              <w:rPr>
                <w:szCs w:val="21"/>
              </w:rPr>
            </w:pPr>
            <w:r>
              <w:rPr>
                <w:color w:val="000000"/>
                <w:kern w:val="0"/>
                <w:szCs w:val="21"/>
                <w:lang w:bidi="ar"/>
              </w:rPr>
              <w:t>0601111100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E43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257.45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71E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498DC7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7D4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2F9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F224">
            <w:pPr>
              <w:widowControl/>
              <w:jc w:val="center"/>
              <w:textAlignment w:val="center"/>
              <w:rPr>
                <w:szCs w:val="21"/>
              </w:rPr>
            </w:pPr>
            <w:r>
              <w:rPr>
                <w:kern w:val="0"/>
                <w:szCs w:val="21"/>
                <w:lang w:bidi="ar"/>
              </w:rPr>
              <w:t>斗容量1.8m³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E6C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E77C7BB">
            <w:pPr>
              <w:widowControl/>
              <w:jc w:val="center"/>
              <w:textAlignment w:val="center"/>
              <w:rPr>
                <w:szCs w:val="21"/>
              </w:rPr>
            </w:pPr>
            <w:r>
              <w:rPr>
                <w:color w:val="000000"/>
                <w:kern w:val="0"/>
                <w:szCs w:val="21"/>
                <w:lang w:bidi="ar"/>
              </w:rPr>
              <w:t>0601111300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9CD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262.99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D7B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6472F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DC1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FF4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9669">
            <w:pPr>
              <w:widowControl/>
              <w:jc w:val="center"/>
              <w:textAlignment w:val="center"/>
              <w:rPr>
                <w:szCs w:val="21"/>
              </w:rPr>
            </w:pPr>
            <w:r>
              <w:rPr>
                <w:kern w:val="0"/>
                <w:szCs w:val="21"/>
                <w:lang w:bidi="ar"/>
              </w:rPr>
              <w:t>斗容量2m³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CF7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0203BE">
            <w:pPr>
              <w:widowControl/>
              <w:jc w:val="center"/>
              <w:textAlignment w:val="center"/>
              <w:rPr>
                <w:szCs w:val="21"/>
              </w:rPr>
            </w:pPr>
            <w:r>
              <w:rPr>
                <w:color w:val="000000"/>
                <w:kern w:val="0"/>
                <w:szCs w:val="21"/>
                <w:lang w:bidi="ar"/>
              </w:rPr>
              <w:t>0601111500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B61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269.86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371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6587CA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97F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369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409C">
            <w:pPr>
              <w:widowControl/>
              <w:jc w:val="center"/>
              <w:textAlignment w:val="center"/>
              <w:rPr>
                <w:szCs w:val="21"/>
              </w:rPr>
            </w:pPr>
            <w:r>
              <w:rPr>
                <w:kern w:val="0"/>
                <w:szCs w:val="21"/>
                <w:lang w:bidi="ar"/>
              </w:rPr>
              <w:t>斗容量2.5m³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A79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C136301">
            <w:pPr>
              <w:widowControl/>
              <w:jc w:val="center"/>
              <w:textAlignment w:val="center"/>
              <w:rPr>
                <w:szCs w:val="21"/>
              </w:rPr>
            </w:pPr>
            <w:r>
              <w:rPr>
                <w:color w:val="000000"/>
                <w:kern w:val="0"/>
                <w:szCs w:val="21"/>
                <w:lang w:bidi="ar"/>
              </w:rPr>
              <w:t>0601111700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7B5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305.14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F79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519571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829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34B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1985">
            <w:pPr>
              <w:widowControl/>
              <w:jc w:val="center"/>
              <w:textAlignment w:val="center"/>
              <w:rPr>
                <w:szCs w:val="21"/>
              </w:rPr>
            </w:pPr>
            <w:r>
              <w:rPr>
                <w:kern w:val="0"/>
                <w:szCs w:val="21"/>
                <w:lang w:bidi="ar"/>
              </w:rPr>
              <w:t>斗容量3m³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3E9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36B8CE7">
            <w:pPr>
              <w:widowControl/>
              <w:jc w:val="center"/>
              <w:textAlignment w:val="center"/>
              <w:rPr>
                <w:szCs w:val="21"/>
              </w:rPr>
            </w:pPr>
            <w:r>
              <w:rPr>
                <w:color w:val="000000"/>
                <w:kern w:val="0"/>
                <w:szCs w:val="21"/>
                <w:lang w:bidi="ar"/>
              </w:rPr>
              <w:t>0601111900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AEF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314.31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36E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CB998CB">
        <w:tblPrEx>
          <w:tblCellMar>
            <w:top w:w="0" w:type="dxa"/>
            <w:left w:w="108" w:type="dxa"/>
            <w:bottom w:w="0" w:type="dxa"/>
            <w:right w:w="108" w:type="dxa"/>
          </w:tblCellMar>
        </w:tblPrEx>
        <w:trPr>
          <w:trHeight w:val="90"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FB1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A556">
            <w:pPr>
              <w:widowControl/>
              <w:jc w:val="left"/>
              <w:textAlignment w:val="center"/>
              <w:rPr>
                <w:szCs w:val="21"/>
              </w:rPr>
            </w:pPr>
            <w:r>
              <w:rPr>
                <w:kern w:val="0"/>
                <w:szCs w:val="21"/>
                <w:lang w:bidi="ar"/>
              </w:rPr>
              <w:t>轮胎式装载机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36A7">
            <w:pPr>
              <w:widowControl/>
              <w:jc w:val="center"/>
              <w:textAlignment w:val="center"/>
              <w:rPr>
                <w:szCs w:val="21"/>
              </w:rPr>
            </w:pPr>
            <w:r>
              <w:rPr>
                <w:kern w:val="0"/>
                <w:szCs w:val="21"/>
                <w:lang w:bidi="ar"/>
              </w:rPr>
              <w:t>斗容量0.5m³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1CB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CDBFFC1">
            <w:pPr>
              <w:widowControl/>
              <w:jc w:val="center"/>
              <w:textAlignment w:val="center"/>
              <w:rPr>
                <w:szCs w:val="21"/>
              </w:rPr>
            </w:pPr>
            <w:r>
              <w:rPr>
                <w:color w:val="000000"/>
                <w:kern w:val="0"/>
                <w:szCs w:val="21"/>
                <w:lang w:bidi="ar"/>
              </w:rPr>
              <w:t>0601130100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8B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147.79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DF9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2AE876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A96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183B">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1C81614A">
            <w:pPr>
              <w:widowControl/>
              <w:jc w:val="center"/>
              <w:textAlignment w:val="center"/>
              <w:rPr>
                <w:szCs w:val="21"/>
              </w:rPr>
            </w:pPr>
            <w:r>
              <w:rPr>
                <w:kern w:val="0"/>
                <w:szCs w:val="21"/>
                <w:lang w:bidi="ar"/>
              </w:rPr>
              <w:t>斗容量1m³</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39EC2E9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92922F">
            <w:pPr>
              <w:widowControl/>
              <w:jc w:val="center"/>
              <w:textAlignment w:val="center"/>
              <w:rPr>
                <w:szCs w:val="21"/>
              </w:rPr>
            </w:pPr>
            <w:r>
              <w:rPr>
                <w:color w:val="000000"/>
                <w:kern w:val="0"/>
                <w:szCs w:val="21"/>
                <w:lang w:bidi="ar"/>
              </w:rPr>
              <w:t>0601130300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E3D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157.56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84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79A502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C4AD">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B4A826">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18C6E90D">
            <w:pPr>
              <w:widowControl/>
              <w:jc w:val="center"/>
              <w:textAlignment w:val="center"/>
              <w:rPr>
                <w:szCs w:val="21"/>
              </w:rPr>
            </w:pPr>
            <w:r>
              <w:rPr>
                <w:kern w:val="0"/>
                <w:szCs w:val="21"/>
                <w:lang w:bidi="ar"/>
              </w:rPr>
              <w:t>斗容量1.5m³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3BE7A128">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191C3C76">
            <w:pPr>
              <w:widowControl/>
              <w:jc w:val="center"/>
              <w:textAlignment w:val="center"/>
              <w:rPr>
                <w:szCs w:val="21"/>
              </w:rPr>
            </w:pPr>
            <w:r>
              <w:rPr>
                <w:color w:val="000000"/>
                <w:kern w:val="0"/>
                <w:szCs w:val="21"/>
                <w:lang w:bidi="ar"/>
              </w:rPr>
              <w:t>0601130500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1A1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175.55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1B0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F6AED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18C1">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0E04A5E">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48E77DB7">
            <w:pPr>
              <w:widowControl/>
              <w:jc w:val="center"/>
              <w:textAlignment w:val="center"/>
              <w:rPr>
                <w:szCs w:val="21"/>
              </w:rPr>
            </w:pPr>
            <w:r>
              <w:rPr>
                <w:kern w:val="0"/>
                <w:szCs w:val="21"/>
                <w:lang w:bidi="ar"/>
              </w:rPr>
              <w:t>斗容量2m³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3928864D">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3C8BD4E0">
            <w:pPr>
              <w:widowControl/>
              <w:jc w:val="center"/>
              <w:textAlignment w:val="center"/>
              <w:rPr>
                <w:szCs w:val="21"/>
              </w:rPr>
            </w:pPr>
            <w:r>
              <w:rPr>
                <w:color w:val="000000"/>
                <w:kern w:val="0"/>
                <w:szCs w:val="21"/>
                <w:lang w:bidi="ar"/>
              </w:rPr>
              <w:t>0601130700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A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206.36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272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D91A54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6F14">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507E211">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6036FDD2">
            <w:pPr>
              <w:widowControl/>
              <w:jc w:val="center"/>
              <w:textAlignment w:val="center"/>
              <w:rPr>
                <w:szCs w:val="21"/>
              </w:rPr>
            </w:pPr>
            <w:r>
              <w:rPr>
                <w:kern w:val="0"/>
                <w:szCs w:val="21"/>
                <w:lang w:bidi="ar"/>
              </w:rPr>
              <w:t>斗容量2.5m³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496F3257">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78A222FB">
            <w:pPr>
              <w:widowControl/>
              <w:jc w:val="center"/>
              <w:textAlignment w:val="center"/>
              <w:rPr>
                <w:szCs w:val="21"/>
              </w:rPr>
            </w:pPr>
            <w:r>
              <w:rPr>
                <w:color w:val="000000"/>
                <w:kern w:val="0"/>
                <w:szCs w:val="21"/>
                <w:lang w:bidi="ar"/>
              </w:rPr>
              <w:t>0601130900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EA3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237.65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9BE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20C64A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2D9D">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1458AC">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23D7478B">
            <w:pPr>
              <w:widowControl/>
              <w:jc w:val="center"/>
              <w:textAlignment w:val="center"/>
              <w:rPr>
                <w:szCs w:val="21"/>
              </w:rPr>
            </w:pPr>
            <w:r>
              <w:rPr>
                <w:kern w:val="0"/>
                <w:szCs w:val="21"/>
                <w:lang w:bidi="ar"/>
              </w:rPr>
              <w:t>斗容量3m³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19B807E9">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5D3B3736">
            <w:pPr>
              <w:widowControl/>
              <w:jc w:val="center"/>
              <w:textAlignment w:val="center"/>
              <w:rPr>
                <w:szCs w:val="21"/>
              </w:rPr>
            </w:pPr>
            <w:r>
              <w:rPr>
                <w:color w:val="000000"/>
                <w:kern w:val="0"/>
                <w:szCs w:val="21"/>
                <w:lang w:bidi="ar"/>
              </w:rPr>
              <w:t>0601131100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3B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264</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EF0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D70CD4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1B4A">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C1F6265">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1338DB30">
            <w:pPr>
              <w:widowControl/>
              <w:jc w:val="center"/>
              <w:textAlignment w:val="center"/>
              <w:rPr>
                <w:szCs w:val="21"/>
              </w:rPr>
            </w:pPr>
            <w:r>
              <w:rPr>
                <w:kern w:val="0"/>
                <w:szCs w:val="21"/>
                <w:lang w:bidi="ar"/>
              </w:rPr>
              <w:t>斗容量3.5m³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4925CE1B">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7DF6B3A1">
            <w:pPr>
              <w:widowControl/>
              <w:jc w:val="center"/>
              <w:textAlignment w:val="center"/>
              <w:rPr>
                <w:szCs w:val="21"/>
              </w:rPr>
            </w:pPr>
            <w:r>
              <w:rPr>
                <w:color w:val="000000"/>
                <w:kern w:val="0"/>
                <w:szCs w:val="21"/>
                <w:lang w:bidi="ar"/>
              </w:rPr>
              <w:t>0601131300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229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292.83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7E2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9E382E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7980">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12849F7">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0620BF88">
            <w:pPr>
              <w:widowControl/>
              <w:jc w:val="center"/>
              <w:textAlignment w:val="center"/>
              <w:rPr>
                <w:szCs w:val="21"/>
              </w:rPr>
            </w:pPr>
            <w:r>
              <w:rPr>
                <w:kern w:val="0"/>
                <w:szCs w:val="21"/>
                <w:lang w:bidi="ar"/>
              </w:rPr>
              <w:t>斗容量5m³</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504B804D">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565FF908">
            <w:pPr>
              <w:widowControl/>
              <w:jc w:val="center"/>
              <w:textAlignment w:val="center"/>
              <w:rPr>
                <w:szCs w:val="21"/>
              </w:rPr>
            </w:pPr>
            <w:r>
              <w:rPr>
                <w:color w:val="000000"/>
                <w:kern w:val="0"/>
                <w:szCs w:val="21"/>
                <w:lang w:bidi="ar"/>
              </w:rPr>
              <w:t>0601131500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CA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355.67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3B1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1F4946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63744">
            <w:pPr>
              <w:rPr>
                <w:szCs w:val="21"/>
              </w:rPr>
            </w:pP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7191BD8C">
            <w:pPr>
              <w:widowControl/>
              <w:jc w:val="left"/>
              <w:textAlignment w:val="center"/>
              <w:rPr>
                <w:szCs w:val="21"/>
              </w:rPr>
            </w:pPr>
            <w:r>
              <w:rPr>
                <w:kern w:val="0"/>
                <w:szCs w:val="21"/>
                <w:lang w:bidi="ar"/>
              </w:rPr>
              <w:t>钢轮内燃压路机</w:t>
            </w: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46D52A2B">
            <w:pPr>
              <w:widowControl/>
              <w:jc w:val="center"/>
              <w:textAlignment w:val="center"/>
              <w:rPr>
                <w:szCs w:val="21"/>
              </w:rPr>
            </w:pPr>
            <w:r>
              <w:rPr>
                <w:kern w:val="0"/>
                <w:szCs w:val="21"/>
                <w:lang w:bidi="ar"/>
              </w:rPr>
              <w:t>工作质量6t</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69F5152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45E5A6A">
            <w:pPr>
              <w:widowControl/>
              <w:jc w:val="center"/>
              <w:textAlignment w:val="center"/>
              <w:rPr>
                <w:szCs w:val="21"/>
              </w:rPr>
            </w:pPr>
            <w:r>
              <w:rPr>
                <w:color w:val="000000"/>
                <w:kern w:val="0"/>
                <w:szCs w:val="21"/>
                <w:lang w:bidi="ar"/>
              </w:rPr>
              <w:t>0601150100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E8B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FF6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211599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7693">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941A43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E07B">
            <w:pPr>
              <w:widowControl/>
              <w:jc w:val="center"/>
              <w:textAlignment w:val="center"/>
              <w:rPr>
                <w:szCs w:val="21"/>
              </w:rPr>
            </w:pPr>
            <w:r>
              <w:rPr>
                <w:kern w:val="0"/>
                <w:szCs w:val="21"/>
                <w:lang w:bidi="ar"/>
              </w:rPr>
              <w:t>工作质量8t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1F1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E3BA7D7">
            <w:pPr>
              <w:widowControl/>
              <w:jc w:val="center"/>
              <w:textAlignment w:val="center"/>
              <w:rPr>
                <w:szCs w:val="21"/>
              </w:rPr>
            </w:pPr>
            <w:r>
              <w:rPr>
                <w:color w:val="000000"/>
                <w:kern w:val="0"/>
                <w:szCs w:val="21"/>
                <w:lang w:bidi="ar"/>
              </w:rPr>
              <w:t>0601150300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6A6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62.62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116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148257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3E0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16A64E8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2F15">
            <w:pPr>
              <w:widowControl/>
              <w:jc w:val="center"/>
              <w:textAlignment w:val="center"/>
              <w:rPr>
                <w:szCs w:val="21"/>
              </w:rPr>
            </w:pPr>
            <w:r>
              <w:rPr>
                <w:kern w:val="0"/>
                <w:szCs w:val="21"/>
                <w:lang w:bidi="ar"/>
              </w:rPr>
              <w:t>工作质量12t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E83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78931DD">
            <w:pPr>
              <w:widowControl/>
              <w:jc w:val="center"/>
              <w:textAlignment w:val="center"/>
              <w:rPr>
                <w:szCs w:val="21"/>
              </w:rPr>
            </w:pPr>
            <w:r>
              <w:rPr>
                <w:color w:val="000000"/>
                <w:kern w:val="0"/>
                <w:szCs w:val="21"/>
                <w:lang w:bidi="ar"/>
              </w:rPr>
              <w:t>0601150500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92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DC8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1CD624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59EE">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22BE392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6098">
            <w:pPr>
              <w:widowControl/>
              <w:jc w:val="center"/>
              <w:textAlignment w:val="center"/>
              <w:rPr>
                <w:szCs w:val="21"/>
              </w:rPr>
            </w:pPr>
            <w:r>
              <w:rPr>
                <w:kern w:val="0"/>
                <w:szCs w:val="21"/>
                <w:lang w:bidi="ar"/>
              </w:rPr>
              <w:t>工作质量15t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ECA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302EAB">
            <w:pPr>
              <w:widowControl/>
              <w:jc w:val="center"/>
              <w:textAlignment w:val="center"/>
              <w:rPr>
                <w:szCs w:val="21"/>
              </w:rPr>
            </w:pPr>
            <w:r>
              <w:rPr>
                <w:color w:val="000000"/>
                <w:kern w:val="0"/>
                <w:szCs w:val="21"/>
                <w:lang w:bidi="ar"/>
              </w:rPr>
              <w:t>0601150700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261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135.89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1CD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4B959E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2558">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5EB4E51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D916">
            <w:pPr>
              <w:widowControl/>
              <w:jc w:val="center"/>
              <w:textAlignment w:val="center"/>
              <w:rPr>
                <w:szCs w:val="21"/>
              </w:rPr>
            </w:pPr>
            <w:r>
              <w:rPr>
                <w:kern w:val="0"/>
                <w:szCs w:val="21"/>
                <w:lang w:bidi="ar"/>
              </w:rPr>
              <w:t>工作质量18t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07F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ED0033E">
            <w:pPr>
              <w:widowControl/>
              <w:jc w:val="center"/>
              <w:textAlignment w:val="center"/>
              <w:rPr>
                <w:szCs w:val="21"/>
              </w:rPr>
            </w:pPr>
            <w:r>
              <w:rPr>
                <w:color w:val="000000"/>
                <w:kern w:val="0"/>
                <w:szCs w:val="21"/>
                <w:lang w:bidi="ar"/>
              </w:rPr>
              <w:t>0601150900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E21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254.29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5B4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BFF957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A951">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12515C4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0D23">
            <w:pPr>
              <w:widowControl/>
              <w:jc w:val="center"/>
              <w:textAlignment w:val="center"/>
              <w:rPr>
                <w:szCs w:val="21"/>
              </w:rPr>
            </w:pPr>
            <w:r>
              <w:rPr>
                <w:kern w:val="0"/>
                <w:szCs w:val="21"/>
                <w:lang w:bidi="ar"/>
              </w:rPr>
              <w:t>工作质量20t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475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5981B2">
            <w:pPr>
              <w:widowControl/>
              <w:jc w:val="center"/>
              <w:textAlignment w:val="center"/>
              <w:rPr>
                <w:szCs w:val="21"/>
              </w:rPr>
            </w:pPr>
            <w:r>
              <w:rPr>
                <w:color w:val="000000"/>
                <w:kern w:val="0"/>
                <w:szCs w:val="21"/>
                <w:lang w:bidi="ar"/>
              </w:rPr>
              <w:t>0601151100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493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292.58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688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9D0297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DB9F">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2EF5B68C">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403C95A6">
            <w:pPr>
              <w:widowControl/>
              <w:jc w:val="center"/>
              <w:textAlignment w:val="center"/>
              <w:rPr>
                <w:szCs w:val="21"/>
              </w:rPr>
            </w:pPr>
            <w:r>
              <w:rPr>
                <w:kern w:val="0"/>
                <w:szCs w:val="21"/>
                <w:lang w:bidi="ar"/>
              </w:rPr>
              <w:t>工作质量25t</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51E89A7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6AFBB74">
            <w:pPr>
              <w:widowControl/>
              <w:jc w:val="center"/>
              <w:textAlignment w:val="center"/>
              <w:rPr>
                <w:szCs w:val="21"/>
              </w:rPr>
            </w:pPr>
            <w:r>
              <w:rPr>
                <w:color w:val="000000"/>
                <w:kern w:val="0"/>
                <w:szCs w:val="21"/>
                <w:lang w:bidi="ar"/>
              </w:rPr>
              <w:t>0601151300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CCD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314.38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8C4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AE2BE0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891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169D6">
            <w:pPr>
              <w:widowControl/>
              <w:jc w:val="left"/>
              <w:textAlignment w:val="center"/>
              <w:rPr>
                <w:szCs w:val="21"/>
              </w:rPr>
            </w:pPr>
            <w:r>
              <w:rPr>
                <w:kern w:val="0"/>
                <w:szCs w:val="21"/>
                <w:lang w:bidi="ar"/>
              </w:rPr>
              <w:t>电动夯实机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FB30">
            <w:pPr>
              <w:widowControl/>
              <w:jc w:val="center"/>
              <w:textAlignment w:val="center"/>
              <w:rPr>
                <w:szCs w:val="21"/>
              </w:rPr>
            </w:pPr>
            <w:r>
              <w:rPr>
                <w:kern w:val="0"/>
                <w:szCs w:val="21"/>
                <w:lang w:bidi="ar"/>
              </w:rPr>
              <w:t>20-62N·m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784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2209BC">
            <w:pPr>
              <w:widowControl/>
              <w:jc w:val="center"/>
              <w:textAlignment w:val="center"/>
              <w:rPr>
                <w:szCs w:val="21"/>
              </w:rPr>
            </w:pPr>
            <w:r>
              <w:rPr>
                <w:color w:val="000000"/>
                <w:kern w:val="0"/>
                <w:szCs w:val="21"/>
                <w:lang w:bidi="ar"/>
              </w:rPr>
              <w:t>0601170100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47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C30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EB2A8A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ECA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E1B0">
            <w:pPr>
              <w:rPr>
                <w:szCs w:val="21"/>
              </w:rPr>
            </w:pPr>
          </w:p>
        </w:tc>
        <w:tc>
          <w:tcPr>
            <w:tcW w:w="1092" w:type="pct"/>
            <w:tcBorders>
              <w:top w:val="nil"/>
              <w:left w:val="single" w:color="000000" w:sz="4" w:space="0"/>
              <w:bottom w:val="nil"/>
              <w:right w:val="single" w:color="000000" w:sz="4" w:space="0"/>
            </w:tcBorders>
            <w:shd w:val="clear" w:color="auto" w:fill="auto"/>
            <w:vAlign w:val="center"/>
          </w:tcPr>
          <w:p w14:paraId="0E7239B9">
            <w:pPr>
              <w:widowControl/>
              <w:jc w:val="center"/>
              <w:textAlignment w:val="center"/>
              <w:rPr>
                <w:szCs w:val="21"/>
              </w:rPr>
            </w:pPr>
            <w:r>
              <w:rPr>
                <w:kern w:val="0"/>
                <w:szCs w:val="21"/>
                <w:lang w:bidi="ar"/>
              </w:rPr>
              <w:t>250N·m</w:t>
            </w:r>
          </w:p>
        </w:tc>
        <w:tc>
          <w:tcPr>
            <w:tcW w:w="679" w:type="pct"/>
            <w:tcBorders>
              <w:top w:val="nil"/>
              <w:left w:val="single" w:color="000000" w:sz="4" w:space="0"/>
              <w:bottom w:val="nil"/>
              <w:right w:val="single" w:color="000000" w:sz="4" w:space="0"/>
            </w:tcBorders>
            <w:shd w:val="clear" w:color="auto" w:fill="auto"/>
            <w:vAlign w:val="center"/>
          </w:tcPr>
          <w:p w14:paraId="6E6D007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BE861FA">
            <w:pPr>
              <w:widowControl/>
              <w:jc w:val="center"/>
              <w:textAlignment w:val="center"/>
              <w:rPr>
                <w:szCs w:val="21"/>
              </w:rPr>
            </w:pPr>
            <w:r>
              <w:rPr>
                <w:color w:val="000000"/>
                <w:kern w:val="0"/>
                <w:szCs w:val="21"/>
                <w:lang w:bidi="ar"/>
              </w:rPr>
              <w:t>0601170300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267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7738">
            <w:pPr>
              <w:widowControl/>
              <w:jc w:val="center"/>
              <w:textAlignment w:val="center"/>
              <w:rPr>
                <w:szCs w:val="21"/>
              </w:rPr>
            </w:pPr>
            <w:r>
              <w:rPr>
                <w:kern w:val="0"/>
                <w:szCs w:val="21"/>
                <w:lang w:bidi="ar"/>
              </w:rPr>
              <w:t>kWh电/台班</w:t>
            </w:r>
          </w:p>
        </w:tc>
      </w:tr>
      <w:tr w14:paraId="40F1873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400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830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180F">
            <w:pPr>
              <w:widowControl/>
              <w:jc w:val="center"/>
              <w:textAlignment w:val="center"/>
              <w:rPr>
                <w:szCs w:val="21"/>
              </w:rPr>
            </w:pPr>
            <w:r>
              <w:rPr>
                <w:kern w:val="0"/>
                <w:szCs w:val="21"/>
                <w:lang w:bidi="ar"/>
              </w:rPr>
              <w:t>250N·m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251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09D0F15">
            <w:pPr>
              <w:widowControl/>
              <w:jc w:val="center"/>
              <w:textAlignment w:val="center"/>
              <w:rPr>
                <w:szCs w:val="21"/>
              </w:rPr>
            </w:pPr>
            <w:r>
              <w:rPr>
                <w:color w:val="000000"/>
                <w:kern w:val="0"/>
                <w:szCs w:val="21"/>
                <w:lang w:bidi="ar"/>
              </w:rPr>
              <w:t>0601170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15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6CA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7B3917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73837">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B429">
            <w:pPr>
              <w:widowControl/>
              <w:jc w:val="left"/>
              <w:textAlignment w:val="center"/>
              <w:rPr>
                <w:szCs w:val="21"/>
              </w:rPr>
            </w:pPr>
            <w:r>
              <w:rPr>
                <w:kern w:val="0"/>
                <w:szCs w:val="21"/>
                <w:lang w:bidi="ar"/>
              </w:rPr>
              <w:t>强夯机械</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C307">
            <w:pPr>
              <w:widowControl/>
              <w:jc w:val="center"/>
              <w:textAlignment w:val="center"/>
              <w:rPr>
                <w:szCs w:val="21"/>
              </w:rPr>
            </w:pPr>
            <w:r>
              <w:rPr>
                <w:kern w:val="0"/>
                <w:szCs w:val="21"/>
                <w:lang w:bidi="ar"/>
              </w:rPr>
              <w:t>夯击能量1200kNm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79E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AC54FB">
            <w:pPr>
              <w:widowControl/>
              <w:jc w:val="center"/>
              <w:textAlignment w:val="center"/>
              <w:rPr>
                <w:szCs w:val="21"/>
              </w:rPr>
            </w:pPr>
            <w:r>
              <w:rPr>
                <w:color w:val="000000"/>
                <w:kern w:val="0"/>
                <w:szCs w:val="21"/>
                <w:lang w:bidi="ar"/>
              </w:rPr>
              <w:t>0601190100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D7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103.62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851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D0DD9B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423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4F1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A5DD">
            <w:pPr>
              <w:widowControl/>
              <w:jc w:val="center"/>
              <w:textAlignment w:val="center"/>
              <w:rPr>
                <w:szCs w:val="21"/>
              </w:rPr>
            </w:pPr>
            <w:r>
              <w:rPr>
                <w:kern w:val="0"/>
                <w:szCs w:val="21"/>
                <w:lang w:bidi="ar"/>
              </w:rPr>
              <w:t>夯击能量2000kNm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2C1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539A097">
            <w:pPr>
              <w:widowControl/>
              <w:jc w:val="center"/>
              <w:textAlignment w:val="center"/>
              <w:rPr>
                <w:szCs w:val="21"/>
              </w:rPr>
            </w:pPr>
            <w:r>
              <w:rPr>
                <w:color w:val="000000"/>
                <w:kern w:val="0"/>
                <w:szCs w:val="21"/>
                <w:lang w:bidi="ar"/>
              </w:rPr>
              <w:t>0601190300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FFE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135.29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1B2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D8DDB6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483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AC2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028F">
            <w:pPr>
              <w:widowControl/>
              <w:jc w:val="center"/>
              <w:textAlignment w:val="center"/>
              <w:rPr>
                <w:szCs w:val="21"/>
              </w:rPr>
            </w:pPr>
            <w:r>
              <w:rPr>
                <w:kern w:val="0"/>
                <w:szCs w:val="21"/>
                <w:lang w:bidi="ar"/>
              </w:rPr>
              <w:t>夯击能量3000kNm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CF7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3D8F82A">
            <w:pPr>
              <w:widowControl/>
              <w:jc w:val="center"/>
              <w:textAlignment w:val="center"/>
              <w:rPr>
                <w:szCs w:val="21"/>
              </w:rPr>
            </w:pPr>
            <w:r>
              <w:rPr>
                <w:color w:val="000000"/>
                <w:kern w:val="0"/>
                <w:szCs w:val="21"/>
                <w:lang w:bidi="ar"/>
              </w:rPr>
              <w:t>0601190500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669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174.87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8D0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16765F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BC3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BC5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8E46">
            <w:pPr>
              <w:widowControl/>
              <w:jc w:val="center"/>
              <w:textAlignment w:val="center"/>
              <w:rPr>
                <w:szCs w:val="21"/>
              </w:rPr>
            </w:pPr>
            <w:r>
              <w:rPr>
                <w:kern w:val="0"/>
                <w:szCs w:val="21"/>
                <w:lang w:bidi="ar"/>
              </w:rPr>
              <w:t>夯击能量4000kNm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2E4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C0E0FE6">
            <w:pPr>
              <w:widowControl/>
              <w:jc w:val="center"/>
              <w:textAlignment w:val="center"/>
              <w:rPr>
                <w:szCs w:val="21"/>
              </w:rPr>
            </w:pPr>
            <w:r>
              <w:rPr>
                <w:color w:val="000000"/>
                <w:kern w:val="0"/>
                <w:szCs w:val="21"/>
                <w:lang w:bidi="ar"/>
              </w:rPr>
              <w:t>0601190700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69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184.21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95D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049C4A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45C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7C1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72B1">
            <w:pPr>
              <w:widowControl/>
              <w:jc w:val="center"/>
              <w:textAlignment w:val="center"/>
              <w:rPr>
                <w:szCs w:val="21"/>
              </w:rPr>
            </w:pPr>
            <w:r>
              <w:rPr>
                <w:kern w:val="0"/>
                <w:szCs w:val="21"/>
                <w:lang w:bidi="ar"/>
              </w:rPr>
              <w:t>夯击能量5000kNm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39A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0A318E3">
            <w:pPr>
              <w:widowControl/>
              <w:jc w:val="center"/>
              <w:textAlignment w:val="center"/>
              <w:rPr>
                <w:szCs w:val="21"/>
              </w:rPr>
            </w:pPr>
            <w:r>
              <w:rPr>
                <w:color w:val="000000"/>
                <w:kern w:val="0"/>
                <w:szCs w:val="21"/>
                <w:lang w:bidi="ar"/>
              </w:rPr>
              <w:t>0601190900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E2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257.68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5E5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B0B3C6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FC0E">
            <w:pPr>
              <w:rPr>
                <w:szCs w:val="21"/>
              </w:rPr>
            </w:pP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07101D8A">
            <w:pPr>
              <w:widowControl/>
              <w:jc w:val="left"/>
              <w:textAlignment w:val="center"/>
              <w:rPr>
                <w:szCs w:val="21"/>
              </w:rPr>
            </w:pPr>
            <w:r>
              <w:rPr>
                <w:kern w:val="0"/>
                <w:szCs w:val="21"/>
                <w:lang w:bidi="ar"/>
              </w:rPr>
              <w:t>锚杆钻孔机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ABDF">
            <w:pPr>
              <w:widowControl/>
              <w:jc w:val="center"/>
              <w:textAlignment w:val="center"/>
              <w:rPr>
                <w:szCs w:val="21"/>
              </w:rPr>
            </w:pPr>
            <w:r>
              <w:rPr>
                <w:kern w:val="0"/>
                <w:szCs w:val="21"/>
                <w:lang w:bidi="ar"/>
              </w:rPr>
              <w:t>锚杆直径25mm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AE0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8D695C">
            <w:pPr>
              <w:widowControl/>
              <w:jc w:val="center"/>
              <w:textAlignment w:val="center"/>
              <w:rPr>
                <w:szCs w:val="21"/>
              </w:rPr>
            </w:pPr>
            <w:r>
              <w:rPr>
                <w:color w:val="000000"/>
                <w:kern w:val="0"/>
                <w:szCs w:val="21"/>
                <w:lang w:bidi="ar"/>
              </w:rPr>
              <w:t>0601210100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CC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183.51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541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1C4E7B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192E">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68BDF742">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40434B31">
            <w:pPr>
              <w:widowControl/>
              <w:jc w:val="center"/>
              <w:textAlignment w:val="center"/>
              <w:rPr>
                <w:szCs w:val="21"/>
              </w:rPr>
            </w:pPr>
            <w:r>
              <w:rPr>
                <w:kern w:val="0"/>
                <w:szCs w:val="21"/>
                <w:lang w:bidi="ar"/>
              </w:rPr>
              <w:t>锚杆直径32mm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5F3F3B6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C5947FE">
            <w:pPr>
              <w:widowControl/>
              <w:jc w:val="center"/>
              <w:textAlignment w:val="center"/>
              <w:rPr>
                <w:szCs w:val="21"/>
              </w:rPr>
            </w:pPr>
            <w:r>
              <w:rPr>
                <w:color w:val="000000"/>
                <w:kern w:val="0"/>
                <w:szCs w:val="21"/>
                <w:lang w:bidi="ar"/>
              </w:rPr>
              <w:t>0601210300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09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220.59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D0C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931CB4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021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2367">
            <w:pPr>
              <w:widowControl/>
              <w:jc w:val="center"/>
              <w:textAlignment w:val="center"/>
              <w:rPr>
                <w:szCs w:val="21"/>
              </w:rPr>
            </w:pPr>
            <w:r>
              <w:rPr>
                <w:kern w:val="0"/>
                <w:szCs w:val="21"/>
                <w:lang w:bidi="ar"/>
              </w:rPr>
              <w:t>长螺旋钻孔机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4DC5">
            <w:pPr>
              <w:widowControl/>
              <w:jc w:val="center"/>
              <w:textAlignment w:val="center"/>
              <w:rPr>
                <w:szCs w:val="21"/>
              </w:rPr>
            </w:pPr>
            <w:r>
              <w:rPr>
                <w:kern w:val="0"/>
                <w:szCs w:val="21"/>
                <w:lang w:bidi="ar"/>
              </w:rPr>
              <w:t>锚杆直径400mm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19B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16BD51">
            <w:pPr>
              <w:widowControl/>
              <w:jc w:val="center"/>
              <w:textAlignment w:val="center"/>
              <w:rPr>
                <w:szCs w:val="21"/>
              </w:rPr>
            </w:pPr>
            <w:r>
              <w:rPr>
                <w:color w:val="000000"/>
                <w:kern w:val="0"/>
                <w:szCs w:val="21"/>
                <w:lang w:bidi="ar"/>
              </w:rPr>
              <w:t>0601230100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CF3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9E9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72412D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C18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498D">
            <w:pPr>
              <w:widowControl/>
              <w:jc w:val="center"/>
              <w:textAlignment w:val="center"/>
              <w:rPr>
                <w:szCs w:val="21"/>
              </w:rPr>
            </w:pPr>
            <w:r>
              <w:rPr>
                <w:kern w:val="0"/>
                <w:szCs w:val="21"/>
                <w:lang w:bidi="ar"/>
              </w:rPr>
              <w:t>短螺旋钻孔机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3EE9">
            <w:pPr>
              <w:widowControl/>
              <w:jc w:val="center"/>
              <w:textAlignment w:val="center"/>
              <w:rPr>
                <w:szCs w:val="21"/>
              </w:rPr>
            </w:pPr>
            <w:r>
              <w:rPr>
                <w:kern w:val="0"/>
                <w:szCs w:val="21"/>
                <w:lang w:bidi="ar"/>
              </w:rPr>
              <w:t>锚杆直径1200mm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B11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9C52D6B">
            <w:pPr>
              <w:widowControl/>
              <w:jc w:val="center"/>
              <w:textAlignment w:val="center"/>
              <w:rPr>
                <w:szCs w:val="21"/>
              </w:rPr>
            </w:pPr>
            <w:r>
              <w:rPr>
                <w:color w:val="000000"/>
                <w:kern w:val="0"/>
                <w:szCs w:val="21"/>
                <w:lang w:bidi="ar"/>
              </w:rPr>
              <w:t>0601250100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38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93B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FEA512D">
        <w:tblPrEx>
          <w:tblCellMar>
            <w:top w:w="0" w:type="dxa"/>
            <w:left w:w="108" w:type="dxa"/>
            <w:bottom w:w="0" w:type="dxa"/>
            <w:right w:w="108" w:type="dxa"/>
          </w:tblCellMar>
        </w:tblPrEx>
        <w:trPr>
          <w:trHeight w:val="23" w:hRule="atLeast"/>
          <w:jc w:val="center"/>
        </w:trPr>
        <w:tc>
          <w:tcPr>
            <w:tcW w:w="391" w:type="pct"/>
            <w:vMerge w:val="restart"/>
            <w:tcBorders>
              <w:top w:val="nil"/>
              <w:left w:val="single" w:color="000000" w:sz="4" w:space="0"/>
              <w:bottom w:val="single" w:color="000000" w:sz="4" w:space="0"/>
              <w:right w:val="single" w:color="000000" w:sz="4" w:space="0"/>
            </w:tcBorders>
            <w:shd w:val="clear" w:color="auto" w:fill="auto"/>
            <w:vAlign w:val="center"/>
          </w:tcPr>
          <w:p w14:paraId="443D3F2C">
            <w:pPr>
              <w:widowControl/>
              <w:jc w:val="left"/>
              <w:textAlignment w:val="center"/>
              <w:rPr>
                <w:szCs w:val="21"/>
              </w:rPr>
            </w:pPr>
            <w:r>
              <w:rPr>
                <w:kern w:val="0"/>
                <w:szCs w:val="21"/>
                <w:lang w:bidi="ar"/>
              </w:rPr>
              <w:t>桩工机械</w:t>
            </w: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7FFF0F4A">
            <w:pPr>
              <w:widowControl/>
              <w:jc w:val="left"/>
              <w:textAlignment w:val="center"/>
              <w:rPr>
                <w:szCs w:val="21"/>
              </w:rPr>
            </w:pPr>
            <w:r>
              <w:rPr>
                <w:kern w:val="0"/>
                <w:szCs w:val="21"/>
                <w:lang w:bidi="ar"/>
              </w:rPr>
              <w:t>履带式柴油打桩机</w:t>
            </w:r>
          </w:p>
        </w:tc>
        <w:tc>
          <w:tcPr>
            <w:tcW w:w="1092" w:type="pct"/>
            <w:tcBorders>
              <w:top w:val="nil"/>
              <w:left w:val="single" w:color="000000" w:sz="4" w:space="0"/>
              <w:bottom w:val="nil"/>
              <w:right w:val="single" w:color="000000" w:sz="4" w:space="0"/>
            </w:tcBorders>
            <w:shd w:val="clear" w:color="auto" w:fill="auto"/>
            <w:vAlign w:val="center"/>
          </w:tcPr>
          <w:p w14:paraId="52E03BFD">
            <w:pPr>
              <w:widowControl/>
              <w:jc w:val="center"/>
              <w:textAlignment w:val="center"/>
              <w:rPr>
                <w:szCs w:val="21"/>
              </w:rPr>
            </w:pPr>
            <w:r>
              <w:rPr>
                <w:kern w:val="0"/>
                <w:szCs w:val="21"/>
                <w:lang w:bidi="ar"/>
              </w:rPr>
              <w:t>冲击质量2.5t</w:t>
            </w:r>
          </w:p>
        </w:tc>
        <w:tc>
          <w:tcPr>
            <w:tcW w:w="679" w:type="pct"/>
            <w:tcBorders>
              <w:top w:val="nil"/>
              <w:left w:val="single" w:color="000000" w:sz="4" w:space="0"/>
              <w:bottom w:val="nil"/>
              <w:right w:val="single" w:color="000000" w:sz="4" w:space="0"/>
            </w:tcBorders>
            <w:shd w:val="clear" w:color="auto" w:fill="auto"/>
            <w:vAlign w:val="center"/>
          </w:tcPr>
          <w:p w14:paraId="008348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0203D6">
            <w:pPr>
              <w:widowControl/>
              <w:jc w:val="center"/>
              <w:textAlignment w:val="center"/>
              <w:rPr>
                <w:szCs w:val="21"/>
              </w:rPr>
            </w:pPr>
            <w:r>
              <w:rPr>
                <w:color w:val="000000"/>
                <w:kern w:val="0"/>
                <w:szCs w:val="21"/>
                <w:lang w:bidi="ar"/>
              </w:rPr>
              <w:t>0603010100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5B9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140.39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683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1228339">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D7D185D">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65F188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851C">
            <w:pPr>
              <w:widowControl/>
              <w:jc w:val="center"/>
              <w:textAlignment w:val="center"/>
              <w:rPr>
                <w:szCs w:val="21"/>
              </w:rPr>
            </w:pPr>
            <w:r>
              <w:rPr>
                <w:kern w:val="0"/>
                <w:szCs w:val="21"/>
                <w:lang w:bidi="ar"/>
              </w:rPr>
              <w:t>冲击质量3.5t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611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A124A5D">
            <w:pPr>
              <w:widowControl/>
              <w:jc w:val="center"/>
              <w:textAlignment w:val="center"/>
              <w:rPr>
                <w:szCs w:val="21"/>
              </w:rPr>
            </w:pPr>
            <w:r>
              <w:rPr>
                <w:color w:val="000000"/>
                <w:kern w:val="0"/>
                <w:szCs w:val="21"/>
                <w:lang w:bidi="ar"/>
              </w:rPr>
              <w:t>0603010300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329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151.68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F3A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0660C06">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3AA9049">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CDC767F">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7F237E47">
            <w:pPr>
              <w:widowControl/>
              <w:jc w:val="center"/>
              <w:textAlignment w:val="center"/>
              <w:rPr>
                <w:szCs w:val="21"/>
              </w:rPr>
            </w:pPr>
            <w:r>
              <w:rPr>
                <w:kern w:val="0"/>
                <w:szCs w:val="21"/>
                <w:lang w:bidi="ar"/>
              </w:rPr>
              <w:t>冲击质量5t</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0571163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9A77E36">
            <w:pPr>
              <w:widowControl/>
              <w:jc w:val="center"/>
              <w:textAlignment w:val="center"/>
              <w:rPr>
                <w:szCs w:val="21"/>
              </w:rPr>
            </w:pPr>
            <w:r>
              <w:rPr>
                <w:color w:val="000000"/>
                <w:kern w:val="0"/>
                <w:szCs w:val="21"/>
                <w:lang w:bidi="ar"/>
              </w:rPr>
              <w:t>0603010500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88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170.63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EAD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1761E86">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2F861C6">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2CC10B0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7CBD">
            <w:pPr>
              <w:widowControl/>
              <w:jc w:val="center"/>
              <w:textAlignment w:val="center"/>
              <w:rPr>
                <w:szCs w:val="21"/>
              </w:rPr>
            </w:pPr>
            <w:r>
              <w:rPr>
                <w:kern w:val="0"/>
                <w:szCs w:val="21"/>
                <w:lang w:bidi="ar"/>
              </w:rPr>
              <w:t>冲击质量7t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662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9944632">
            <w:pPr>
              <w:widowControl/>
              <w:jc w:val="center"/>
              <w:textAlignment w:val="center"/>
              <w:rPr>
                <w:szCs w:val="21"/>
              </w:rPr>
            </w:pPr>
            <w:r>
              <w:rPr>
                <w:color w:val="000000"/>
                <w:kern w:val="0"/>
                <w:szCs w:val="21"/>
                <w:lang w:bidi="ar"/>
              </w:rPr>
              <w:t>0603010700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AB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181.61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C98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298FA21">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462DF13">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4E39FAB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4370">
            <w:pPr>
              <w:widowControl/>
              <w:jc w:val="center"/>
              <w:textAlignment w:val="center"/>
              <w:rPr>
                <w:szCs w:val="21"/>
              </w:rPr>
            </w:pPr>
            <w:r>
              <w:rPr>
                <w:kern w:val="0"/>
                <w:szCs w:val="21"/>
                <w:lang w:bidi="ar"/>
              </w:rPr>
              <w:t>冲击质量8t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702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CCB7C0C">
            <w:pPr>
              <w:widowControl/>
              <w:jc w:val="center"/>
              <w:textAlignment w:val="center"/>
              <w:rPr>
                <w:szCs w:val="21"/>
              </w:rPr>
            </w:pPr>
            <w:r>
              <w:rPr>
                <w:color w:val="000000"/>
                <w:kern w:val="0"/>
                <w:szCs w:val="21"/>
                <w:lang w:bidi="ar"/>
              </w:rPr>
              <w:t>0603010900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24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187.12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94B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6EE6B3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7F55E79">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88BA8">
            <w:pPr>
              <w:widowControl/>
              <w:jc w:val="left"/>
              <w:textAlignment w:val="center"/>
              <w:rPr>
                <w:szCs w:val="21"/>
              </w:rPr>
            </w:pPr>
            <w:r>
              <w:rPr>
                <w:kern w:val="0"/>
                <w:szCs w:val="21"/>
                <w:lang w:bidi="ar"/>
              </w:rPr>
              <w:t>轨道式柴油打桩机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53F1">
            <w:pPr>
              <w:widowControl/>
              <w:jc w:val="center"/>
              <w:textAlignment w:val="center"/>
              <w:rPr>
                <w:szCs w:val="21"/>
              </w:rPr>
            </w:pPr>
            <w:r>
              <w:rPr>
                <w:kern w:val="0"/>
                <w:szCs w:val="21"/>
                <w:lang w:bidi="ar"/>
              </w:rPr>
              <w:t>冲击质量0.6t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6EA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8B491F">
            <w:pPr>
              <w:widowControl/>
              <w:jc w:val="center"/>
              <w:textAlignment w:val="center"/>
              <w:rPr>
                <w:szCs w:val="21"/>
              </w:rPr>
            </w:pPr>
            <w:r>
              <w:rPr>
                <w:color w:val="000000"/>
                <w:kern w:val="0"/>
                <w:szCs w:val="21"/>
                <w:lang w:bidi="ar"/>
              </w:rPr>
              <w:t>0603030100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F63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5E8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66C83F2">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A2C7C9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264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16A2">
            <w:pPr>
              <w:widowControl/>
              <w:jc w:val="center"/>
              <w:textAlignment w:val="center"/>
              <w:rPr>
                <w:szCs w:val="21"/>
              </w:rPr>
            </w:pPr>
            <w:r>
              <w:rPr>
                <w:kern w:val="0"/>
                <w:szCs w:val="21"/>
                <w:lang w:bidi="ar"/>
              </w:rPr>
              <w:t>冲击质量0.6t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0CF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E81F412">
            <w:pPr>
              <w:widowControl/>
              <w:jc w:val="center"/>
              <w:textAlignment w:val="center"/>
              <w:rPr>
                <w:szCs w:val="21"/>
              </w:rPr>
            </w:pPr>
            <w:r>
              <w:rPr>
                <w:color w:val="000000"/>
                <w:kern w:val="0"/>
                <w:szCs w:val="21"/>
                <w:lang w:bidi="ar"/>
              </w:rPr>
              <w:t>0603030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F4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D5AA">
            <w:pPr>
              <w:widowControl/>
              <w:jc w:val="center"/>
              <w:textAlignment w:val="center"/>
              <w:rPr>
                <w:szCs w:val="21"/>
              </w:rPr>
            </w:pPr>
            <w:r>
              <w:rPr>
                <w:kern w:val="0"/>
                <w:szCs w:val="21"/>
                <w:lang w:bidi="ar"/>
              </w:rPr>
              <w:t>kWh电/台班</w:t>
            </w:r>
          </w:p>
        </w:tc>
      </w:tr>
      <w:tr w14:paraId="38BF1101">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CD9FC9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E639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F902">
            <w:pPr>
              <w:widowControl/>
              <w:jc w:val="center"/>
              <w:textAlignment w:val="center"/>
              <w:rPr>
                <w:szCs w:val="21"/>
              </w:rPr>
            </w:pPr>
            <w:r>
              <w:rPr>
                <w:kern w:val="0"/>
                <w:szCs w:val="21"/>
                <w:lang w:bidi="ar"/>
              </w:rPr>
              <w:t>冲击质量0.8t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BE1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08539C0">
            <w:pPr>
              <w:widowControl/>
              <w:jc w:val="center"/>
              <w:textAlignment w:val="center"/>
              <w:rPr>
                <w:szCs w:val="21"/>
              </w:rPr>
            </w:pPr>
            <w:r>
              <w:rPr>
                <w:color w:val="000000"/>
                <w:kern w:val="0"/>
                <w:szCs w:val="21"/>
                <w:lang w:bidi="ar"/>
              </w:rPr>
              <w:t>0603030300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6A5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C9C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FF33F47">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7FBB6E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E78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2E67">
            <w:pPr>
              <w:widowControl/>
              <w:jc w:val="center"/>
              <w:textAlignment w:val="center"/>
              <w:rPr>
                <w:szCs w:val="21"/>
              </w:rPr>
            </w:pPr>
            <w:r>
              <w:rPr>
                <w:kern w:val="0"/>
                <w:szCs w:val="21"/>
                <w:lang w:bidi="ar"/>
              </w:rPr>
              <w:t>冲击质量0.8t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653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90D4574">
            <w:pPr>
              <w:widowControl/>
              <w:jc w:val="center"/>
              <w:textAlignment w:val="center"/>
              <w:rPr>
                <w:szCs w:val="21"/>
              </w:rPr>
            </w:pPr>
            <w:r>
              <w:rPr>
                <w:color w:val="000000"/>
                <w:kern w:val="0"/>
                <w:szCs w:val="21"/>
                <w:lang w:bidi="ar"/>
              </w:rPr>
              <w:t>0603030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48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073A">
            <w:pPr>
              <w:widowControl/>
              <w:jc w:val="center"/>
              <w:textAlignment w:val="center"/>
              <w:rPr>
                <w:szCs w:val="21"/>
              </w:rPr>
            </w:pPr>
            <w:r>
              <w:rPr>
                <w:kern w:val="0"/>
                <w:szCs w:val="21"/>
                <w:lang w:bidi="ar"/>
              </w:rPr>
              <w:t>kWh电/台班</w:t>
            </w:r>
          </w:p>
        </w:tc>
      </w:tr>
      <w:tr w14:paraId="02860819">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C2D999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F334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2462">
            <w:pPr>
              <w:widowControl/>
              <w:jc w:val="center"/>
              <w:textAlignment w:val="center"/>
              <w:rPr>
                <w:szCs w:val="21"/>
              </w:rPr>
            </w:pPr>
            <w:r>
              <w:rPr>
                <w:kern w:val="0"/>
                <w:szCs w:val="21"/>
                <w:lang w:bidi="ar"/>
              </w:rPr>
              <w:t>冲击质量1.2t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630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79C7E7">
            <w:pPr>
              <w:widowControl/>
              <w:jc w:val="center"/>
              <w:textAlignment w:val="center"/>
              <w:rPr>
                <w:szCs w:val="21"/>
              </w:rPr>
            </w:pPr>
            <w:r>
              <w:rPr>
                <w:color w:val="000000"/>
                <w:kern w:val="0"/>
                <w:szCs w:val="21"/>
                <w:lang w:bidi="ar"/>
              </w:rPr>
              <w:t>0603030500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78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91.12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8AB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AA89400">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861D55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362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437F">
            <w:pPr>
              <w:widowControl/>
              <w:jc w:val="center"/>
              <w:textAlignment w:val="center"/>
              <w:rPr>
                <w:szCs w:val="21"/>
              </w:rPr>
            </w:pPr>
            <w:r>
              <w:rPr>
                <w:kern w:val="0"/>
                <w:szCs w:val="21"/>
                <w:lang w:bidi="ar"/>
              </w:rPr>
              <w:t>冲击质量1.2t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E10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EC77EB">
            <w:pPr>
              <w:widowControl/>
              <w:jc w:val="center"/>
              <w:textAlignment w:val="center"/>
              <w:rPr>
                <w:szCs w:val="21"/>
              </w:rPr>
            </w:pPr>
            <w:r>
              <w:rPr>
                <w:color w:val="000000"/>
                <w:kern w:val="0"/>
                <w:szCs w:val="21"/>
                <w:lang w:bidi="ar"/>
              </w:rPr>
              <w:t>0603030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FB6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9104">
            <w:pPr>
              <w:widowControl/>
              <w:jc w:val="center"/>
              <w:textAlignment w:val="center"/>
              <w:rPr>
                <w:szCs w:val="21"/>
              </w:rPr>
            </w:pPr>
            <w:r>
              <w:rPr>
                <w:kern w:val="0"/>
                <w:szCs w:val="21"/>
                <w:lang w:bidi="ar"/>
              </w:rPr>
              <w:t>kWh电/台班</w:t>
            </w:r>
          </w:p>
        </w:tc>
      </w:tr>
      <w:tr w14:paraId="6269B63C">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7902A2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F63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90A1">
            <w:pPr>
              <w:widowControl/>
              <w:jc w:val="center"/>
              <w:textAlignment w:val="center"/>
              <w:rPr>
                <w:szCs w:val="21"/>
              </w:rPr>
            </w:pPr>
            <w:r>
              <w:rPr>
                <w:kern w:val="0"/>
                <w:szCs w:val="21"/>
                <w:lang w:bidi="ar"/>
              </w:rPr>
              <w:t>冲击质量1.8t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956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916ED73">
            <w:pPr>
              <w:widowControl/>
              <w:jc w:val="center"/>
              <w:textAlignment w:val="center"/>
              <w:rPr>
                <w:szCs w:val="21"/>
              </w:rPr>
            </w:pPr>
            <w:r>
              <w:rPr>
                <w:color w:val="000000"/>
                <w:kern w:val="0"/>
                <w:szCs w:val="21"/>
                <w:lang w:bidi="ar"/>
              </w:rPr>
              <w:t>0603030700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9C1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105.68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E94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EF77356">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1E15C4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F55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4EC4">
            <w:pPr>
              <w:widowControl/>
              <w:jc w:val="center"/>
              <w:textAlignment w:val="center"/>
              <w:rPr>
                <w:szCs w:val="21"/>
              </w:rPr>
            </w:pPr>
            <w:r>
              <w:rPr>
                <w:kern w:val="0"/>
                <w:szCs w:val="21"/>
                <w:lang w:bidi="ar"/>
              </w:rPr>
              <w:t>冲击质量1.8t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C4A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E2C255B">
            <w:pPr>
              <w:widowControl/>
              <w:jc w:val="center"/>
              <w:textAlignment w:val="center"/>
              <w:rPr>
                <w:szCs w:val="21"/>
              </w:rPr>
            </w:pPr>
            <w:r>
              <w:rPr>
                <w:color w:val="000000"/>
                <w:kern w:val="0"/>
                <w:szCs w:val="21"/>
                <w:lang w:bidi="ar"/>
              </w:rPr>
              <w:t>0603030</w:t>
            </w:r>
            <w:r>
              <w:rPr>
                <w:rFonts w:hint="eastAsia"/>
                <w:color w:val="000000"/>
                <w:kern w:val="0"/>
                <w:szCs w:val="21"/>
                <w:lang w:bidi="ar"/>
              </w:rPr>
              <w:t>8</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6A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8414">
            <w:pPr>
              <w:widowControl/>
              <w:jc w:val="center"/>
              <w:textAlignment w:val="center"/>
              <w:rPr>
                <w:szCs w:val="21"/>
              </w:rPr>
            </w:pPr>
            <w:r>
              <w:rPr>
                <w:kern w:val="0"/>
                <w:szCs w:val="21"/>
                <w:lang w:bidi="ar"/>
              </w:rPr>
              <w:t>kWh电/台班</w:t>
            </w:r>
          </w:p>
        </w:tc>
      </w:tr>
      <w:tr w14:paraId="59F359C7">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A4C8B8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63D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5E56">
            <w:pPr>
              <w:widowControl/>
              <w:jc w:val="center"/>
              <w:textAlignment w:val="center"/>
              <w:rPr>
                <w:szCs w:val="21"/>
              </w:rPr>
            </w:pPr>
            <w:r>
              <w:rPr>
                <w:kern w:val="0"/>
                <w:szCs w:val="21"/>
                <w:lang w:bidi="ar"/>
              </w:rPr>
              <w:t>冲击质量2.5t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5AA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EA0656">
            <w:pPr>
              <w:widowControl/>
              <w:jc w:val="center"/>
              <w:textAlignment w:val="center"/>
              <w:rPr>
                <w:szCs w:val="21"/>
              </w:rPr>
            </w:pPr>
            <w:r>
              <w:rPr>
                <w:color w:val="000000"/>
                <w:kern w:val="0"/>
                <w:szCs w:val="21"/>
                <w:lang w:bidi="ar"/>
              </w:rPr>
              <w:t>0603030900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536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147.13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279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47ADBB5">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93E167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E22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6CAC">
            <w:pPr>
              <w:widowControl/>
              <w:jc w:val="center"/>
              <w:textAlignment w:val="center"/>
              <w:rPr>
                <w:szCs w:val="21"/>
              </w:rPr>
            </w:pPr>
            <w:r>
              <w:rPr>
                <w:kern w:val="0"/>
                <w:szCs w:val="21"/>
                <w:lang w:bidi="ar"/>
              </w:rPr>
              <w:t>冲击质量2.5t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547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1E8855">
            <w:pPr>
              <w:widowControl/>
              <w:jc w:val="center"/>
              <w:textAlignment w:val="center"/>
              <w:rPr>
                <w:szCs w:val="21"/>
              </w:rPr>
            </w:pPr>
            <w:r>
              <w:rPr>
                <w:color w:val="000000"/>
                <w:kern w:val="0"/>
                <w:szCs w:val="21"/>
                <w:lang w:bidi="ar"/>
              </w:rPr>
              <w:t>060303</w:t>
            </w:r>
            <w:r>
              <w:rPr>
                <w:rFonts w:hint="eastAsia"/>
                <w:color w:val="000000"/>
                <w:kern w:val="0"/>
                <w:szCs w:val="21"/>
                <w:lang w:bidi="ar"/>
              </w:rPr>
              <w:t>10</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CCE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F086">
            <w:pPr>
              <w:widowControl/>
              <w:jc w:val="center"/>
              <w:textAlignment w:val="center"/>
              <w:rPr>
                <w:szCs w:val="21"/>
              </w:rPr>
            </w:pPr>
            <w:r>
              <w:rPr>
                <w:kern w:val="0"/>
                <w:szCs w:val="21"/>
                <w:lang w:bidi="ar"/>
              </w:rPr>
              <w:t>kWh电/台班</w:t>
            </w:r>
          </w:p>
        </w:tc>
      </w:tr>
      <w:tr w14:paraId="62129382">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420199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62D9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67E8">
            <w:pPr>
              <w:widowControl/>
              <w:jc w:val="center"/>
              <w:textAlignment w:val="center"/>
              <w:rPr>
                <w:szCs w:val="21"/>
              </w:rPr>
            </w:pPr>
            <w:r>
              <w:rPr>
                <w:kern w:val="0"/>
                <w:szCs w:val="21"/>
                <w:lang w:bidi="ar"/>
              </w:rPr>
              <w:t>冲击质量3.5t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FE2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E4DB229">
            <w:pPr>
              <w:widowControl/>
              <w:jc w:val="center"/>
              <w:textAlignment w:val="center"/>
              <w:rPr>
                <w:szCs w:val="21"/>
              </w:rPr>
            </w:pPr>
            <w:r>
              <w:rPr>
                <w:color w:val="000000"/>
                <w:kern w:val="0"/>
                <w:szCs w:val="21"/>
                <w:lang w:bidi="ar"/>
              </w:rPr>
              <w:t>0603031100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DE2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180.03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6B5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686B64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0C1E5A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922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AB33">
            <w:pPr>
              <w:widowControl/>
              <w:jc w:val="center"/>
              <w:textAlignment w:val="center"/>
              <w:rPr>
                <w:szCs w:val="21"/>
              </w:rPr>
            </w:pPr>
            <w:r>
              <w:rPr>
                <w:kern w:val="0"/>
                <w:szCs w:val="21"/>
                <w:lang w:bidi="ar"/>
              </w:rPr>
              <w:t>冲击质量3.5t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B36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EE67E03">
            <w:pPr>
              <w:widowControl/>
              <w:jc w:val="center"/>
              <w:textAlignment w:val="center"/>
              <w:rPr>
                <w:szCs w:val="21"/>
              </w:rPr>
            </w:pPr>
            <w:r>
              <w:rPr>
                <w:color w:val="000000"/>
                <w:kern w:val="0"/>
                <w:szCs w:val="21"/>
                <w:lang w:bidi="ar"/>
              </w:rPr>
              <w:t>0603031</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C0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CEAE">
            <w:pPr>
              <w:widowControl/>
              <w:jc w:val="center"/>
              <w:textAlignment w:val="center"/>
              <w:rPr>
                <w:szCs w:val="21"/>
              </w:rPr>
            </w:pPr>
            <w:r>
              <w:rPr>
                <w:kern w:val="0"/>
                <w:szCs w:val="21"/>
                <w:lang w:bidi="ar"/>
              </w:rPr>
              <w:t>kWh电/台班</w:t>
            </w:r>
          </w:p>
        </w:tc>
      </w:tr>
      <w:tr w14:paraId="2D493DC1">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061F690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CCBC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B7F6">
            <w:pPr>
              <w:widowControl/>
              <w:jc w:val="center"/>
              <w:textAlignment w:val="center"/>
              <w:rPr>
                <w:szCs w:val="21"/>
              </w:rPr>
            </w:pPr>
            <w:r>
              <w:rPr>
                <w:kern w:val="0"/>
                <w:szCs w:val="21"/>
                <w:lang w:bidi="ar"/>
              </w:rPr>
              <w:t>冲击质量4t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154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8E8001">
            <w:pPr>
              <w:widowControl/>
              <w:jc w:val="center"/>
              <w:textAlignment w:val="center"/>
              <w:rPr>
                <w:szCs w:val="21"/>
              </w:rPr>
            </w:pPr>
            <w:r>
              <w:rPr>
                <w:color w:val="000000"/>
                <w:kern w:val="0"/>
                <w:szCs w:val="21"/>
                <w:lang w:bidi="ar"/>
              </w:rPr>
              <w:t>0603031300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605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195.22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229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8A49F81">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1684FC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C29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6417">
            <w:pPr>
              <w:widowControl/>
              <w:jc w:val="center"/>
              <w:textAlignment w:val="center"/>
              <w:rPr>
                <w:szCs w:val="21"/>
              </w:rPr>
            </w:pPr>
            <w:r>
              <w:rPr>
                <w:kern w:val="0"/>
                <w:szCs w:val="21"/>
                <w:lang w:bidi="ar"/>
              </w:rPr>
              <w:t>冲击质量4t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8C0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F05B61B">
            <w:pPr>
              <w:widowControl/>
              <w:jc w:val="center"/>
              <w:textAlignment w:val="center"/>
              <w:rPr>
                <w:szCs w:val="21"/>
              </w:rPr>
            </w:pPr>
            <w:r>
              <w:rPr>
                <w:color w:val="000000"/>
                <w:kern w:val="0"/>
                <w:szCs w:val="21"/>
                <w:lang w:bidi="ar"/>
              </w:rPr>
              <w:t>0603031</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8E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193.42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FBE5">
            <w:pPr>
              <w:widowControl/>
              <w:jc w:val="center"/>
              <w:textAlignment w:val="center"/>
              <w:rPr>
                <w:szCs w:val="21"/>
              </w:rPr>
            </w:pPr>
            <w:r>
              <w:rPr>
                <w:kern w:val="0"/>
                <w:szCs w:val="21"/>
                <w:lang w:bidi="ar"/>
              </w:rPr>
              <w:t>kWh电/台班</w:t>
            </w:r>
          </w:p>
        </w:tc>
      </w:tr>
      <w:tr w14:paraId="4DEEE8F3">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1FFED3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393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1FDB">
            <w:pPr>
              <w:widowControl/>
              <w:jc w:val="center"/>
              <w:textAlignment w:val="center"/>
              <w:rPr>
                <w:szCs w:val="21"/>
              </w:rPr>
            </w:pPr>
            <w:r>
              <w:rPr>
                <w:kern w:val="0"/>
                <w:szCs w:val="21"/>
                <w:lang w:bidi="ar"/>
              </w:rPr>
              <w:t>冲击质量5t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52A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D32F31">
            <w:pPr>
              <w:widowControl/>
              <w:jc w:val="center"/>
              <w:textAlignment w:val="center"/>
              <w:rPr>
                <w:szCs w:val="21"/>
              </w:rPr>
            </w:pPr>
            <w:r>
              <w:rPr>
                <w:color w:val="000000"/>
                <w:kern w:val="0"/>
                <w:szCs w:val="21"/>
                <w:lang w:bidi="ar"/>
              </w:rPr>
              <w:t>0603031500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B68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211.58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31A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E3D2FD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4A860BC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A28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69EF">
            <w:pPr>
              <w:widowControl/>
              <w:jc w:val="center"/>
              <w:textAlignment w:val="center"/>
              <w:rPr>
                <w:szCs w:val="21"/>
              </w:rPr>
            </w:pPr>
            <w:r>
              <w:rPr>
                <w:kern w:val="0"/>
                <w:szCs w:val="21"/>
                <w:lang w:bidi="ar"/>
              </w:rPr>
              <w:t>冲击质量5t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35D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5175AE8">
            <w:pPr>
              <w:widowControl/>
              <w:jc w:val="center"/>
              <w:textAlignment w:val="center"/>
              <w:rPr>
                <w:szCs w:val="21"/>
              </w:rPr>
            </w:pPr>
            <w:r>
              <w:rPr>
                <w:color w:val="000000"/>
                <w:kern w:val="0"/>
                <w:szCs w:val="21"/>
                <w:lang w:bidi="ar"/>
              </w:rPr>
              <w:t>0603031</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EB7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213.52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EC21">
            <w:pPr>
              <w:widowControl/>
              <w:jc w:val="center"/>
              <w:textAlignment w:val="center"/>
              <w:rPr>
                <w:szCs w:val="21"/>
              </w:rPr>
            </w:pPr>
            <w:r>
              <w:rPr>
                <w:kern w:val="0"/>
                <w:szCs w:val="21"/>
                <w:lang w:bidi="ar"/>
              </w:rPr>
              <w:t>kWh电/台班</w:t>
            </w:r>
          </w:p>
        </w:tc>
      </w:tr>
      <w:tr w14:paraId="71EE7A52">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9E7C58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3EE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B45C">
            <w:pPr>
              <w:widowControl/>
              <w:jc w:val="center"/>
              <w:textAlignment w:val="center"/>
              <w:rPr>
                <w:szCs w:val="21"/>
              </w:rPr>
            </w:pPr>
            <w:r>
              <w:rPr>
                <w:kern w:val="0"/>
                <w:szCs w:val="21"/>
                <w:lang w:bidi="ar"/>
              </w:rPr>
              <w:t>冲击质量7t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205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E59D8EE">
            <w:pPr>
              <w:widowControl/>
              <w:jc w:val="center"/>
              <w:textAlignment w:val="center"/>
              <w:rPr>
                <w:szCs w:val="21"/>
              </w:rPr>
            </w:pPr>
            <w:r>
              <w:rPr>
                <w:color w:val="000000"/>
                <w:kern w:val="0"/>
                <w:szCs w:val="21"/>
                <w:lang w:bidi="ar"/>
              </w:rPr>
              <w:t>0603031700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D5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225.97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BC6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F706AFD">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BC17EA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4DC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AD23">
            <w:pPr>
              <w:widowControl/>
              <w:jc w:val="center"/>
              <w:textAlignment w:val="center"/>
              <w:rPr>
                <w:szCs w:val="21"/>
              </w:rPr>
            </w:pPr>
            <w:r>
              <w:rPr>
                <w:kern w:val="0"/>
                <w:szCs w:val="21"/>
                <w:lang w:bidi="ar"/>
              </w:rPr>
              <w:t>冲击质量7t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236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9444943">
            <w:pPr>
              <w:widowControl/>
              <w:jc w:val="center"/>
              <w:textAlignment w:val="center"/>
              <w:rPr>
                <w:szCs w:val="21"/>
              </w:rPr>
            </w:pPr>
            <w:r>
              <w:rPr>
                <w:color w:val="000000"/>
                <w:kern w:val="0"/>
                <w:szCs w:val="21"/>
                <w:lang w:bidi="ar"/>
              </w:rPr>
              <w:t>0603031</w:t>
            </w:r>
            <w:r>
              <w:rPr>
                <w:rFonts w:hint="eastAsia"/>
                <w:color w:val="000000"/>
                <w:kern w:val="0"/>
                <w:szCs w:val="21"/>
                <w:lang w:bidi="ar"/>
              </w:rPr>
              <w:t>8</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BB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617F">
            <w:pPr>
              <w:widowControl/>
              <w:jc w:val="center"/>
              <w:textAlignment w:val="center"/>
              <w:rPr>
                <w:szCs w:val="21"/>
              </w:rPr>
            </w:pPr>
            <w:r>
              <w:rPr>
                <w:kern w:val="0"/>
                <w:szCs w:val="21"/>
                <w:lang w:bidi="ar"/>
              </w:rPr>
              <w:t>kWh电/台班</w:t>
            </w:r>
          </w:p>
        </w:tc>
      </w:tr>
      <w:tr w14:paraId="20514F40">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770F67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C6EBA">
            <w:pPr>
              <w:widowControl/>
              <w:jc w:val="left"/>
              <w:textAlignment w:val="center"/>
              <w:rPr>
                <w:szCs w:val="21"/>
              </w:rPr>
            </w:pPr>
            <w:r>
              <w:rPr>
                <w:kern w:val="0"/>
                <w:szCs w:val="21"/>
                <w:lang w:bidi="ar"/>
              </w:rPr>
              <w:t>步履式电动打桩机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B9E3">
            <w:pPr>
              <w:widowControl/>
              <w:jc w:val="center"/>
              <w:textAlignment w:val="center"/>
              <w:rPr>
                <w:szCs w:val="21"/>
              </w:rPr>
            </w:pPr>
            <w:r>
              <w:rPr>
                <w:kern w:val="0"/>
                <w:szCs w:val="21"/>
                <w:lang w:bidi="ar"/>
              </w:rPr>
              <w:t>功率45kW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17B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0D25BAE">
            <w:pPr>
              <w:widowControl/>
              <w:jc w:val="center"/>
              <w:textAlignment w:val="center"/>
              <w:rPr>
                <w:szCs w:val="21"/>
              </w:rPr>
            </w:pPr>
            <w:r>
              <w:rPr>
                <w:color w:val="000000"/>
                <w:kern w:val="0"/>
                <w:szCs w:val="21"/>
                <w:lang w:bidi="ar"/>
              </w:rPr>
              <w:t>0603050100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820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801C">
            <w:pPr>
              <w:widowControl/>
              <w:jc w:val="center"/>
              <w:textAlignment w:val="center"/>
              <w:rPr>
                <w:szCs w:val="21"/>
              </w:rPr>
            </w:pPr>
            <w:r>
              <w:rPr>
                <w:kern w:val="0"/>
                <w:szCs w:val="21"/>
                <w:lang w:bidi="ar"/>
              </w:rPr>
              <w:t>kWh电/台班</w:t>
            </w:r>
          </w:p>
        </w:tc>
      </w:tr>
      <w:tr w14:paraId="1261D11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076B15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B02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6E53">
            <w:pPr>
              <w:widowControl/>
              <w:jc w:val="center"/>
              <w:textAlignment w:val="center"/>
              <w:rPr>
                <w:szCs w:val="21"/>
              </w:rPr>
            </w:pPr>
            <w:r>
              <w:rPr>
                <w:kern w:val="0"/>
                <w:szCs w:val="21"/>
                <w:lang w:bidi="ar"/>
              </w:rPr>
              <w:t>功率60kW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E30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448964">
            <w:pPr>
              <w:widowControl/>
              <w:jc w:val="center"/>
              <w:textAlignment w:val="center"/>
              <w:rPr>
                <w:szCs w:val="21"/>
              </w:rPr>
            </w:pPr>
            <w:r>
              <w:rPr>
                <w:color w:val="000000"/>
                <w:kern w:val="0"/>
                <w:szCs w:val="21"/>
                <w:lang w:bidi="ar"/>
              </w:rPr>
              <w:t>0603050300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F6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336.87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3033">
            <w:pPr>
              <w:widowControl/>
              <w:jc w:val="center"/>
              <w:textAlignment w:val="center"/>
              <w:rPr>
                <w:szCs w:val="21"/>
              </w:rPr>
            </w:pPr>
            <w:r>
              <w:rPr>
                <w:kern w:val="0"/>
                <w:szCs w:val="21"/>
                <w:lang w:bidi="ar"/>
              </w:rPr>
              <w:t>kWh电/台班</w:t>
            </w:r>
          </w:p>
        </w:tc>
      </w:tr>
      <w:tr w14:paraId="7130A8D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065FA0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B53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4844">
            <w:pPr>
              <w:widowControl/>
              <w:jc w:val="center"/>
              <w:textAlignment w:val="center"/>
              <w:rPr>
                <w:szCs w:val="21"/>
              </w:rPr>
            </w:pPr>
            <w:r>
              <w:rPr>
                <w:kern w:val="0"/>
                <w:szCs w:val="21"/>
                <w:lang w:bidi="ar"/>
              </w:rPr>
              <w:t>功率90kW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47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66A0BBD">
            <w:pPr>
              <w:widowControl/>
              <w:jc w:val="center"/>
              <w:textAlignment w:val="center"/>
              <w:rPr>
                <w:szCs w:val="21"/>
              </w:rPr>
            </w:pPr>
            <w:r>
              <w:rPr>
                <w:color w:val="000000"/>
                <w:kern w:val="0"/>
                <w:szCs w:val="21"/>
                <w:lang w:bidi="ar"/>
              </w:rPr>
              <w:t>0603050500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08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343.86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E437">
            <w:pPr>
              <w:widowControl/>
              <w:jc w:val="center"/>
              <w:textAlignment w:val="center"/>
              <w:rPr>
                <w:szCs w:val="21"/>
              </w:rPr>
            </w:pPr>
            <w:r>
              <w:rPr>
                <w:kern w:val="0"/>
                <w:szCs w:val="21"/>
                <w:lang w:bidi="ar"/>
              </w:rPr>
              <w:t>kWh电/台班</w:t>
            </w:r>
          </w:p>
        </w:tc>
      </w:tr>
      <w:tr w14:paraId="6FFB4E00">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A55986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1DA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A05F">
            <w:pPr>
              <w:widowControl/>
              <w:jc w:val="center"/>
              <w:textAlignment w:val="center"/>
              <w:rPr>
                <w:szCs w:val="21"/>
              </w:rPr>
            </w:pPr>
            <w:r>
              <w:rPr>
                <w:kern w:val="0"/>
                <w:szCs w:val="21"/>
                <w:lang w:bidi="ar"/>
              </w:rPr>
              <w:t>功率200kW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339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F7DB65">
            <w:pPr>
              <w:widowControl/>
              <w:jc w:val="center"/>
              <w:textAlignment w:val="center"/>
              <w:rPr>
                <w:szCs w:val="21"/>
              </w:rPr>
            </w:pPr>
            <w:r>
              <w:rPr>
                <w:color w:val="000000"/>
                <w:kern w:val="0"/>
                <w:szCs w:val="21"/>
                <w:lang w:bidi="ar"/>
              </w:rPr>
              <w:t>0603050700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9C2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368.25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69B3">
            <w:pPr>
              <w:widowControl/>
              <w:jc w:val="center"/>
              <w:textAlignment w:val="center"/>
              <w:rPr>
                <w:szCs w:val="21"/>
              </w:rPr>
            </w:pPr>
            <w:r>
              <w:rPr>
                <w:kern w:val="0"/>
                <w:szCs w:val="21"/>
                <w:lang w:bidi="ar"/>
              </w:rPr>
              <w:t>kWh电/台班</w:t>
            </w:r>
          </w:p>
        </w:tc>
      </w:tr>
      <w:tr w14:paraId="76987083">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7FBED4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375A">
            <w:pPr>
              <w:widowControl/>
              <w:jc w:val="center"/>
              <w:textAlignment w:val="center"/>
              <w:rPr>
                <w:szCs w:val="21"/>
              </w:rPr>
            </w:pPr>
            <w:r>
              <w:rPr>
                <w:kern w:val="0"/>
                <w:szCs w:val="21"/>
                <w:lang w:bidi="ar"/>
              </w:rPr>
              <w:t>步履式柴油打桩机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6B14">
            <w:pPr>
              <w:widowControl/>
              <w:jc w:val="center"/>
              <w:textAlignment w:val="center"/>
              <w:rPr>
                <w:szCs w:val="21"/>
              </w:rPr>
            </w:pPr>
            <w:r>
              <w:rPr>
                <w:kern w:val="0"/>
                <w:szCs w:val="21"/>
                <w:lang w:bidi="ar"/>
              </w:rPr>
              <w:t>功率60kW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776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7C98A9">
            <w:pPr>
              <w:widowControl/>
              <w:jc w:val="center"/>
              <w:textAlignment w:val="center"/>
              <w:rPr>
                <w:szCs w:val="21"/>
              </w:rPr>
            </w:pPr>
            <w:r>
              <w:rPr>
                <w:color w:val="000000"/>
                <w:kern w:val="0"/>
                <w:szCs w:val="21"/>
                <w:lang w:bidi="ar"/>
              </w:rPr>
              <w:t>0603070100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ACE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336.87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C8D5">
            <w:pPr>
              <w:widowControl/>
              <w:jc w:val="center"/>
              <w:textAlignment w:val="center"/>
              <w:rPr>
                <w:szCs w:val="21"/>
              </w:rPr>
            </w:pPr>
            <w:r>
              <w:rPr>
                <w:kern w:val="0"/>
                <w:szCs w:val="21"/>
                <w:lang w:bidi="ar"/>
              </w:rPr>
              <w:t>kWh电/台班</w:t>
            </w:r>
          </w:p>
        </w:tc>
      </w:tr>
      <w:tr w14:paraId="1268BC29">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00A34CA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C370">
            <w:pPr>
              <w:widowControl/>
              <w:jc w:val="left"/>
              <w:textAlignment w:val="center"/>
              <w:rPr>
                <w:szCs w:val="21"/>
              </w:rPr>
            </w:pPr>
            <w:r>
              <w:rPr>
                <w:kern w:val="0"/>
                <w:szCs w:val="21"/>
                <w:lang w:bidi="ar"/>
              </w:rPr>
              <w:t>振动沉拔桩机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9A03">
            <w:pPr>
              <w:widowControl/>
              <w:jc w:val="center"/>
              <w:textAlignment w:val="center"/>
              <w:rPr>
                <w:szCs w:val="21"/>
              </w:rPr>
            </w:pPr>
            <w:r>
              <w:rPr>
                <w:kern w:val="0"/>
                <w:szCs w:val="21"/>
                <w:lang w:bidi="ar"/>
              </w:rPr>
              <w:t>激振力300kN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7D6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B66FBDE">
            <w:pPr>
              <w:widowControl/>
              <w:jc w:val="center"/>
              <w:textAlignment w:val="center"/>
              <w:rPr>
                <w:szCs w:val="21"/>
              </w:rPr>
            </w:pPr>
            <w:r>
              <w:rPr>
                <w:color w:val="000000"/>
                <w:kern w:val="0"/>
                <w:szCs w:val="21"/>
                <w:lang w:bidi="ar"/>
              </w:rPr>
              <w:t>0603090100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69A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55.15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B75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DDBF01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0616750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E1F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8DBC">
            <w:pPr>
              <w:widowControl/>
              <w:jc w:val="center"/>
              <w:textAlignment w:val="center"/>
              <w:rPr>
                <w:szCs w:val="21"/>
              </w:rPr>
            </w:pPr>
            <w:r>
              <w:rPr>
                <w:kern w:val="0"/>
                <w:szCs w:val="21"/>
                <w:lang w:bidi="ar"/>
              </w:rPr>
              <w:t>激振力300kN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60A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EE72560">
            <w:pPr>
              <w:widowControl/>
              <w:jc w:val="center"/>
              <w:textAlignment w:val="center"/>
              <w:rPr>
                <w:szCs w:val="21"/>
              </w:rPr>
            </w:pPr>
            <w:r>
              <w:rPr>
                <w:color w:val="000000"/>
                <w:kern w:val="0"/>
                <w:szCs w:val="21"/>
                <w:lang w:bidi="ar"/>
              </w:rPr>
              <w:t>0603090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5E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131.25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AD90">
            <w:pPr>
              <w:widowControl/>
              <w:jc w:val="center"/>
              <w:textAlignment w:val="center"/>
              <w:rPr>
                <w:szCs w:val="21"/>
              </w:rPr>
            </w:pPr>
            <w:r>
              <w:rPr>
                <w:kern w:val="0"/>
                <w:szCs w:val="21"/>
                <w:lang w:bidi="ar"/>
              </w:rPr>
              <w:t>kWh电/台班</w:t>
            </w:r>
          </w:p>
        </w:tc>
      </w:tr>
      <w:tr w14:paraId="55930B93">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4ECF36C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E87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272">
            <w:pPr>
              <w:widowControl/>
              <w:jc w:val="center"/>
              <w:textAlignment w:val="center"/>
              <w:rPr>
                <w:szCs w:val="21"/>
              </w:rPr>
            </w:pPr>
            <w:r>
              <w:rPr>
                <w:kern w:val="0"/>
                <w:szCs w:val="21"/>
                <w:lang w:bidi="ar"/>
              </w:rPr>
              <w:t>激振力400kN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DC0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7FEE210">
            <w:pPr>
              <w:widowControl/>
              <w:jc w:val="center"/>
              <w:textAlignment w:val="center"/>
              <w:rPr>
                <w:szCs w:val="21"/>
              </w:rPr>
            </w:pPr>
            <w:r>
              <w:rPr>
                <w:color w:val="000000"/>
                <w:kern w:val="0"/>
                <w:szCs w:val="21"/>
                <w:lang w:bidi="ar"/>
              </w:rPr>
              <w:t>0603090300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D59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78.78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328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C5215A2">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C69B39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F42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D255">
            <w:pPr>
              <w:widowControl/>
              <w:jc w:val="center"/>
              <w:textAlignment w:val="center"/>
              <w:rPr>
                <w:szCs w:val="21"/>
              </w:rPr>
            </w:pPr>
            <w:r>
              <w:rPr>
                <w:kern w:val="0"/>
                <w:szCs w:val="21"/>
                <w:lang w:bidi="ar"/>
              </w:rPr>
              <w:t>激振力400kN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3B9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8710588">
            <w:pPr>
              <w:widowControl/>
              <w:jc w:val="center"/>
              <w:textAlignment w:val="center"/>
              <w:rPr>
                <w:szCs w:val="21"/>
              </w:rPr>
            </w:pPr>
            <w:r>
              <w:rPr>
                <w:color w:val="000000"/>
                <w:kern w:val="0"/>
                <w:szCs w:val="21"/>
                <w:lang w:bidi="ar"/>
              </w:rPr>
              <w:t>0603090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74E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187.5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672D">
            <w:pPr>
              <w:widowControl/>
              <w:jc w:val="center"/>
              <w:textAlignment w:val="center"/>
              <w:rPr>
                <w:szCs w:val="21"/>
              </w:rPr>
            </w:pPr>
            <w:r>
              <w:rPr>
                <w:kern w:val="0"/>
                <w:szCs w:val="21"/>
                <w:lang w:bidi="ar"/>
              </w:rPr>
              <w:t>kWh电/台班</w:t>
            </w:r>
          </w:p>
        </w:tc>
      </w:tr>
      <w:tr w14:paraId="5CD0BD3B">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CB47BA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6A5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D904">
            <w:pPr>
              <w:widowControl/>
              <w:jc w:val="center"/>
              <w:textAlignment w:val="center"/>
              <w:rPr>
                <w:szCs w:val="21"/>
              </w:rPr>
            </w:pPr>
            <w:r>
              <w:rPr>
                <w:kern w:val="0"/>
                <w:szCs w:val="21"/>
                <w:lang w:bidi="ar"/>
              </w:rPr>
              <w:t>激振力500kN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658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B524321">
            <w:pPr>
              <w:widowControl/>
              <w:jc w:val="center"/>
              <w:textAlignment w:val="center"/>
              <w:rPr>
                <w:szCs w:val="21"/>
              </w:rPr>
            </w:pPr>
            <w:r>
              <w:rPr>
                <w:color w:val="000000"/>
                <w:kern w:val="0"/>
                <w:szCs w:val="21"/>
                <w:lang w:bidi="ar"/>
              </w:rPr>
              <w:t>0603090500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BF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E82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C43B715">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F8CE42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9C5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04C3">
            <w:pPr>
              <w:widowControl/>
              <w:jc w:val="center"/>
              <w:textAlignment w:val="center"/>
              <w:rPr>
                <w:szCs w:val="21"/>
              </w:rPr>
            </w:pPr>
            <w:r>
              <w:rPr>
                <w:kern w:val="0"/>
                <w:szCs w:val="21"/>
                <w:lang w:bidi="ar"/>
              </w:rPr>
              <w:t>激振力500kN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902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FC46B59">
            <w:pPr>
              <w:widowControl/>
              <w:jc w:val="center"/>
              <w:textAlignment w:val="center"/>
              <w:rPr>
                <w:szCs w:val="21"/>
              </w:rPr>
            </w:pPr>
            <w:r>
              <w:rPr>
                <w:color w:val="000000"/>
                <w:kern w:val="0"/>
                <w:szCs w:val="21"/>
                <w:lang w:bidi="ar"/>
              </w:rPr>
              <w:t>0603090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8F6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234.38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0523">
            <w:pPr>
              <w:widowControl/>
              <w:jc w:val="center"/>
              <w:textAlignment w:val="center"/>
              <w:rPr>
                <w:szCs w:val="21"/>
              </w:rPr>
            </w:pPr>
            <w:r>
              <w:rPr>
                <w:kern w:val="0"/>
                <w:szCs w:val="21"/>
                <w:lang w:bidi="ar"/>
              </w:rPr>
              <w:t>kWh电/台班</w:t>
            </w:r>
          </w:p>
        </w:tc>
      </w:tr>
      <w:tr w14:paraId="72FB6BC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8D4F85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305D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39C5">
            <w:pPr>
              <w:widowControl/>
              <w:jc w:val="center"/>
              <w:textAlignment w:val="center"/>
              <w:rPr>
                <w:szCs w:val="21"/>
              </w:rPr>
            </w:pPr>
            <w:r>
              <w:rPr>
                <w:kern w:val="0"/>
                <w:szCs w:val="21"/>
                <w:lang w:bidi="ar"/>
              </w:rPr>
              <w:t>激振力600kN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D7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2973D72">
            <w:pPr>
              <w:widowControl/>
              <w:jc w:val="center"/>
              <w:textAlignment w:val="center"/>
              <w:rPr>
                <w:szCs w:val="21"/>
              </w:rPr>
            </w:pPr>
            <w:r>
              <w:rPr>
                <w:color w:val="000000"/>
                <w:kern w:val="0"/>
                <w:szCs w:val="21"/>
                <w:lang w:bidi="ar"/>
              </w:rPr>
              <w:t>0603090700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4F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118.18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014D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59D9D1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E3ECA5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7AD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2505">
            <w:pPr>
              <w:widowControl/>
              <w:jc w:val="center"/>
              <w:textAlignment w:val="center"/>
              <w:rPr>
                <w:szCs w:val="21"/>
              </w:rPr>
            </w:pPr>
            <w:r>
              <w:rPr>
                <w:kern w:val="0"/>
                <w:szCs w:val="21"/>
                <w:lang w:bidi="ar"/>
              </w:rPr>
              <w:t>激振力600kN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942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E06D82A">
            <w:pPr>
              <w:widowControl/>
              <w:jc w:val="center"/>
              <w:textAlignment w:val="center"/>
              <w:rPr>
                <w:szCs w:val="21"/>
              </w:rPr>
            </w:pPr>
            <w:r>
              <w:rPr>
                <w:color w:val="000000"/>
                <w:kern w:val="0"/>
                <w:szCs w:val="21"/>
                <w:lang w:bidi="ar"/>
              </w:rPr>
              <w:t>0603090</w:t>
            </w:r>
            <w:r>
              <w:rPr>
                <w:rFonts w:hint="eastAsia"/>
                <w:color w:val="000000"/>
                <w:kern w:val="0"/>
                <w:szCs w:val="21"/>
                <w:lang w:bidi="ar"/>
              </w:rPr>
              <w:t>8</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43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281.25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65B4">
            <w:pPr>
              <w:widowControl/>
              <w:jc w:val="center"/>
              <w:textAlignment w:val="center"/>
              <w:rPr>
                <w:szCs w:val="21"/>
              </w:rPr>
            </w:pPr>
            <w:r>
              <w:rPr>
                <w:kern w:val="0"/>
                <w:szCs w:val="21"/>
                <w:lang w:bidi="ar"/>
              </w:rPr>
              <w:t>kWh电/台班</w:t>
            </w:r>
          </w:p>
        </w:tc>
      </w:tr>
      <w:tr w14:paraId="170C5A52">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C9E393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2A740">
            <w:pPr>
              <w:widowControl/>
              <w:jc w:val="left"/>
              <w:textAlignment w:val="center"/>
              <w:rPr>
                <w:szCs w:val="21"/>
              </w:rPr>
            </w:pPr>
            <w:r>
              <w:rPr>
                <w:kern w:val="0"/>
                <w:szCs w:val="21"/>
                <w:lang w:bidi="ar"/>
              </w:rPr>
              <w:t>静力压桩机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B581">
            <w:pPr>
              <w:widowControl/>
              <w:jc w:val="center"/>
              <w:textAlignment w:val="center"/>
              <w:rPr>
                <w:szCs w:val="21"/>
              </w:rPr>
            </w:pPr>
            <w:r>
              <w:rPr>
                <w:kern w:val="0"/>
                <w:szCs w:val="21"/>
                <w:lang w:bidi="ar"/>
              </w:rPr>
              <w:t>压力900kN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F4C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7E0422">
            <w:pPr>
              <w:widowControl/>
              <w:jc w:val="center"/>
              <w:textAlignment w:val="center"/>
              <w:rPr>
                <w:szCs w:val="21"/>
              </w:rPr>
            </w:pPr>
            <w:r>
              <w:rPr>
                <w:color w:val="000000"/>
                <w:kern w:val="0"/>
                <w:szCs w:val="21"/>
                <w:lang w:bidi="ar"/>
              </w:rPr>
              <w:t>0603110100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EA1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91.81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0E8F">
            <w:pPr>
              <w:widowControl/>
              <w:jc w:val="center"/>
              <w:textAlignment w:val="center"/>
              <w:rPr>
                <w:szCs w:val="21"/>
              </w:rPr>
            </w:pPr>
            <w:r>
              <w:rPr>
                <w:kern w:val="0"/>
                <w:szCs w:val="21"/>
                <w:lang w:bidi="ar"/>
              </w:rPr>
              <w:t>kWh电/台班</w:t>
            </w:r>
          </w:p>
        </w:tc>
      </w:tr>
      <w:tr w14:paraId="1BCC0C98">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262F3A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93F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EC59">
            <w:pPr>
              <w:widowControl/>
              <w:jc w:val="center"/>
              <w:textAlignment w:val="center"/>
              <w:rPr>
                <w:szCs w:val="21"/>
              </w:rPr>
            </w:pPr>
            <w:r>
              <w:rPr>
                <w:kern w:val="0"/>
                <w:szCs w:val="21"/>
                <w:lang w:bidi="ar"/>
              </w:rPr>
              <w:t>压力1200kN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7B7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9C22FAB">
            <w:pPr>
              <w:widowControl/>
              <w:jc w:val="center"/>
              <w:textAlignment w:val="center"/>
              <w:rPr>
                <w:szCs w:val="21"/>
              </w:rPr>
            </w:pPr>
            <w:r>
              <w:rPr>
                <w:color w:val="000000"/>
                <w:kern w:val="0"/>
                <w:szCs w:val="21"/>
                <w:lang w:bidi="ar"/>
              </w:rPr>
              <w:t>0603110300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BD3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123.25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2237">
            <w:pPr>
              <w:widowControl/>
              <w:jc w:val="center"/>
              <w:textAlignment w:val="center"/>
              <w:rPr>
                <w:szCs w:val="21"/>
              </w:rPr>
            </w:pPr>
            <w:r>
              <w:rPr>
                <w:kern w:val="0"/>
                <w:szCs w:val="21"/>
                <w:lang w:bidi="ar"/>
              </w:rPr>
              <w:t>kWh电/台班</w:t>
            </w:r>
          </w:p>
        </w:tc>
      </w:tr>
      <w:tr w14:paraId="5047C771">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4BE7202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631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950D">
            <w:pPr>
              <w:widowControl/>
              <w:jc w:val="center"/>
              <w:textAlignment w:val="center"/>
              <w:rPr>
                <w:szCs w:val="21"/>
              </w:rPr>
            </w:pPr>
            <w:r>
              <w:rPr>
                <w:kern w:val="0"/>
                <w:szCs w:val="21"/>
                <w:lang w:bidi="ar"/>
              </w:rPr>
              <w:t>压力1600kN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C5F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2C53148">
            <w:pPr>
              <w:widowControl/>
              <w:jc w:val="center"/>
              <w:textAlignment w:val="center"/>
              <w:rPr>
                <w:szCs w:val="21"/>
              </w:rPr>
            </w:pPr>
            <w:r>
              <w:rPr>
                <w:color w:val="000000"/>
                <w:kern w:val="0"/>
                <w:szCs w:val="21"/>
                <w:lang w:bidi="ar"/>
              </w:rPr>
              <w:t>0603110500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49A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133.36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D49C">
            <w:pPr>
              <w:widowControl/>
              <w:jc w:val="center"/>
              <w:textAlignment w:val="center"/>
              <w:rPr>
                <w:szCs w:val="21"/>
              </w:rPr>
            </w:pPr>
            <w:r>
              <w:rPr>
                <w:kern w:val="0"/>
                <w:szCs w:val="21"/>
                <w:lang w:bidi="ar"/>
              </w:rPr>
              <w:t>kWh电/台班</w:t>
            </w:r>
          </w:p>
        </w:tc>
      </w:tr>
      <w:tr w14:paraId="2FED9A50">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EF6B9D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F09C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2BA0">
            <w:pPr>
              <w:widowControl/>
              <w:jc w:val="center"/>
              <w:textAlignment w:val="center"/>
              <w:rPr>
                <w:szCs w:val="21"/>
              </w:rPr>
            </w:pPr>
            <w:r>
              <w:rPr>
                <w:kern w:val="0"/>
                <w:szCs w:val="21"/>
                <w:lang w:bidi="ar"/>
              </w:rPr>
              <w:t>压力2000kN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402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4E5F0EB">
            <w:pPr>
              <w:widowControl/>
              <w:jc w:val="center"/>
              <w:textAlignment w:val="center"/>
              <w:rPr>
                <w:szCs w:val="21"/>
              </w:rPr>
            </w:pPr>
            <w:r>
              <w:rPr>
                <w:color w:val="000000"/>
                <w:kern w:val="0"/>
                <w:szCs w:val="21"/>
                <w:lang w:bidi="ar"/>
              </w:rPr>
              <w:t>0603110700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C0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246.03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F88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09A2D46">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4C2631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C1D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92E7">
            <w:pPr>
              <w:widowControl/>
              <w:jc w:val="center"/>
              <w:textAlignment w:val="center"/>
              <w:rPr>
                <w:szCs w:val="21"/>
              </w:rPr>
            </w:pPr>
            <w:r>
              <w:rPr>
                <w:kern w:val="0"/>
                <w:szCs w:val="21"/>
                <w:lang w:bidi="ar"/>
              </w:rPr>
              <w:t>压力3000kN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E7C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F9696F0">
            <w:pPr>
              <w:widowControl/>
              <w:jc w:val="center"/>
              <w:textAlignment w:val="center"/>
              <w:rPr>
                <w:szCs w:val="21"/>
              </w:rPr>
            </w:pPr>
            <w:r>
              <w:rPr>
                <w:color w:val="000000"/>
                <w:kern w:val="0"/>
                <w:szCs w:val="21"/>
                <w:lang w:bidi="ar"/>
              </w:rPr>
              <w:t>0603110900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0DD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269.76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F5A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FF52EB8">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03AEE3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27C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DB04">
            <w:pPr>
              <w:widowControl/>
              <w:jc w:val="center"/>
              <w:textAlignment w:val="center"/>
              <w:rPr>
                <w:szCs w:val="21"/>
              </w:rPr>
            </w:pPr>
            <w:r>
              <w:rPr>
                <w:kern w:val="0"/>
                <w:szCs w:val="21"/>
                <w:lang w:bidi="ar"/>
              </w:rPr>
              <w:t>压力4000kN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1C6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C344CB">
            <w:pPr>
              <w:widowControl/>
              <w:jc w:val="center"/>
              <w:textAlignment w:val="center"/>
              <w:rPr>
                <w:szCs w:val="21"/>
              </w:rPr>
            </w:pPr>
            <w:r>
              <w:rPr>
                <w:color w:val="000000"/>
                <w:kern w:val="0"/>
                <w:szCs w:val="21"/>
                <w:lang w:bidi="ar"/>
              </w:rPr>
              <w:t>0603111100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059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304.54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A9D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4F51AF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FA02D4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F52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D528">
            <w:pPr>
              <w:widowControl/>
              <w:jc w:val="center"/>
              <w:textAlignment w:val="center"/>
              <w:rPr>
                <w:szCs w:val="21"/>
              </w:rPr>
            </w:pPr>
            <w:r>
              <w:rPr>
                <w:kern w:val="0"/>
                <w:szCs w:val="21"/>
                <w:lang w:bidi="ar"/>
              </w:rPr>
              <w:t>压力5000kN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1A9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869CF9">
            <w:pPr>
              <w:widowControl/>
              <w:jc w:val="center"/>
              <w:textAlignment w:val="center"/>
              <w:rPr>
                <w:szCs w:val="21"/>
              </w:rPr>
            </w:pPr>
            <w:r>
              <w:rPr>
                <w:color w:val="000000"/>
                <w:kern w:val="0"/>
                <w:szCs w:val="21"/>
                <w:lang w:bidi="ar"/>
              </w:rPr>
              <w:t>0603111300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88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323.52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83E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4448A2F">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C9BAB3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DCF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061B">
            <w:pPr>
              <w:widowControl/>
              <w:jc w:val="center"/>
              <w:textAlignment w:val="center"/>
              <w:rPr>
                <w:szCs w:val="21"/>
              </w:rPr>
            </w:pPr>
            <w:r>
              <w:rPr>
                <w:kern w:val="0"/>
                <w:szCs w:val="21"/>
                <w:lang w:bidi="ar"/>
              </w:rPr>
              <w:t>压力6000kN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003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0D3337F">
            <w:pPr>
              <w:widowControl/>
              <w:jc w:val="center"/>
              <w:textAlignment w:val="center"/>
              <w:rPr>
                <w:szCs w:val="21"/>
              </w:rPr>
            </w:pPr>
            <w:r>
              <w:rPr>
                <w:color w:val="000000"/>
                <w:kern w:val="0"/>
                <w:szCs w:val="21"/>
                <w:lang w:bidi="ar"/>
              </w:rPr>
              <w:t>0603111500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76C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345.67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6D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AD07EE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F0CE51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C1C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0BB7">
            <w:pPr>
              <w:widowControl/>
              <w:jc w:val="center"/>
              <w:textAlignment w:val="center"/>
              <w:rPr>
                <w:szCs w:val="21"/>
              </w:rPr>
            </w:pPr>
            <w:r>
              <w:rPr>
                <w:kern w:val="0"/>
                <w:szCs w:val="21"/>
                <w:lang w:bidi="ar"/>
              </w:rPr>
              <w:t>压力8000kN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D4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780F91B">
            <w:pPr>
              <w:widowControl/>
              <w:jc w:val="center"/>
              <w:textAlignment w:val="center"/>
              <w:rPr>
                <w:szCs w:val="21"/>
              </w:rPr>
            </w:pPr>
            <w:r>
              <w:rPr>
                <w:color w:val="000000"/>
                <w:kern w:val="0"/>
                <w:szCs w:val="21"/>
                <w:lang w:bidi="ar"/>
              </w:rPr>
              <w:t>0603111700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FC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358.16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759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5B12376">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7A167A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BE9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893">
            <w:pPr>
              <w:widowControl/>
              <w:jc w:val="center"/>
              <w:textAlignment w:val="center"/>
              <w:rPr>
                <w:szCs w:val="21"/>
              </w:rPr>
            </w:pPr>
            <w:r>
              <w:rPr>
                <w:kern w:val="0"/>
                <w:szCs w:val="21"/>
                <w:lang w:bidi="ar"/>
              </w:rPr>
              <w:t>压力10000kN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7D8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195CDE0">
            <w:pPr>
              <w:widowControl/>
              <w:jc w:val="center"/>
              <w:textAlignment w:val="center"/>
              <w:rPr>
                <w:szCs w:val="21"/>
              </w:rPr>
            </w:pPr>
            <w:r>
              <w:rPr>
                <w:color w:val="000000"/>
                <w:kern w:val="0"/>
                <w:szCs w:val="21"/>
                <w:lang w:bidi="ar"/>
              </w:rPr>
              <w:t>0603111900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45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397.71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9A2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3DD0B93">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28C262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E5BB1">
            <w:pPr>
              <w:widowControl/>
              <w:jc w:val="left"/>
              <w:textAlignment w:val="center"/>
              <w:rPr>
                <w:szCs w:val="21"/>
              </w:rPr>
            </w:pPr>
            <w:r>
              <w:rPr>
                <w:kern w:val="0"/>
                <w:szCs w:val="21"/>
                <w:lang w:bidi="ar"/>
              </w:rPr>
              <w:t>汽车式钻机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FAC7">
            <w:pPr>
              <w:widowControl/>
              <w:jc w:val="center"/>
              <w:textAlignment w:val="center"/>
              <w:rPr>
                <w:szCs w:val="21"/>
              </w:rPr>
            </w:pPr>
            <w:r>
              <w:rPr>
                <w:kern w:val="0"/>
                <w:szCs w:val="21"/>
                <w:lang w:bidi="ar"/>
              </w:rPr>
              <w:t>孔径400mm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3B7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B34D9D7">
            <w:pPr>
              <w:widowControl/>
              <w:jc w:val="center"/>
              <w:textAlignment w:val="center"/>
              <w:rPr>
                <w:szCs w:val="21"/>
              </w:rPr>
            </w:pPr>
            <w:r>
              <w:rPr>
                <w:color w:val="000000"/>
                <w:kern w:val="0"/>
                <w:szCs w:val="21"/>
                <w:lang w:bidi="ar"/>
              </w:rPr>
              <w:t>0603130100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58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141.63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0F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BE64E0C">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FC845D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3CD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FABD">
            <w:pPr>
              <w:widowControl/>
              <w:jc w:val="center"/>
              <w:textAlignment w:val="center"/>
              <w:rPr>
                <w:szCs w:val="21"/>
              </w:rPr>
            </w:pPr>
            <w:r>
              <w:rPr>
                <w:kern w:val="0"/>
                <w:szCs w:val="21"/>
                <w:lang w:bidi="ar"/>
              </w:rPr>
              <w:t>孔径400mm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6D2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A067748">
            <w:pPr>
              <w:widowControl/>
              <w:jc w:val="center"/>
              <w:textAlignment w:val="center"/>
              <w:rPr>
                <w:szCs w:val="21"/>
              </w:rPr>
            </w:pPr>
            <w:r>
              <w:rPr>
                <w:color w:val="000000"/>
                <w:kern w:val="0"/>
                <w:szCs w:val="21"/>
                <w:lang w:bidi="ar"/>
              </w:rPr>
              <w:t>0603130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933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81.60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BFD2">
            <w:pPr>
              <w:widowControl/>
              <w:jc w:val="center"/>
              <w:textAlignment w:val="center"/>
              <w:rPr>
                <w:szCs w:val="21"/>
              </w:rPr>
            </w:pPr>
            <w:r>
              <w:rPr>
                <w:kern w:val="0"/>
                <w:szCs w:val="21"/>
                <w:lang w:bidi="ar"/>
              </w:rPr>
              <w:t>kWh电/台班</w:t>
            </w:r>
          </w:p>
        </w:tc>
      </w:tr>
      <w:tr w14:paraId="6BF249D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55F90C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17A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797B">
            <w:pPr>
              <w:widowControl/>
              <w:jc w:val="center"/>
              <w:textAlignment w:val="center"/>
              <w:rPr>
                <w:szCs w:val="21"/>
              </w:rPr>
            </w:pPr>
            <w:r>
              <w:rPr>
                <w:kern w:val="0"/>
                <w:szCs w:val="21"/>
                <w:lang w:bidi="ar"/>
              </w:rPr>
              <w:t>孔径1000mm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8B4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3536C3">
            <w:pPr>
              <w:widowControl/>
              <w:jc w:val="center"/>
              <w:textAlignment w:val="center"/>
              <w:rPr>
                <w:szCs w:val="21"/>
              </w:rPr>
            </w:pPr>
            <w:r>
              <w:rPr>
                <w:color w:val="000000"/>
                <w:kern w:val="0"/>
                <w:szCs w:val="21"/>
                <w:lang w:bidi="ar"/>
              </w:rPr>
              <w:t>0603130300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29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154.40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E36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8A2211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F99835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0FE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8F73">
            <w:pPr>
              <w:widowControl/>
              <w:jc w:val="center"/>
              <w:textAlignment w:val="center"/>
              <w:rPr>
                <w:szCs w:val="21"/>
              </w:rPr>
            </w:pPr>
            <w:r>
              <w:rPr>
                <w:kern w:val="0"/>
                <w:szCs w:val="21"/>
                <w:lang w:bidi="ar"/>
              </w:rPr>
              <w:t>孔径1000mm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69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03E63DD">
            <w:pPr>
              <w:widowControl/>
              <w:jc w:val="center"/>
              <w:textAlignment w:val="center"/>
              <w:rPr>
                <w:szCs w:val="21"/>
              </w:rPr>
            </w:pPr>
            <w:r>
              <w:rPr>
                <w:color w:val="000000"/>
                <w:kern w:val="0"/>
                <w:szCs w:val="21"/>
                <w:lang w:bidi="ar"/>
              </w:rPr>
              <w:t>0603130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25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B7DA">
            <w:pPr>
              <w:widowControl/>
              <w:jc w:val="center"/>
              <w:textAlignment w:val="center"/>
              <w:rPr>
                <w:szCs w:val="21"/>
              </w:rPr>
            </w:pPr>
            <w:r>
              <w:rPr>
                <w:kern w:val="0"/>
                <w:szCs w:val="21"/>
                <w:lang w:bidi="ar"/>
              </w:rPr>
              <w:t>kWh电/台班</w:t>
            </w:r>
          </w:p>
        </w:tc>
      </w:tr>
      <w:tr w14:paraId="5F1738F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2F8EC8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406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F817">
            <w:pPr>
              <w:widowControl/>
              <w:jc w:val="center"/>
              <w:textAlignment w:val="center"/>
              <w:rPr>
                <w:szCs w:val="21"/>
              </w:rPr>
            </w:pPr>
            <w:r>
              <w:rPr>
                <w:kern w:val="0"/>
                <w:szCs w:val="21"/>
                <w:lang w:bidi="ar"/>
              </w:rPr>
              <w:t>孔径2000mm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42C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B0BD68">
            <w:pPr>
              <w:widowControl/>
              <w:jc w:val="center"/>
              <w:textAlignment w:val="center"/>
              <w:rPr>
                <w:szCs w:val="21"/>
              </w:rPr>
            </w:pPr>
            <w:r>
              <w:rPr>
                <w:color w:val="000000"/>
                <w:kern w:val="0"/>
                <w:szCs w:val="21"/>
                <w:lang w:bidi="ar"/>
              </w:rPr>
              <w:t>0603130500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FE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240.46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7C3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33A1A99">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29AE88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C0A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4DF7">
            <w:pPr>
              <w:widowControl/>
              <w:jc w:val="center"/>
              <w:textAlignment w:val="center"/>
              <w:rPr>
                <w:szCs w:val="21"/>
              </w:rPr>
            </w:pPr>
            <w:r>
              <w:rPr>
                <w:kern w:val="0"/>
                <w:szCs w:val="21"/>
                <w:lang w:bidi="ar"/>
              </w:rPr>
              <w:t>孔径2000mm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3C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4DE7140">
            <w:pPr>
              <w:widowControl/>
              <w:jc w:val="center"/>
              <w:textAlignment w:val="center"/>
              <w:rPr>
                <w:szCs w:val="21"/>
              </w:rPr>
            </w:pPr>
            <w:r>
              <w:rPr>
                <w:color w:val="000000"/>
                <w:kern w:val="0"/>
                <w:szCs w:val="21"/>
                <w:lang w:bidi="ar"/>
              </w:rPr>
              <w:t>0603130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694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D95B">
            <w:pPr>
              <w:widowControl/>
              <w:jc w:val="center"/>
              <w:textAlignment w:val="center"/>
              <w:rPr>
                <w:szCs w:val="21"/>
              </w:rPr>
            </w:pPr>
            <w:r>
              <w:rPr>
                <w:kern w:val="0"/>
                <w:szCs w:val="21"/>
                <w:lang w:bidi="ar"/>
              </w:rPr>
              <w:t>kWh电/台班</w:t>
            </w:r>
          </w:p>
        </w:tc>
      </w:tr>
      <w:tr w14:paraId="34485B2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4AC4595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E60F9">
            <w:pPr>
              <w:widowControl/>
              <w:jc w:val="left"/>
              <w:textAlignment w:val="center"/>
              <w:rPr>
                <w:szCs w:val="21"/>
              </w:rPr>
            </w:pPr>
            <w:r>
              <w:rPr>
                <w:kern w:val="0"/>
                <w:szCs w:val="21"/>
                <w:lang w:bidi="ar"/>
              </w:rPr>
              <w:t>回旋钻机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8E63">
            <w:pPr>
              <w:widowControl/>
              <w:jc w:val="center"/>
              <w:textAlignment w:val="center"/>
              <w:rPr>
                <w:szCs w:val="21"/>
              </w:rPr>
            </w:pPr>
            <w:r>
              <w:rPr>
                <w:kern w:val="0"/>
                <w:szCs w:val="21"/>
                <w:lang w:bidi="ar"/>
              </w:rPr>
              <w:t>孔径500mm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6D6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14B2032">
            <w:pPr>
              <w:widowControl/>
              <w:jc w:val="center"/>
              <w:textAlignment w:val="center"/>
              <w:rPr>
                <w:szCs w:val="21"/>
              </w:rPr>
            </w:pPr>
            <w:r>
              <w:rPr>
                <w:color w:val="000000"/>
                <w:kern w:val="0"/>
                <w:szCs w:val="21"/>
                <w:lang w:bidi="ar"/>
              </w:rPr>
              <w:t>0603150100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4F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123.48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C5BA">
            <w:pPr>
              <w:widowControl/>
              <w:jc w:val="center"/>
              <w:textAlignment w:val="center"/>
              <w:rPr>
                <w:szCs w:val="21"/>
              </w:rPr>
            </w:pPr>
            <w:r>
              <w:rPr>
                <w:kern w:val="0"/>
                <w:szCs w:val="21"/>
                <w:lang w:bidi="ar"/>
              </w:rPr>
              <w:t>kWh电/台班</w:t>
            </w:r>
          </w:p>
        </w:tc>
      </w:tr>
      <w:tr w14:paraId="29D7B5BF">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AF19D0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B2D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3697">
            <w:pPr>
              <w:widowControl/>
              <w:jc w:val="center"/>
              <w:textAlignment w:val="center"/>
              <w:rPr>
                <w:szCs w:val="21"/>
              </w:rPr>
            </w:pPr>
            <w:r>
              <w:rPr>
                <w:kern w:val="0"/>
                <w:szCs w:val="21"/>
                <w:lang w:bidi="ar"/>
              </w:rPr>
              <w:t>孔径800mm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E3F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C83F572">
            <w:pPr>
              <w:widowControl/>
              <w:jc w:val="center"/>
              <w:textAlignment w:val="center"/>
              <w:rPr>
                <w:szCs w:val="21"/>
              </w:rPr>
            </w:pPr>
            <w:r>
              <w:rPr>
                <w:color w:val="000000"/>
                <w:kern w:val="0"/>
                <w:szCs w:val="21"/>
                <w:lang w:bidi="ar"/>
              </w:rPr>
              <w:t>0603150300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535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6173">
            <w:pPr>
              <w:widowControl/>
              <w:jc w:val="center"/>
              <w:textAlignment w:val="center"/>
              <w:rPr>
                <w:szCs w:val="21"/>
              </w:rPr>
            </w:pPr>
            <w:r>
              <w:rPr>
                <w:kern w:val="0"/>
                <w:szCs w:val="21"/>
                <w:lang w:bidi="ar"/>
              </w:rPr>
              <w:t>kWh电/台班</w:t>
            </w:r>
          </w:p>
        </w:tc>
      </w:tr>
      <w:tr w14:paraId="5F2A7D1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706BBEF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81C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A640">
            <w:pPr>
              <w:widowControl/>
              <w:jc w:val="center"/>
              <w:textAlignment w:val="center"/>
              <w:rPr>
                <w:szCs w:val="21"/>
              </w:rPr>
            </w:pPr>
            <w:r>
              <w:rPr>
                <w:kern w:val="0"/>
                <w:szCs w:val="21"/>
                <w:lang w:bidi="ar"/>
              </w:rPr>
              <w:t>孔径1000mm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83F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3A3ECC6">
            <w:pPr>
              <w:widowControl/>
              <w:jc w:val="center"/>
              <w:textAlignment w:val="center"/>
              <w:rPr>
                <w:szCs w:val="21"/>
              </w:rPr>
            </w:pPr>
            <w:r>
              <w:rPr>
                <w:color w:val="000000"/>
                <w:kern w:val="0"/>
                <w:szCs w:val="21"/>
                <w:lang w:bidi="ar"/>
              </w:rPr>
              <w:t>0603150500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C0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163.72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4E1">
            <w:pPr>
              <w:widowControl/>
              <w:jc w:val="center"/>
              <w:textAlignment w:val="center"/>
              <w:rPr>
                <w:szCs w:val="21"/>
              </w:rPr>
            </w:pPr>
            <w:r>
              <w:rPr>
                <w:kern w:val="0"/>
                <w:szCs w:val="21"/>
                <w:lang w:bidi="ar"/>
              </w:rPr>
              <w:t>kWh电/台班</w:t>
            </w:r>
          </w:p>
        </w:tc>
      </w:tr>
      <w:tr w14:paraId="64109BC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E238A1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8C6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50B1">
            <w:pPr>
              <w:widowControl/>
              <w:jc w:val="center"/>
              <w:textAlignment w:val="center"/>
              <w:rPr>
                <w:szCs w:val="21"/>
              </w:rPr>
            </w:pPr>
            <w:r>
              <w:rPr>
                <w:kern w:val="0"/>
                <w:szCs w:val="21"/>
                <w:lang w:bidi="ar"/>
              </w:rPr>
              <w:t>孔径1500mm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1BC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BE06235">
            <w:pPr>
              <w:widowControl/>
              <w:jc w:val="center"/>
              <w:textAlignment w:val="center"/>
              <w:rPr>
                <w:szCs w:val="21"/>
              </w:rPr>
            </w:pPr>
            <w:r>
              <w:rPr>
                <w:color w:val="000000"/>
                <w:kern w:val="0"/>
                <w:szCs w:val="21"/>
                <w:lang w:bidi="ar"/>
              </w:rPr>
              <w:t>0603150700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99A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190.72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BB08">
            <w:pPr>
              <w:widowControl/>
              <w:jc w:val="center"/>
              <w:textAlignment w:val="center"/>
              <w:rPr>
                <w:szCs w:val="21"/>
              </w:rPr>
            </w:pPr>
            <w:r>
              <w:rPr>
                <w:kern w:val="0"/>
                <w:szCs w:val="21"/>
                <w:lang w:bidi="ar"/>
              </w:rPr>
              <w:t>kWh电/台班</w:t>
            </w:r>
          </w:p>
        </w:tc>
      </w:tr>
      <w:tr w14:paraId="3C4AE687">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0341C47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0A07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292D">
            <w:pPr>
              <w:widowControl/>
              <w:jc w:val="center"/>
              <w:textAlignment w:val="center"/>
              <w:rPr>
                <w:szCs w:val="21"/>
              </w:rPr>
            </w:pPr>
            <w:r>
              <w:rPr>
                <w:kern w:val="0"/>
                <w:szCs w:val="21"/>
                <w:lang w:bidi="ar"/>
              </w:rPr>
              <w:t>孔径2000mm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AE0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C8242A">
            <w:pPr>
              <w:widowControl/>
              <w:jc w:val="center"/>
              <w:textAlignment w:val="center"/>
              <w:rPr>
                <w:szCs w:val="21"/>
              </w:rPr>
            </w:pPr>
            <w:r>
              <w:rPr>
                <w:color w:val="000000"/>
                <w:kern w:val="0"/>
                <w:szCs w:val="21"/>
                <w:lang w:bidi="ar"/>
              </w:rPr>
              <w:t>0603150900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DED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223.19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03CE">
            <w:pPr>
              <w:widowControl/>
              <w:jc w:val="center"/>
              <w:textAlignment w:val="center"/>
              <w:rPr>
                <w:szCs w:val="21"/>
              </w:rPr>
            </w:pPr>
            <w:r>
              <w:rPr>
                <w:kern w:val="0"/>
                <w:szCs w:val="21"/>
                <w:lang w:bidi="ar"/>
              </w:rPr>
              <w:t>kWh电/台班</w:t>
            </w:r>
          </w:p>
        </w:tc>
      </w:tr>
      <w:tr w14:paraId="1520935C">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93EED3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736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6B46">
            <w:pPr>
              <w:widowControl/>
              <w:jc w:val="center"/>
              <w:textAlignment w:val="center"/>
              <w:rPr>
                <w:szCs w:val="21"/>
              </w:rPr>
            </w:pPr>
            <w:r>
              <w:rPr>
                <w:kern w:val="0"/>
                <w:szCs w:val="21"/>
                <w:lang w:bidi="ar"/>
              </w:rPr>
              <w:t>孔径2500mm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63C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915853">
            <w:pPr>
              <w:widowControl/>
              <w:jc w:val="center"/>
              <w:textAlignment w:val="center"/>
              <w:rPr>
                <w:szCs w:val="21"/>
              </w:rPr>
            </w:pPr>
            <w:r>
              <w:rPr>
                <w:color w:val="000000"/>
                <w:kern w:val="0"/>
                <w:szCs w:val="21"/>
                <w:lang w:bidi="ar"/>
              </w:rPr>
              <w:t>0603151100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14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254.26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7181">
            <w:pPr>
              <w:widowControl/>
              <w:jc w:val="center"/>
              <w:textAlignment w:val="center"/>
              <w:rPr>
                <w:szCs w:val="21"/>
              </w:rPr>
            </w:pPr>
            <w:r>
              <w:rPr>
                <w:kern w:val="0"/>
                <w:szCs w:val="21"/>
                <w:lang w:bidi="ar"/>
              </w:rPr>
              <w:t>kWh电/台班</w:t>
            </w:r>
          </w:p>
        </w:tc>
      </w:tr>
      <w:tr w14:paraId="1D7DEAF3">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04523A4">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EE799">
            <w:pPr>
              <w:widowControl/>
              <w:jc w:val="left"/>
              <w:textAlignment w:val="center"/>
              <w:rPr>
                <w:szCs w:val="21"/>
              </w:rPr>
            </w:pPr>
            <w:r>
              <w:rPr>
                <w:kern w:val="0"/>
                <w:szCs w:val="21"/>
                <w:lang w:bidi="ar"/>
              </w:rPr>
              <w:t>螺旋钻机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D0EE">
            <w:pPr>
              <w:widowControl/>
              <w:jc w:val="center"/>
              <w:textAlignment w:val="center"/>
              <w:rPr>
                <w:szCs w:val="21"/>
              </w:rPr>
            </w:pPr>
            <w:r>
              <w:rPr>
                <w:kern w:val="0"/>
                <w:szCs w:val="21"/>
                <w:lang w:bidi="ar"/>
              </w:rPr>
              <w:t>孔径400mm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105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8F275E7">
            <w:pPr>
              <w:widowControl/>
              <w:jc w:val="center"/>
              <w:textAlignment w:val="center"/>
              <w:rPr>
                <w:szCs w:val="21"/>
              </w:rPr>
            </w:pPr>
            <w:r>
              <w:rPr>
                <w:color w:val="000000"/>
                <w:kern w:val="0"/>
                <w:szCs w:val="21"/>
                <w:lang w:bidi="ar"/>
              </w:rPr>
              <w:t>0603170100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C93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123.48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DB7F">
            <w:pPr>
              <w:widowControl/>
              <w:jc w:val="center"/>
              <w:textAlignment w:val="center"/>
              <w:rPr>
                <w:szCs w:val="21"/>
              </w:rPr>
            </w:pPr>
            <w:r>
              <w:rPr>
                <w:kern w:val="0"/>
                <w:szCs w:val="21"/>
                <w:lang w:bidi="ar"/>
              </w:rPr>
              <w:t>kWh电/台班</w:t>
            </w:r>
          </w:p>
        </w:tc>
      </w:tr>
      <w:tr w14:paraId="035AB95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68231D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FC1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F0FB">
            <w:pPr>
              <w:widowControl/>
              <w:jc w:val="center"/>
              <w:textAlignment w:val="center"/>
              <w:rPr>
                <w:szCs w:val="21"/>
              </w:rPr>
            </w:pPr>
            <w:r>
              <w:rPr>
                <w:kern w:val="0"/>
                <w:szCs w:val="21"/>
                <w:lang w:bidi="ar"/>
              </w:rPr>
              <w:t>孔径600mm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07A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DAC81E">
            <w:pPr>
              <w:widowControl/>
              <w:jc w:val="center"/>
              <w:textAlignment w:val="center"/>
              <w:rPr>
                <w:szCs w:val="21"/>
              </w:rPr>
            </w:pPr>
            <w:r>
              <w:rPr>
                <w:color w:val="000000"/>
                <w:kern w:val="0"/>
                <w:szCs w:val="21"/>
                <w:lang w:bidi="ar"/>
              </w:rPr>
              <w:t>0603170300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0B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181.27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52C3">
            <w:pPr>
              <w:widowControl/>
              <w:jc w:val="center"/>
              <w:textAlignment w:val="center"/>
              <w:rPr>
                <w:szCs w:val="21"/>
              </w:rPr>
            </w:pPr>
            <w:r>
              <w:rPr>
                <w:kern w:val="0"/>
                <w:szCs w:val="21"/>
                <w:lang w:bidi="ar"/>
              </w:rPr>
              <w:t>kWh电/台班</w:t>
            </w:r>
          </w:p>
        </w:tc>
      </w:tr>
      <w:tr w14:paraId="7D56AB98">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B75544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2A8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D644">
            <w:pPr>
              <w:widowControl/>
              <w:jc w:val="center"/>
              <w:textAlignment w:val="center"/>
              <w:rPr>
                <w:szCs w:val="21"/>
              </w:rPr>
            </w:pPr>
            <w:r>
              <w:rPr>
                <w:kern w:val="0"/>
                <w:szCs w:val="21"/>
                <w:lang w:bidi="ar"/>
              </w:rPr>
              <w:t>孔径800mm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EBC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CBE5AD">
            <w:pPr>
              <w:widowControl/>
              <w:jc w:val="center"/>
              <w:textAlignment w:val="center"/>
              <w:rPr>
                <w:szCs w:val="21"/>
              </w:rPr>
            </w:pPr>
            <w:r>
              <w:rPr>
                <w:color w:val="000000"/>
                <w:kern w:val="0"/>
                <w:szCs w:val="21"/>
                <w:lang w:bidi="ar"/>
              </w:rPr>
              <w:t>0603170500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C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203.65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8EED">
            <w:pPr>
              <w:widowControl/>
              <w:jc w:val="center"/>
              <w:textAlignment w:val="center"/>
              <w:rPr>
                <w:szCs w:val="21"/>
              </w:rPr>
            </w:pPr>
            <w:r>
              <w:rPr>
                <w:kern w:val="0"/>
                <w:szCs w:val="21"/>
                <w:lang w:bidi="ar"/>
              </w:rPr>
              <w:t>kWh电/台班</w:t>
            </w:r>
          </w:p>
        </w:tc>
      </w:tr>
      <w:tr w14:paraId="5DC7F19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FB47FA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AF1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F64B">
            <w:pPr>
              <w:widowControl/>
              <w:jc w:val="center"/>
              <w:textAlignment w:val="center"/>
              <w:rPr>
                <w:szCs w:val="21"/>
              </w:rPr>
            </w:pPr>
            <w:r>
              <w:rPr>
                <w:kern w:val="0"/>
                <w:szCs w:val="21"/>
                <w:lang w:bidi="ar"/>
              </w:rPr>
              <w:t>孔径1200mm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EDB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8FFFF2">
            <w:pPr>
              <w:widowControl/>
              <w:jc w:val="center"/>
              <w:textAlignment w:val="center"/>
              <w:rPr>
                <w:szCs w:val="21"/>
              </w:rPr>
            </w:pPr>
            <w:r>
              <w:rPr>
                <w:color w:val="000000"/>
                <w:kern w:val="0"/>
                <w:szCs w:val="21"/>
                <w:lang w:bidi="ar"/>
              </w:rPr>
              <w:t>0603170700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C83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E34D">
            <w:pPr>
              <w:widowControl/>
              <w:jc w:val="center"/>
              <w:textAlignment w:val="center"/>
              <w:rPr>
                <w:szCs w:val="21"/>
              </w:rPr>
            </w:pPr>
            <w:r>
              <w:rPr>
                <w:kern w:val="0"/>
                <w:szCs w:val="21"/>
                <w:lang w:bidi="ar"/>
              </w:rPr>
              <w:t>kWh电/台班</w:t>
            </w:r>
          </w:p>
        </w:tc>
      </w:tr>
      <w:tr w14:paraId="780F95F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6671D6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3BCC5">
            <w:pPr>
              <w:widowControl/>
              <w:jc w:val="left"/>
              <w:textAlignment w:val="center"/>
              <w:rPr>
                <w:szCs w:val="21"/>
              </w:rPr>
            </w:pPr>
            <w:r>
              <w:rPr>
                <w:kern w:val="0"/>
                <w:szCs w:val="21"/>
                <w:lang w:bidi="ar"/>
              </w:rPr>
              <w:t>冲击成孔钻机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8C8F">
            <w:pPr>
              <w:widowControl/>
              <w:jc w:val="center"/>
              <w:textAlignment w:val="center"/>
              <w:rPr>
                <w:szCs w:val="21"/>
              </w:rPr>
            </w:pPr>
            <w:r>
              <w:rPr>
                <w:kern w:val="0"/>
                <w:szCs w:val="21"/>
                <w:lang w:bidi="ar"/>
              </w:rPr>
              <w:t>孔径700mm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162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B817E9F">
            <w:pPr>
              <w:widowControl/>
              <w:jc w:val="center"/>
              <w:textAlignment w:val="center"/>
              <w:rPr>
                <w:szCs w:val="21"/>
              </w:rPr>
            </w:pPr>
            <w:r>
              <w:rPr>
                <w:color w:val="000000"/>
                <w:kern w:val="0"/>
                <w:szCs w:val="21"/>
                <w:lang w:bidi="ar"/>
              </w:rPr>
              <w:t>0603190100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18D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2C14">
            <w:pPr>
              <w:widowControl/>
              <w:jc w:val="center"/>
              <w:textAlignment w:val="center"/>
              <w:rPr>
                <w:szCs w:val="21"/>
              </w:rPr>
            </w:pPr>
            <w:r>
              <w:rPr>
                <w:kern w:val="0"/>
                <w:szCs w:val="21"/>
                <w:lang w:bidi="ar"/>
              </w:rPr>
              <w:t>kWh电/台班</w:t>
            </w:r>
          </w:p>
        </w:tc>
      </w:tr>
      <w:tr w14:paraId="00F82CC9">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AFC037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551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9E75">
            <w:pPr>
              <w:widowControl/>
              <w:jc w:val="center"/>
              <w:textAlignment w:val="center"/>
              <w:rPr>
                <w:szCs w:val="21"/>
              </w:rPr>
            </w:pPr>
            <w:r>
              <w:rPr>
                <w:kern w:val="0"/>
                <w:szCs w:val="21"/>
                <w:lang w:bidi="ar"/>
              </w:rPr>
              <w:t>孔径1000mm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040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EC2C1A">
            <w:pPr>
              <w:widowControl/>
              <w:jc w:val="center"/>
              <w:textAlignment w:val="center"/>
              <w:rPr>
                <w:szCs w:val="21"/>
              </w:rPr>
            </w:pPr>
            <w:r>
              <w:rPr>
                <w:color w:val="000000"/>
                <w:kern w:val="0"/>
                <w:szCs w:val="21"/>
                <w:lang w:bidi="ar"/>
              </w:rPr>
              <w:t>0603190300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243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7D02">
            <w:pPr>
              <w:widowControl/>
              <w:jc w:val="center"/>
              <w:textAlignment w:val="center"/>
              <w:rPr>
                <w:szCs w:val="21"/>
              </w:rPr>
            </w:pPr>
            <w:r>
              <w:rPr>
                <w:kern w:val="0"/>
                <w:szCs w:val="21"/>
                <w:lang w:bidi="ar"/>
              </w:rPr>
              <w:t>kWh电/台班</w:t>
            </w:r>
          </w:p>
        </w:tc>
      </w:tr>
      <w:tr w14:paraId="250E7DB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43AC809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8B0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FAB7">
            <w:pPr>
              <w:widowControl/>
              <w:jc w:val="center"/>
              <w:textAlignment w:val="center"/>
              <w:rPr>
                <w:szCs w:val="21"/>
              </w:rPr>
            </w:pPr>
            <w:r>
              <w:rPr>
                <w:kern w:val="0"/>
                <w:szCs w:val="21"/>
                <w:lang w:bidi="ar"/>
              </w:rPr>
              <w:t>孔径1200mm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B0F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C8CDD2E">
            <w:pPr>
              <w:widowControl/>
              <w:jc w:val="center"/>
              <w:textAlignment w:val="center"/>
              <w:rPr>
                <w:szCs w:val="21"/>
              </w:rPr>
            </w:pPr>
            <w:r>
              <w:rPr>
                <w:color w:val="000000"/>
                <w:kern w:val="0"/>
                <w:szCs w:val="21"/>
                <w:lang w:bidi="ar"/>
              </w:rPr>
              <w:t>0603190500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1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E0E1">
            <w:pPr>
              <w:widowControl/>
              <w:jc w:val="center"/>
              <w:textAlignment w:val="center"/>
              <w:rPr>
                <w:szCs w:val="21"/>
              </w:rPr>
            </w:pPr>
            <w:r>
              <w:rPr>
                <w:kern w:val="0"/>
                <w:szCs w:val="21"/>
                <w:lang w:bidi="ar"/>
              </w:rPr>
              <w:t>kWh电/台班</w:t>
            </w:r>
          </w:p>
        </w:tc>
      </w:tr>
      <w:tr w14:paraId="558D824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FECC74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31FB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BFA9">
            <w:pPr>
              <w:widowControl/>
              <w:jc w:val="center"/>
              <w:textAlignment w:val="center"/>
              <w:rPr>
                <w:szCs w:val="21"/>
              </w:rPr>
            </w:pPr>
            <w:r>
              <w:rPr>
                <w:kern w:val="0"/>
                <w:szCs w:val="21"/>
                <w:lang w:bidi="ar"/>
              </w:rPr>
              <w:t>孔径1500mm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8C1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815CC92">
            <w:pPr>
              <w:widowControl/>
              <w:jc w:val="center"/>
              <w:textAlignment w:val="center"/>
              <w:rPr>
                <w:szCs w:val="21"/>
              </w:rPr>
            </w:pPr>
            <w:r>
              <w:rPr>
                <w:color w:val="000000"/>
                <w:kern w:val="0"/>
                <w:szCs w:val="21"/>
                <w:lang w:bidi="ar"/>
              </w:rPr>
              <w:t>0603190700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DF1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02F6">
            <w:pPr>
              <w:widowControl/>
              <w:jc w:val="center"/>
              <w:textAlignment w:val="center"/>
              <w:rPr>
                <w:szCs w:val="21"/>
              </w:rPr>
            </w:pPr>
            <w:r>
              <w:rPr>
                <w:kern w:val="0"/>
                <w:szCs w:val="21"/>
                <w:lang w:bidi="ar"/>
              </w:rPr>
              <w:t>kWh电/台班</w:t>
            </w:r>
          </w:p>
        </w:tc>
      </w:tr>
      <w:tr w14:paraId="71D1CB44">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382F379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C0E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28C">
            <w:pPr>
              <w:widowControl/>
              <w:jc w:val="center"/>
              <w:textAlignment w:val="center"/>
              <w:rPr>
                <w:szCs w:val="21"/>
              </w:rPr>
            </w:pPr>
            <w:r>
              <w:rPr>
                <w:kern w:val="0"/>
                <w:szCs w:val="21"/>
                <w:lang w:bidi="ar"/>
              </w:rPr>
              <w:t>孔径1800mm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E46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AEAFCB4">
            <w:pPr>
              <w:widowControl/>
              <w:jc w:val="center"/>
              <w:textAlignment w:val="center"/>
              <w:rPr>
                <w:szCs w:val="21"/>
              </w:rPr>
            </w:pPr>
            <w:r>
              <w:rPr>
                <w:color w:val="000000"/>
                <w:kern w:val="0"/>
                <w:szCs w:val="21"/>
                <w:lang w:bidi="ar"/>
              </w:rPr>
              <w:t>0603190900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404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D39D">
            <w:pPr>
              <w:widowControl/>
              <w:jc w:val="center"/>
              <w:textAlignment w:val="center"/>
              <w:rPr>
                <w:szCs w:val="21"/>
              </w:rPr>
            </w:pPr>
            <w:r>
              <w:rPr>
                <w:kern w:val="0"/>
                <w:szCs w:val="21"/>
                <w:lang w:bidi="ar"/>
              </w:rPr>
              <w:t>kWh电/台班</w:t>
            </w:r>
          </w:p>
        </w:tc>
      </w:tr>
      <w:tr w14:paraId="31463DDA">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8F5E378">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A040E">
            <w:pPr>
              <w:widowControl/>
              <w:jc w:val="left"/>
              <w:textAlignment w:val="center"/>
              <w:rPr>
                <w:szCs w:val="21"/>
              </w:rPr>
            </w:pPr>
            <w:r>
              <w:rPr>
                <w:kern w:val="0"/>
                <w:szCs w:val="21"/>
                <w:lang w:bidi="ar"/>
              </w:rPr>
              <w:t>履带式旋挖钻机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0C90">
            <w:pPr>
              <w:widowControl/>
              <w:jc w:val="center"/>
              <w:textAlignment w:val="center"/>
              <w:rPr>
                <w:szCs w:val="21"/>
              </w:rPr>
            </w:pPr>
            <w:r>
              <w:rPr>
                <w:kern w:val="0"/>
                <w:szCs w:val="21"/>
                <w:lang w:bidi="ar"/>
              </w:rPr>
              <w:t>孔径600mm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89F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F9D4FF">
            <w:pPr>
              <w:widowControl/>
              <w:jc w:val="center"/>
              <w:textAlignment w:val="center"/>
              <w:rPr>
                <w:szCs w:val="21"/>
              </w:rPr>
            </w:pPr>
            <w:r>
              <w:rPr>
                <w:color w:val="000000"/>
                <w:kern w:val="0"/>
                <w:szCs w:val="21"/>
                <w:lang w:bidi="ar"/>
              </w:rPr>
              <w:t>0603210100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36D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441.16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6B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18416D5">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CCDFD8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207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6A3B">
            <w:pPr>
              <w:widowControl/>
              <w:jc w:val="center"/>
              <w:textAlignment w:val="center"/>
              <w:rPr>
                <w:szCs w:val="21"/>
              </w:rPr>
            </w:pPr>
            <w:r>
              <w:rPr>
                <w:kern w:val="0"/>
                <w:szCs w:val="21"/>
                <w:lang w:bidi="ar"/>
              </w:rPr>
              <w:t>孔径800mm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E1E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6120FC1">
            <w:pPr>
              <w:widowControl/>
              <w:jc w:val="center"/>
              <w:textAlignment w:val="center"/>
              <w:rPr>
                <w:szCs w:val="21"/>
              </w:rPr>
            </w:pPr>
            <w:r>
              <w:rPr>
                <w:color w:val="000000"/>
                <w:kern w:val="0"/>
                <w:szCs w:val="21"/>
                <w:lang w:bidi="ar"/>
              </w:rPr>
              <w:t>0603210300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C79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450.3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093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229584D">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875793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555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B2D9">
            <w:pPr>
              <w:widowControl/>
              <w:jc w:val="center"/>
              <w:textAlignment w:val="center"/>
              <w:rPr>
                <w:szCs w:val="21"/>
              </w:rPr>
            </w:pPr>
            <w:r>
              <w:rPr>
                <w:kern w:val="0"/>
                <w:szCs w:val="21"/>
                <w:lang w:bidi="ar"/>
              </w:rPr>
              <w:t>孔径1000mm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131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5D4838">
            <w:pPr>
              <w:widowControl/>
              <w:jc w:val="center"/>
              <w:textAlignment w:val="center"/>
              <w:rPr>
                <w:szCs w:val="21"/>
              </w:rPr>
            </w:pPr>
            <w:r>
              <w:rPr>
                <w:color w:val="000000"/>
                <w:kern w:val="0"/>
                <w:szCs w:val="21"/>
                <w:lang w:bidi="ar"/>
              </w:rPr>
              <w:t>0603210500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04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463.72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A83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D523897">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15F92F3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85B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8459">
            <w:pPr>
              <w:widowControl/>
              <w:jc w:val="center"/>
              <w:textAlignment w:val="center"/>
              <w:rPr>
                <w:szCs w:val="21"/>
              </w:rPr>
            </w:pPr>
            <w:r>
              <w:rPr>
                <w:kern w:val="0"/>
                <w:szCs w:val="21"/>
                <w:lang w:bidi="ar"/>
              </w:rPr>
              <w:t>孔径1200mm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E4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71B928F">
            <w:pPr>
              <w:widowControl/>
              <w:jc w:val="center"/>
              <w:textAlignment w:val="center"/>
              <w:rPr>
                <w:szCs w:val="21"/>
              </w:rPr>
            </w:pPr>
            <w:r>
              <w:rPr>
                <w:color w:val="000000"/>
                <w:kern w:val="0"/>
                <w:szCs w:val="21"/>
                <w:lang w:bidi="ar"/>
              </w:rPr>
              <w:t>0603210700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2A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484.85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809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1BE16D5">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2D117C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417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2BEF">
            <w:pPr>
              <w:widowControl/>
              <w:jc w:val="center"/>
              <w:textAlignment w:val="center"/>
              <w:rPr>
                <w:szCs w:val="21"/>
              </w:rPr>
            </w:pPr>
            <w:r>
              <w:rPr>
                <w:kern w:val="0"/>
                <w:szCs w:val="21"/>
                <w:lang w:bidi="ar"/>
              </w:rPr>
              <w:t>孔径1500mm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9DF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2CD7F6">
            <w:pPr>
              <w:widowControl/>
              <w:jc w:val="center"/>
              <w:textAlignment w:val="center"/>
              <w:rPr>
                <w:szCs w:val="21"/>
              </w:rPr>
            </w:pPr>
            <w:r>
              <w:rPr>
                <w:color w:val="000000"/>
                <w:kern w:val="0"/>
                <w:szCs w:val="21"/>
                <w:lang w:bidi="ar"/>
              </w:rPr>
              <w:t>0603210900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39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519.91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B3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B23BDEF">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615C00A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993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7487">
            <w:pPr>
              <w:widowControl/>
              <w:jc w:val="center"/>
              <w:textAlignment w:val="center"/>
              <w:rPr>
                <w:szCs w:val="21"/>
              </w:rPr>
            </w:pPr>
            <w:r>
              <w:rPr>
                <w:kern w:val="0"/>
                <w:szCs w:val="21"/>
                <w:lang w:bidi="ar"/>
              </w:rPr>
              <w:t>孔径1800mm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841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DE27CE">
            <w:pPr>
              <w:widowControl/>
              <w:jc w:val="center"/>
              <w:textAlignment w:val="center"/>
              <w:rPr>
                <w:szCs w:val="21"/>
              </w:rPr>
            </w:pPr>
            <w:r>
              <w:rPr>
                <w:color w:val="000000"/>
                <w:kern w:val="0"/>
                <w:szCs w:val="21"/>
                <w:lang w:bidi="ar"/>
              </w:rPr>
              <w:t>0603211100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1E3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532.66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F06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B0D644E">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A3B4FE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A20F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1F09">
            <w:pPr>
              <w:widowControl/>
              <w:jc w:val="center"/>
              <w:textAlignment w:val="center"/>
              <w:rPr>
                <w:szCs w:val="21"/>
              </w:rPr>
            </w:pPr>
            <w:r>
              <w:rPr>
                <w:kern w:val="0"/>
                <w:szCs w:val="21"/>
                <w:lang w:bidi="ar"/>
              </w:rPr>
              <w:t>孔径2000mm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2A7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6590F0">
            <w:pPr>
              <w:widowControl/>
              <w:jc w:val="center"/>
              <w:textAlignment w:val="center"/>
              <w:rPr>
                <w:szCs w:val="21"/>
              </w:rPr>
            </w:pPr>
            <w:r>
              <w:rPr>
                <w:color w:val="000000"/>
                <w:kern w:val="0"/>
                <w:szCs w:val="21"/>
                <w:lang w:bidi="ar"/>
              </w:rPr>
              <w:t>0603211300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D8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545.22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914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F463E0D">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26E6787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D61FE">
            <w:pPr>
              <w:widowControl/>
              <w:jc w:val="left"/>
              <w:textAlignment w:val="center"/>
              <w:rPr>
                <w:szCs w:val="21"/>
              </w:rPr>
            </w:pPr>
            <w:r>
              <w:rPr>
                <w:kern w:val="0"/>
                <w:szCs w:val="21"/>
                <w:lang w:bidi="ar"/>
              </w:rPr>
              <w:t>三轴搅拌桩机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98BD">
            <w:pPr>
              <w:widowControl/>
              <w:jc w:val="center"/>
              <w:textAlignment w:val="center"/>
              <w:rPr>
                <w:szCs w:val="21"/>
              </w:rPr>
            </w:pPr>
            <w:r>
              <w:rPr>
                <w:kern w:val="0"/>
                <w:szCs w:val="21"/>
                <w:lang w:bidi="ar"/>
              </w:rPr>
              <w:t>直径650mm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A2F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0838DAB">
            <w:pPr>
              <w:widowControl/>
              <w:jc w:val="center"/>
              <w:textAlignment w:val="center"/>
              <w:rPr>
                <w:szCs w:val="21"/>
              </w:rPr>
            </w:pPr>
            <w:r>
              <w:rPr>
                <w:color w:val="000000"/>
                <w:kern w:val="0"/>
                <w:szCs w:val="21"/>
                <w:lang w:bidi="ar"/>
              </w:rPr>
              <w:t>0603230100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546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565F">
            <w:pPr>
              <w:widowControl/>
              <w:jc w:val="center"/>
              <w:textAlignment w:val="center"/>
              <w:rPr>
                <w:szCs w:val="21"/>
              </w:rPr>
            </w:pPr>
            <w:r>
              <w:rPr>
                <w:kern w:val="0"/>
                <w:szCs w:val="21"/>
                <w:lang w:bidi="ar"/>
              </w:rPr>
              <w:t>kWh电/台班</w:t>
            </w:r>
          </w:p>
        </w:tc>
      </w:tr>
      <w:tr w14:paraId="31B98175">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0899584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23B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B168">
            <w:pPr>
              <w:widowControl/>
              <w:jc w:val="center"/>
              <w:textAlignment w:val="center"/>
              <w:rPr>
                <w:szCs w:val="21"/>
              </w:rPr>
            </w:pPr>
            <w:r>
              <w:rPr>
                <w:kern w:val="0"/>
                <w:szCs w:val="21"/>
                <w:lang w:bidi="ar"/>
              </w:rPr>
              <w:t>直径850mm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1B2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6F48BE">
            <w:pPr>
              <w:widowControl/>
              <w:jc w:val="center"/>
              <w:textAlignment w:val="center"/>
              <w:rPr>
                <w:szCs w:val="21"/>
              </w:rPr>
            </w:pPr>
            <w:r>
              <w:rPr>
                <w:color w:val="000000"/>
                <w:kern w:val="0"/>
                <w:szCs w:val="21"/>
                <w:lang w:bidi="ar"/>
              </w:rPr>
              <w:t>0603230300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0B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156.42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8D78">
            <w:pPr>
              <w:widowControl/>
              <w:jc w:val="center"/>
              <w:textAlignment w:val="center"/>
              <w:rPr>
                <w:szCs w:val="21"/>
              </w:rPr>
            </w:pPr>
            <w:r>
              <w:rPr>
                <w:kern w:val="0"/>
                <w:szCs w:val="21"/>
                <w:lang w:bidi="ar"/>
              </w:rPr>
              <w:t>kWh电/台班</w:t>
            </w:r>
          </w:p>
        </w:tc>
      </w:tr>
      <w:tr w14:paraId="1A71C9CD">
        <w:tblPrEx>
          <w:tblCellMar>
            <w:top w:w="0" w:type="dxa"/>
            <w:left w:w="108" w:type="dxa"/>
            <w:bottom w:w="0" w:type="dxa"/>
            <w:right w:w="108" w:type="dxa"/>
          </w:tblCellMar>
        </w:tblPrEx>
        <w:trPr>
          <w:trHeight w:val="23" w:hRule="atLeast"/>
          <w:jc w:val="center"/>
        </w:trPr>
        <w:tc>
          <w:tcPr>
            <w:tcW w:w="391" w:type="pct"/>
            <w:vMerge w:val="continue"/>
            <w:tcBorders>
              <w:top w:val="nil"/>
              <w:left w:val="single" w:color="000000" w:sz="4" w:space="0"/>
              <w:bottom w:val="single" w:color="000000" w:sz="4" w:space="0"/>
              <w:right w:val="single" w:color="000000" w:sz="4" w:space="0"/>
            </w:tcBorders>
            <w:shd w:val="clear" w:color="auto" w:fill="auto"/>
            <w:vAlign w:val="center"/>
          </w:tcPr>
          <w:p w14:paraId="5752D9EA">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96156">
            <w:pPr>
              <w:widowControl/>
              <w:jc w:val="center"/>
              <w:textAlignment w:val="center"/>
              <w:rPr>
                <w:szCs w:val="21"/>
              </w:rPr>
            </w:pPr>
            <w:r>
              <w:rPr>
                <w:kern w:val="0"/>
                <w:szCs w:val="21"/>
                <w:lang w:bidi="ar"/>
              </w:rPr>
              <w:t>电动灌浆机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95C5">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697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B7B618">
            <w:pPr>
              <w:widowControl/>
              <w:jc w:val="center"/>
              <w:textAlignment w:val="center"/>
              <w:rPr>
                <w:szCs w:val="21"/>
              </w:rPr>
            </w:pPr>
            <w:r>
              <w:rPr>
                <w:color w:val="000000"/>
                <w:kern w:val="0"/>
                <w:szCs w:val="21"/>
                <w:lang w:bidi="ar"/>
              </w:rPr>
              <w:t>0603250000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1B6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7FB9">
            <w:pPr>
              <w:widowControl/>
              <w:jc w:val="center"/>
              <w:textAlignment w:val="center"/>
              <w:rPr>
                <w:szCs w:val="21"/>
              </w:rPr>
            </w:pPr>
            <w:r>
              <w:rPr>
                <w:kern w:val="0"/>
                <w:szCs w:val="21"/>
                <w:lang w:bidi="ar"/>
              </w:rPr>
              <w:t>kWh电/台班</w:t>
            </w:r>
          </w:p>
        </w:tc>
      </w:tr>
      <w:tr w14:paraId="53C1B62A">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76CEA">
            <w:pPr>
              <w:widowControl/>
              <w:jc w:val="left"/>
              <w:textAlignment w:val="center"/>
              <w:rPr>
                <w:szCs w:val="21"/>
              </w:rPr>
            </w:pPr>
            <w:r>
              <w:rPr>
                <w:kern w:val="0"/>
                <w:szCs w:val="21"/>
                <w:lang w:bidi="ar"/>
              </w:rPr>
              <w:t>起重机械</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D7834">
            <w:pPr>
              <w:widowControl/>
              <w:jc w:val="left"/>
              <w:textAlignment w:val="center"/>
              <w:rPr>
                <w:szCs w:val="21"/>
              </w:rPr>
            </w:pPr>
            <w:r>
              <w:rPr>
                <w:kern w:val="0"/>
                <w:szCs w:val="21"/>
                <w:lang w:bidi="ar"/>
              </w:rPr>
              <w:t>履带式起重机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7411">
            <w:pPr>
              <w:widowControl/>
              <w:jc w:val="center"/>
              <w:textAlignment w:val="center"/>
              <w:rPr>
                <w:szCs w:val="21"/>
              </w:rPr>
            </w:pPr>
            <w:r>
              <w:rPr>
                <w:kern w:val="0"/>
                <w:szCs w:val="21"/>
                <w:lang w:bidi="ar"/>
              </w:rPr>
              <w:t>提升质量5t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CF6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06D1770">
            <w:pPr>
              <w:widowControl/>
              <w:jc w:val="center"/>
              <w:textAlignment w:val="center"/>
              <w:rPr>
                <w:szCs w:val="21"/>
              </w:rPr>
            </w:pPr>
            <w:r>
              <w:rPr>
                <w:color w:val="000000"/>
                <w:kern w:val="0"/>
                <w:szCs w:val="21"/>
                <w:lang w:bidi="ar"/>
              </w:rPr>
              <w:t>0605010100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3E1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58.28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AB5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37FCFA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C0A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6E05">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18A999D0">
            <w:pPr>
              <w:widowControl/>
              <w:jc w:val="center"/>
              <w:textAlignment w:val="center"/>
              <w:rPr>
                <w:szCs w:val="21"/>
              </w:rPr>
            </w:pPr>
            <w:r>
              <w:rPr>
                <w:kern w:val="0"/>
                <w:szCs w:val="21"/>
                <w:lang w:bidi="ar"/>
              </w:rPr>
              <w:t>提升质量10t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570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69C0DE1">
            <w:pPr>
              <w:widowControl/>
              <w:jc w:val="center"/>
              <w:textAlignment w:val="center"/>
              <w:rPr>
                <w:szCs w:val="21"/>
              </w:rPr>
            </w:pPr>
            <w:r>
              <w:rPr>
                <w:color w:val="000000"/>
                <w:kern w:val="0"/>
                <w:szCs w:val="21"/>
                <w:lang w:bidi="ar"/>
              </w:rPr>
              <w:t>0605010300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420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74.54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3A8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A2F1C3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754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E039E">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67FF25EC">
            <w:pPr>
              <w:widowControl/>
              <w:jc w:val="center"/>
              <w:textAlignment w:val="center"/>
              <w:rPr>
                <w:szCs w:val="21"/>
              </w:rPr>
            </w:pPr>
            <w:r>
              <w:rPr>
                <w:kern w:val="0"/>
                <w:szCs w:val="21"/>
                <w:lang w:bidi="ar"/>
              </w:rPr>
              <w:t>提升质量15t</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399619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80EF4B">
            <w:pPr>
              <w:widowControl/>
              <w:jc w:val="center"/>
              <w:textAlignment w:val="center"/>
              <w:rPr>
                <w:szCs w:val="21"/>
              </w:rPr>
            </w:pPr>
            <w:r>
              <w:rPr>
                <w:color w:val="000000"/>
                <w:kern w:val="0"/>
                <w:szCs w:val="21"/>
                <w:lang w:bidi="ar"/>
              </w:rPr>
              <w:t>0605010500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4B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79D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EA9F06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89B0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2D8E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D884">
            <w:pPr>
              <w:widowControl/>
              <w:jc w:val="center"/>
              <w:textAlignment w:val="center"/>
              <w:rPr>
                <w:szCs w:val="21"/>
              </w:rPr>
            </w:pPr>
            <w:r>
              <w:rPr>
                <w:kern w:val="0"/>
                <w:szCs w:val="21"/>
                <w:lang w:bidi="ar"/>
              </w:rPr>
              <w:t>提升质量20t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8A9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9A1D0AF">
            <w:pPr>
              <w:widowControl/>
              <w:jc w:val="center"/>
              <w:textAlignment w:val="center"/>
              <w:rPr>
                <w:szCs w:val="21"/>
              </w:rPr>
            </w:pPr>
            <w:r>
              <w:rPr>
                <w:color w:val="000000"/>
                <w:kern w:val="0"/>
                <w:szCs w:val="21"/>
                <w:lang w:bidi="ar"/>
              </w:rPr>
              <w:t>0605010700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D09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97.29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EBB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9FC8B8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D9F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2C51">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192C7CF5">
            <w:pPr>
              <w:widowControl/>
              <w:jc w:val="center"/>
              <w:textAlignment w:val="center"/>
              <w:rPr>
                <w:szCs w:val="21"/>
              </w:rPr>
            </w:pPr>
            <w:r>
              <w:rPr>
                <w:kern w:val="0"/>
                <w:szCs w:val="21"/>
                <w:lang w:bidi="ar"/>
              </w:rPr>
              <w:t>提升质量25t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831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29D51F5">
            <w:pPr>
              <w:widowControl/>
              <w:jc w:val="center"/>
              <w:textAlignment w:val="center"/>
              <w:rPr>
                <w:szCs w:val="21"/>
              </w:rPr>
            </w:pPr>
            <w:r>
              <w:rPr>
                <w:color w:val="000000"/>
                <w:kern w:val="0"/>
                <w:szCs w:val="21"/>
                <w:lang w:bidi="ar"/>
              </w:rPr>
              <w:t>0605010900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075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EAD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5678E7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060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4C87">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1C18F507">
            <w:pPr>
              <w:widowControl/>
              <w:jc w:val="center"/>
              <w:textAlignment w:val="center"/>
              <w:rPr>
                <w:szCs w:val="21"/>
              </w:rPr>
            </w:pPr>
            <w:r>
              <w:rPr>
                <w:kern w:val="0"/>
                <w:szCs w:val="21"/>
                <w:lang w:bidi="ar"/>
              </w:rPr>
              <w:t>提升质量30t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15D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646AD2">
            <w:pPr>
              <w:widowControl/>
              <w:jc w:val="center"/>
              <w:textAlignment w:val="center"/>
              <w:rPr>
                <w:szCs w:val="21"/>
              </w:rPr>
            </w:pPr>
            <w:r>
              <w:rPr>
                <w:color w:val="000000"/>
                <w:kern w:val="0"/>
                <w:szCs w:val="21"/>
                <w:lang w:bidi="ar"/>
              </w:rPr>
              <w:t>0605011100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6D2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131.65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A80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FCCA5C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15A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CC5BB">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400CDE01">
            <w:pPr>
              <w:widowControl/>
              <w:jc w:val="center"/>
              <w:textAlignment w:val="center"/>
              <w:rPr>
                <w:szCs w:val="21"/>
              </w:rPr>
            </w:pPr>
            <w:r>
              <w:rPr>
                <w:kern w:val="0"/>
                <w:szCs w:val="21"/>
                <w:lang w:bidi="ar"/>
              </w:rPr>
              <w:t>提升质量40t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CE1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94FB98">
            <w:pPr>
              <w:widowControl/>
              <w:jc w:val="center"/>
              <w:textAlignment w:val="center"/>
              <w:rPr>
                <w:szCs w:val="21"/>
              </w:rPr>
            </w:pPr>
            <w:r>
              <w:rPr>
                <w:color w:val="000000"/>
                <w:kern w:val="0"/>
                <w:szCs w:val="21"/>
                <w:lang w:bidi="ar"/>
              </w:rPr>
              <w:t>0605011300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368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134.34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C20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E8E27A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206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549EE">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63A49124">
            <w:pPr>
              <w:widowControl/>
              <w:jc w:val="center"/>
              <w:textAlignment w:val="center"/>
              <w:rPr>
                <w:szCs w:val="21"/>
              </w:rPr>
            </w:pPr>
            <w:r>
              <w:rPr>
                <w:kern w:val="0"/>
                <w:szCs w:val="21"/>
                <w:lang w:bidi="ar"/>
              </w:rPr>
              <w:t>提升质量50t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8AC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778971">
            <w:pPr>
              <w:widowControl/>
              <w:jc w:val="center"/>
              <w:textAlignment w:val="center"/>
              <w:rPr>
                <w:szCs w:val="21"/>
              </w:rPr>
            </w:pPr>
            <w:r>
              <w:rPr>
                <w:color w:val="000000"/>
                <w:kern w:val="0"/>
                <w:szCs w:val="21"/>
                <w:lang w:bidi="ar"/>
              </w:rPr>
              <w:t>0605011500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2AB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139.31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9B2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41D299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EB0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B7C9">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EA543CA">
            <w:pPr>
              <w:widowControl/>
              <w:jc w:val="center"/>
              <w:textAlignment w:val="center"/>
              <w:rPr>
                <w:szCs w:val="21"/>
              </w:rPr>
            </w:pPr>
            <w:r>
              <w:rPr>
                <w:kern w:val="0"/>
                <w:szCs w:val="21"/>
                <w:lang w:bidi="ar"/>
              </w:rPr>
              <w:t>提升质量60t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A5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F82670">
            <w:pPr>
              <w:widowControl/>
              <w:jc w:val="center"/>
              <w:textAlignment w:val="center"/>
              <w:rPr>
                <w:szCs w:val="21"/>
              </w:rPr>
            </w:pPr>
            <w:r>
              <w:rPr>
                <w:color w:val="000000"/>
                <w:kern w:val="0"/>
                <w:szCs w:val="21"/>
                <w:lang w:bidi="ar"/>
              </w:rPr>
              <w:t>0605011700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96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149.25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CDD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3E101A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C2B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BAAD2">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8995BC7">
            <w:pPr>
              <w:widowControl/>
              <w:jc w:val="center"/>
              <w:textAlignment w:val="center"/>
              <w:rPr>
                <w:szCs w:val="21"/>
              </w:rPr>
            </w:pPr>
            <w:r>
              <w:rPr>
                <w:kern w:val="0"/>
                <w:szCs w:val="21"/>
                <w:lang w:bidi="ar"/>
              </w:rPr>
              <w:t>提升质量70t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CB5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9037CB">
            <w:pPr>
              <w:widowControl/>
              <w:jc w:val="center"/>
              <w:textAlignment w:val="center"/>
              <w:rPr>
                <w:szCs w:val="21"/>
              </w:rPr>
            </w:pPr>
            <w:r>
              <w:rPr>
                <w:color w:val="000000"/>
                <w:kern w:val="0"/>
                <w:szCs w:val="21"/>
                <w:lang w:bidi="ar"/>
              </w:rPr>
              <w:t>0605011900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0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169.15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B3F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502323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B9F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F1339">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E66172B">
            <w:pPr>
              <w:widowControl/>
              <w:jc w:val="center"/>
              <w:textAlignment w:val="center"/>
              <w:rPr>
                <w:szCs w:val="21"/>
              </w:rPr>
            </w:pPr>
            <w:r>
              <w:rPr>
                <w:kern w:val="0"/>
                <w:szCs w:val="21"/>
                <w:lang w:bidi="ar"/>
              </w:rPr>
              <w:t>提升质量80t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85E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F27B3D0">
            <w:pPr>
              <w:widowControl/>
              <w:jc w:val="center"/>
              <w:textAlignment w:val="center"/>
              <w:rPr>
                <w:szCs w:val="21"/>
              </w:rPr>
            </w:pPr>
            <w:r>
              <w:rPr>
                <w:color w:val="000000"/>
                <w:kern w:val="0"/>
                <w:szCs w:val="21"/>
                <w:lang w:bidi="ar"/>
              </w:rPr>
              <w:t>0605012100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2F2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312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05638C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766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EDA9F">
            <w:pPr>
              <w:rPr>
                <w:szCs w:val="21"/>
              </w:rPr>
            </w:pPr>
          </w:p>
        </w:tc>
        <w:tc>
          <w:tcPr>
            <w:tcW w:w="1092" w:type="pct"/>
            <w:tcBorders>
              <w:top w:val="nil"/>
              <w:left w:val="single" w:color="000000" w:sz="4" w:space="0"/>
              <w:bottom w:val="single" w:color="auto" w:sz="4" w:space="0"/>
              <w:right w:val="single" w:color="000000" w:sz="4" w:space="0"/>
            </w:tcBorders>
            <w:shd w:val="clear" w:color="auto" w:fill="auto"/>
            <w:vAlign w:val="center"/>
          </w:tcPr>
          <w:p w14:paraId="3A01BE6E">
            <w:pPr>
              <w:widowControl/>
              <w:jc w:val="center"/>
              <w:textAlignment w:val="center"/>
              <w:rPr>
                <w:szCs w:val="21"/>
              </w:rPr>
            </w:pPr>
            <w:r>
              <w:rPr>
                <w:kern w:val="0"/>
                <w:szCs w:val="21"/>
                <w:lang w:bidi="ar"/>
              </w:rPr>
              <w:t>提升质量90t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BA7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9BB29B4">
            <w:pPr>
              <w:widowControl/>
              <w:jc w:val="center"/>
              <w:textAlignment w:val="center"/>
              <w:rPr>
                <w:szCs w:val="21"/>
              </w:rPr>
            </w:pPr>
            <w:r>
              <w:rPr>
                <w:color w:val="000000"/>
                <w:kern w:val="0"/>
                <w:szCs w:val="21"/>
                <w:lang w:bidi="ar"/>
              </w:rPr>
              <w:t>0605012300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E35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208.95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B95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4A3557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269A">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4B7E9A6">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5632DAF1">
            <w:pPr>
              <w:widowControl/>
              <w:jc w:val="center"/>
              <w:textAlignment w:val="center"/>
              <w:rPr>
                <w:szCs w:val="21"/>
              </w:rPr>
            </w:pPr>
            <w:r>
              <w:rPr>
                <w:kern w:val="0"/>
                <w:szCs w:val="21"/>
                <w:lang w:bidi="ar"/>
              </w:rPr>
              <w:t>提升质量100t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CC8D99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7B0CEC3">
            <w:pPr>
              <w:widowControl/>
              <w:jc w:val="center"/>
              <w:textAlignment w:val="center"/>
              <w:rPr>
                <w:szCs w:val="21"/>
              </w:rPr>
            </w:pPr>
            <w:r>
              <w:rPr>
                <w:color w:val="000000"/>
                <w:kern w:val="0"/>
                <w:szCs w:val="21"/>
                <w:lang w:bidi="ar"/>
              </w:rPr>
              <w:t>0605012500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D4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9FC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5295B0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D60D">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9F3CE34">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4678FB64">
            <w:pPr>
              <w:widowControl/>
              <w:jc w:val="center"/>
              <w:textAlignment w:val="center"/>
              <w:rPr>
                <w:szCs w:val="21"/>
              </w:rPr>
            </w:pPr>
            <w:r>
              <w:rPr>
                <w:kern w:val="0"/>
                <w:szCs w:val="21"/>
                <w:lang w:bidi="ar"/>
              </w:rPr>
              <w:t>提升质量140t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4818299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753453A">
            <w:pPr>
              <w:widowControl/>
              <w:jc w:val="center"/>
              <w:textAlignment w:val="center"/>
              <w:rPr>
                <w:szCs w:val="21"/>
              </w:rPr>
            </w:pPr>
            <w:r>
              <w:rPr>
                <w:color w:val="000000"/>
                <w:kern w:val="0"/>
                <w:szCs w:val="21"/>
                <w:lang w:bidi="ar"/>
              </w:rPr>
              <w:t>0605012700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19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228.76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32F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7EABE8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4850">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73C27FD">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1F5E04FC">
            <w:pPr>
              <w:widowControl/>
              <w:jc w:val="center"/>
              <w:textAlignment w:val="center"/>
              <w:rPr>
                <w:szCs w:val="21"/>
              </w:rPr>
            </w:pPr>
            <w:r>
              <w:rPr>
                <w:kern w:val="0"/>
                <w:szCs w:val="21"/>
                <w:lang w:bidi="ar"/>
              </w:rPr>
              <w:t>提升质量150t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14F3357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1F0247F">
            <w:pPr>
              <w:widowControl/>
              <w:jc w:val="center"/>
              <w:textAlignment w:val="center"/>
              <w:rPr>
                <w:szCs w:val="21"/>
              </w:rPr>
            </w:pPr>
            <w:r>
              <w:rPr>
                <w:color w:val="000000"/>
                <w:kern w:val="0"/>
                <w:szCs w:val="21"/>
                <w:lang w:bidi="ar"/>
              </w:rPr>
              <w:t>0605012900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F6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238.82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519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F11C8F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45C3">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29086D">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1578F303">
            <w:pPr>
              <w:widowControl/>
              <w:jc w:val="center"/>
              <w:textAlignment w:val="center"/>
              <w:rPr>
                <w:szCs w:val="21"/>
              </w:rPr>
            </w:pPr>
            <w:r>
              <w:rPr>
                <w:kern w:val="0"/>
                <w:szCs w:val="21"/>
                <w:lang w:bidi="ar"/>
              </w:rPr>
              <w:t>提升质量200t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5E725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D0B4CA8">
            <w:pPr>
              <w:widowControl/>
              <w:jc w:val="center"/>
              <w:textAlignment w:val="center"/>
              <w:rPr>
                <w:szCs w:val="21"/>
              </w:rPr>
            </w:pPr>
            <w:r>
              <w:rPr>
                <w:color w:val="000000"/>
                <w:kern w:val="0"/>
                <w:szCs w:val="21"/>
                <w:lang w:bidi="ar"/>
              </w:rPr>
              <w:t>0605013100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3EA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278.62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CE7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9629FE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FB54">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A79DC48">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402B86FE">
            <w:pPr>
              <w:widowControl/>
              <w:jc w:val="center"/>
              <w:textAlignment w:val="center"/>
              <w:rPr>
                <w:szCs w:val="21"/>
              </w:rPr>
            </w:pPr>
            <w:r>
              <w:rPr>
                <w:kern w:val="0"/>
                <w:szCs w:val="21"/>
                <w:lang w:bidi="ar"/>
              </w:rPr>
              <w:t>提升质量250t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968C4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B1902C6">
            <w:pPr>
              <w:widowControl/>
              <w:jc w:val="center"/>
              <w:textAlignment w:val="center"/>
              <w:rPr>
                <w:szCs w:val="21"/>
              </w:rPr>
            </w:pPr>
            <w:r>
              <w:rPr>
                <w:color w:val="000000"/>
                <w:kern w:val="0"/>
                <w:szCs w:val="21"/>
                <w:lang w:bidi="ar"/>
              </w:rPr>
              <w:t>0605013300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07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318.42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995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DE0D9B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C00C">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67AD44">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5BA6F7D2">
            <w:pPr>
              <w:widowControl/>
              <w:jc w:val="center"/>
              <w:textAlignment w:val="center"/>
              <w:rPr>
                <w:szCs w:val="21"/>
              </w:rPr>
            </w:pPr>
            <w:r>
              <w:rPr>
                <w:kern w:val="0"/>
                <w:szCs w:val="21"/>
                <w:lang w:bidi="ar"/>
              </w:rPr>
              <w:t>提升质量300t</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5926028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D901AA">
            <w:pPr>
              <w:widowControl/>
              <w:jc w:val="center"/>
              <w:textAlignment w:val="center"/>
              <w:rPr>
                <w:szCs w:val="21"/>
              </w:rPr>
            </w:pPr>
            <w:r>
              <w:rPr>
                <w:color w:val="000000"/>
                <w:kern w:val="0"/>
                <w:szCs w:val="21"/>
                <w:lang w:bidi="ar"/>
              </w:rPr>
              <w:t>0605013500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77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358.23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B9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9A2145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73B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63B6">
            <w:pPr>
              <w:widowControl/>
              <w:jc w:val="left"/>
              <w:textAlignment w:val="center"/>
              <w:rPr>
                <w:szCs w:val="21"/>
              </w:rPr>
            </w:pPr>
            <w:r>
              <w:rPr>
                <w:kern w:val="0"/>
                <w:szCs w:val="21"/>
                <w:lang w:bidi="ar"/>
              </w:rPr>
              <w:t>轮胎式起重机</w:t>
            </w: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14C871A5">
            <w:pPr>
              <w:widowControl/>
              <w:jc w:val="center"/>
              <w:textAlignment w:val="center"/>
              <w:rPr>
                <w:szCs w:val="21"/>
              </w:rPr>
            </w:pPr>
            <w:r>
              <w:rPr>
                <w:kern w:val="0"/>
                <w:szCs w:val="21"/>
                <w:lang w:bidi="ar"/>
              </w:rPr>
              <w:t>提升质量8t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4C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7E68EA3">
            <w:pPr>
              <w:widowControl/>
              <w:jc w:val="center"/>
              <w:textAlignment w:val="center"/>
              <w:rPr>
                <w:szCs w:val="21"/>
              </w:rPr>
            </w:pPr>
            <w:r>
              <w:rPr>
                <w:color w:val="000000"/>
                <w:kern w:val="0"/>
                <w:szCs w:val="21"/>
                <w:lang w:bidi="ar"/>
              </w:rPr>
              <w:t>0605030100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4AB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DDF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7F3CD2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C65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7CF0">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3F1F3313">
            <w:pPr>
              <w:widowControl/>
              <w:jc w:val="center"/>
              <w:textAlignment w:val="center"/>
              <w:rPr>
                <w:szCs w:val="21"/>
              </w:rPr>
            </w:pPr>
            <w:r>
              <w:rPr>
                <w:kern w:val="0"/>
                <w:szCs w:val="21"/>
                <w:lang w:bidi="ar"/>
              </w:rPr>
              <w:t>提升质量16t</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33F1E0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auto" w:sz="4" w:space="0"/>
              <w:right w:val="nil"/>
            </w:tcBorders>
            <w:shd w:val="clear" w:color="auto" w:fill="auto"/>
            <w:noWrap/>
            <w:vAlign w:val="center"/>
          </w:tcPr>
          <w:p w14:paraId="1365DA1E">
            <w:pPr>
              <w:widowControl/>
              <w:jc w:val="center"/>
              <w:textAlignment w:val="center"/>
              <w:rPr>
                <w:szCs w:val="21"/>
              </w:rPr>
            </w:pPr>
            <w:r>
              <w:rPr>
                <w:color w:val="000000"/>
                <w:kern w:val="0"/>
                <w:szCs w:val="21"/>
                <w:lang w:bidi="ar"/>
              </w:rPr>
              <w:t>0605030300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1A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114.66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C7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269EA8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00A7">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6F37307">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25B3A9F8">
            <w:pPr>
              <w:widowControl/>
              <w:jc w:val="center"/>
              <w:textAlignment w:val="center"/>
              <w:rPr>
                <w:szCs w:val="21"/>
              </w:rPr>
            </w:pPr>
            <w:r>
              <w:rPr>
                <w:kern w:val="0"/>
                <w:szCs w:val="21"/>
                <w:lang w:bidi="ar"/>
              </w:rPr>
              <w:t>提升质量20t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5D869CCA">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4465D">
            <w:pPr>
              <w:widowControl/>
              <w:jc w:val="center"/>
              <w:textAlignment w:val="center"/>
              <w:rPr>
                <w:szCs w:val="21"/>
              </w:rPr>
            </w:pPr>
            <w:r>
              <w:rPr>
                <w:color w:val="000000"/>
                <w:kern w:val="0"/>
                <w:szCs w:val="21"/>
                <w:lang w:bidi="ar"/>
              </w:rPr>
              <w:t>0605030500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D6A4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131.34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21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B4944D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F15E">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E2739F">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66BD665F">
            <w:pPr>
              <w:widowControl/>
              <w:jc w:val="center"/>
              <w:textAlignment w:val="center"/>
              <w:rPr>
                <w:szCs w:val="21"/>
              </w:rPr>
            </w:pPr>
            <w:r>
              <w:rPr>
                <w:kern w:val="0"/>
                <w:szCs w:val="21"/>
                <w:lang w:bidi="ar"/>
              </w:rPr>
              <w:t>提升质量25t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62293116">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223A7">
            <w:pPr>
              <w:widowControl/>
              <w:jc w:val="center"/>
              <w:textAlignment w:val="center"/>
              <w:rPr>
                <w:szCs w:val="21"/>
              </w:rPr>
            </w:pPr>
            <w:r>
              <w:rPr>
                <w:color w:val="000000"/>
                <w:kern w:val="0"/>
                <w:szCs w:val="21"/>
                <w:lang w:bidi="ar"/>
              </w:rPr>
              <w:t>0605030700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2459833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146.37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F57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7D3A6B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ECB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4105D">
            <w:pPr>
              <w:rPr>
                <w:szCs w:val="21"/>
              </w:rPr>
            </w:pP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4C34EB72">
            <w:pPr>
              <w:widowControl/>
              <w:jc w:val="center"/>
              <w:textAlignment w:val="center"/>
              <w:rPr>
                <w:szCs w:val="21"/>
              </w:rPr>
            </w:pPr>
            <w:r>
              <w:rPr>
                <w:kern w:val="0"/>
                <w:szCs w:val="21"/>
                <w:lang w:bidi="ar"/>
              </w:rPr>
              <w:t>提升质量40t</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7C61DAD3">
            <w:pPr>
              <w:widowControl/>
              <w:jc w:val="center"/>
              <w:textAlignment w:val="center"/>
              <w:rPr>
                <w:szCs w:val="21"/>
              </w:rPr>
            </w:pPr>
            <w:r>
              <w:rPr>
                <w:kern w:val="0"/>
                <w:szCs w:val="21"/>
                <w:lang w:bidi="ar"/>
              </w:rPr>
              <w:t>/</w:t>
            </w:r>
          </w:p>
        </w:tc>
        <w:tc>
          <w:tcPr>
            <w:tcW w:w="750" w:type="pct"/>
            <w:tcBorders>
              <w:top w:val="single" w:color="auto" w:sz="4" w:space="0"/>
              <w:left w:val="single" w:color="000000" w:sz="4" w:space="0"/>
              <w:bottom w:val="single" w:color="000000" w:sz="4" w:space="0"/>
              <w:right w:val="nil"/>
            </w:tcBorders>
            <w:shd w:val="clear" w:color="auto" w:fill="auto"/>
            <w:noWrap/>
            <w:vAlign w:val="center"/>
          </w:tcPr>
          <w:p w14:paraId="49D63E76">
            <w:pPr>
              <w:widowControl/>
              <w:jc w:val="center"/>
              <w:textAlignment w:val="center"/>
              <w:rPr>
                <w:szCs w:val="21"/>
              </w:rPr>
            </w:pPr>
            <w:r>
              <w:rPr>
                <w:color w:val="000000"/>
                <w:kern w:val="0"/>
                <w:szCs w:val="21"/>
                <w:lang w:bidi="ar"/>
              </w:rPr>
              <w:t>0605030900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6E6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198.57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3BC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94AB6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BCE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076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43EE">
            <w:pPr>
              <w:widowControl/>
              <w:jc w:val="center"/>
              <w:textAlignment w:val="center"/>
              <w:rPr>
                <w:szCs w:val="21"/>
              </w:rPr>
            </w:pPr>
            <w:r>
              <w:rPr>
                <w:kern w:val="0"/>
                <w:szCs w:val="21"/>
                <w:lang w:bidi="ar"/>
              </w:rPr>
              <w:t>提升质量50t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632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F9D54C">
            <w:pPr>
              <w:widowControl/>
              <w:jc w:val="center"/>
              <w:textAlignment w:val="center"/>
              <w:rPr>
                <w:szCs w:val="21"/>
              </w:rPr>
            </w:pPr>
            <w:r>
              <w:rPr>
                <w:color w:val="000000"/>
                <w:kern w:val="0"/>
                <w:szCs w:val="21"/>
                <w:lang w:bidi="ar"/>
              </w:rPr>
              <w:t>0605031100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9C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204.9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A24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F561CD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DA3C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4F93">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395F9671">
            <w:pPr>
              <w:widowControl/>
              <w:jc w:val="center"/>
              <w:textAlignment w:val="center"/>
              <w:rPr>
                <w:szCs w:val="21"/>
              </w:rPr>
            </w:pPr>
            <w:r>
              <w:rPr>
                <w:kern w:val="0"/>
                <w:szCs w:val="21"/>
                <w:lang w:bidi="ar"/>
              </w:rPr>
              <w:t>提升质量60t</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6C6E171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auto" w:sz="4" w:space="0"/>
              <w:right w:val="nil"/>
            </w:tcBorders>
            <w:shd w:val="clear" w:color="auto" w:fill="auto"/>
            <w:noWrap/>
            <w:vAlign w:val="center"/>
          </w:tcPr>
          <w:p w14:paraId="63AAD145">
            <w:pPr>
              <w:widowControl/>
              <w:jc w:val="center"/>
              <w:textAlignment w:val="center"/>
              <w:rPr>
                <w:szCs w:val="21"/>
              </w:rPr>
            </w:pPr>
            <w:r>
              <w:rPr>
                <w:color w:val="000000"/>
                <w:kern w:val="0"/>
                <w:szCs w:val="21"/>
                <w:lang w:bidi="ar"/>
              </w:rPr>
              <w:t>0605031300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4F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216.32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FE6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E2F597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B3B0">
            <w:pPr>
              <w:rPr>
                <w:szCs w:val="21"/>
              </w:rPr>
            </w:pPr>
          </w:p>
        </w:tc>
        <w:tc>
          <w:tcPr>
            <w:tcW w:w="77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85F5A56">
            <w:pPr>
              <w:widowControl/>
              <w:jc w:val="left"/>
              <w:textAlignment w:val="center"/>
              <w:rPr>
                <w:szCs w:val="21"/>
              </w:rPr>
            </w:pPr>
            <w:r>
              <w:rPr>
                <w:kern w:val="0"/>
                <w:szCs w:val="21"/>
                <w:lang w:bidi="ar"/>
              </w:rPr>
              <w:t>汽车式起重机</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2D638BF0">
            <w:pPr>
              <w:widowControl/>
              <w:jc w:val="center"/>
              <w:textAlignment w:val="center"/>
              <w:rPr>
                <w:szCs w:val="21"/>
              </w:rPr>
            </w:pPr>
            <w:r>
              <w:rPr>
                <w:kern w:val="0"/>
                <w:szCs w:val="21"/>
                <w:lang w:bidi="ar"/>
              </w:rPr>
              <w:t>提升质量5t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56DB6368">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555EE">
            <w:pPr>
              <w:widowControl/>
              <w:jc w:val="center"/>
              <w:textAlignment w:val="center"/>
              <w:rPr>
                <w:szCs w:val="21"/>
              </w:rPr>
            </w:pPr>
            <w:r>
              <w:rPr>
                <w:color w:val="000000"/>
                <w:kern w:val="0"/>
                <w:szCs w:val="21"/>
                <w:lang w:bidi="ar"/>
              </w:rPr>
              <w:t>0605050100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1355B9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73.72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4EA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A8DD6C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76E5">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8BD56E">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2DD60EBC">
            <w:pPr>
              <w:widowControl/>
              <w:jc w:val="center"/>
              <w:textAlignment w:val="center"/>
              <w:rPr>
                <w:szCs w:val="21"/>
              </w:rPr>
            </w:pPr>
            <w:r>
              <w:rPr>
                <w:kern w:val="0"/>
                <w:szCs w:val="21"/>
                <w:lang w:bidi="ar"/>
              </w:rPr>
              <w:t>提升质量8t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7D5C8DF6">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87320">
            <w:pPr>
              <w:widowControl/>
              <w:jc w:val="center"/>
              <w:textAlignment w:val="center"/>
              <w:rPr>
                <w:szCs w:val="21"/>
              </w:rPr>
            </w:pPr>
            <w:r>
              <w:rPr>
                <w:color w:val="000000"/>
                <w:kern w:val="0"/>
                <w:szCs w:val="21"/>
                <w:lang w:bidi="ar"/>
              </w:rPr>
              <w:t>0605050300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01F70EA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89.95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750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864E1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7EF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0B4B">
            <w:pPr>
              <w:rPr>
                <w:szCs w:val="21"/>
              </w:rPr>
            </w:pP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5A6ED39B">
            <w:pPr>
              <w:widowControl/>
              <w:jc w:val="center"/>
              <w:textAlignment w:val="center"/>
              <w:rPr>
                <w:szCs w:val="21"/>
              </w:rPr>
            </w:pPr>
            <w:r>
              <w:rPr>
                <w:kern w:val="0"/>
                <w:szCs w:val="21"/>
                <w:lang w:bidi="ar"/>
              </w:rPr>
              <w:t>提升质量10t</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5B9059F1">
            <w:pPr>
              <w:widowControl/>
              <w:jc w:val="center"/>
              <w:textAlignment w:val="center"/>
              <w:rPr>
                <w:szCs w:val="21"/>
              </w:rPr>
            </w:pPr>
            <w:r>
              <w:rPr>
                <w:kern w:val="0"/>
                <w:szCs w:val="21"/>
                <w:lang w:bidi="ar"/>
              </w:rPr>
              <w:t>/</w:t>
            </w:r>
          </w:p>
        </w:tc>
        <w:tc>
          <w:tcPr>
            <w:tcW w:w="750" w:type="pct"/>
            <w:tcBorders>
              <w:top w:val="single" w:color="auto" w:sz="4" w:space="0"/>
              <w:left w:val="single" w:color="000000" w:sz="4" w:space="0"/>
              <w:bottom w:val="single" w:color="000000" w:sz="4" w:space="0"/>
              <w:right w:val="nil"/>
            </w:tcBorders>
            <w:shd w:val="clear" w:color="auto" w:fill="auto"/>
            <w:noWrap/>
            <w:vAlign w:val="center"/>
          </w:tcPr>
          <w:p w14:paraId="279C817A">
            <w:pPr>
              <w:widowControl/>
              <w:jc w:val="center"/>
              <w:textAlignment w:val="center"/>
              <w:rPr>
                <w:szCs w:val="21"/>
              </w:rPr>
            </w:pPr>
            <w:r>
              <w:rPr>
                <w:color w:val="000000"/>
                <w:kern w:val="0"/>
                <w:szCs w:val="21"/>
                <w:lang w:bidi="ar"/>
              </w:rPr>
              <w:t>0605050500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E4B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93.08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478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AB72CC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F65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4E4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BE86">
            <w:pPr>
              <w:widowControl/>
              <w:jc w:val="center"/>
              <w:textAlignment w:val="center"/>
              <w:rPr>
                <w:szCs w:val="21"/>
              </w:rPr>
            </w:pPr>
            <w:r>
              <w:rPr>
                <w:kern w:val="0"/>
                <w:szCs w:val="21"/>
                <w:lang w:bidi="ar"/>
              </w:rPr>
              <w:t>提升质量12t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430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C31DAC">
            <w:pPr>
              <w:widowControl/>
              <w:jc w:val="center"/>
              <w:textAlignment w:val="center"/>
              <w:rPr>
                <w:szCs w:val="21"/>
              </w:rPr>
            </w:pPr>
            <w:r>
              <w:rPr>
                <w:color w:val="000000"/>
                <w:kern w:val="0"/>
                <w:szCs w:val="21"/>
                <w:lang w:bidi="ar"/>
              </w:rPr>
              <w:t>0605050700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6B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96.66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E42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65CD3C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779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F8E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6078">
            <w:pPr>
              <w:widowControl/>
              <w:jc w:val="center"/>
              <w:textAlignment w:val="center"/>
              <w:rPr>
                <w:szCs w:val="21"/>
              </w:rPr>
            </w:pPr>
            <w:r>
              <w:rPr>
                <w:kern w:val="0"/>
                <w:szCs w:val="21"/>
                <w:lang w:bidi="ar"/>
              </w:rPr>
              <w:t>提升质量16t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37A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0A338B0">
            <w:pPr>
              <w:widowControl/>
              <w:jc w:val="center"/>
              <w:textAlignment w:val="center"/>
              <w:rPr>
                <w:szCs w:val="21"/>
              </w:rPr>
            </w:pPr>
            <w:r>
              <w:rPr>
                <w:color w:val="000000"/>
                <w:kern w:val="0"/>
                <w:szCs w:val="21"/>
                <w:lang w:bidi="ar"/>
              </w:rPr>
              <w:t>0605050900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237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113.43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2F7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51E9D4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2F9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C54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D95F">
            <w:pPr>
              <w:widowControl/>
              <w:jc w:val="center"/>
              <w:textAlignment w:val="center"/>
              <w:rPr>
                <w:szCs w:val="21"/>
              </w:rPr>
            </w:pPr>
            <w:r>
              <w:rPr>
                <w:kern w:val="0"/>
                <w:szCs w:val="21"/>
                <w:lang w:bidi="ar"/>
              </w:rPr>
              <w:t>提升质量20t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42B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CB4ABDB">
            <w:pPr>
              <w:widowControl/>
              <w:jc w:val="center"/>
              <w:textAlignment w:val="center"/>
              <w:rPr>
                <w:szCs w:val="21"/>
              </w:rPr>
            </w:pPr>
            <w:r>
              <w:rPr>
                <w:color w:val="000000"/>
                <w:kern w:val="0"/>
                <w:szCs w:val="21"/>
                <w:lang w:bidi="ar"/>
              </w:rPr>
              <w:t>0605051100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0D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121.53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80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1F4A85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107D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4F5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13B7">
            <w:pPr>
              <w:widowControl/>
              <w:jc w:val="center"/>
              <w:textAlignment w:val="center"/>
              <w:rPr>
                <w:szCs w:val="21"/>
              </w:rPr>
            </w:pPr>
            <w:r>
              <w:rPr>
                <w:kern w:val="0"/>
                <w:szCs w:val="21"/>
                <w:lang w:bidi="ar"/>
              </w:rPr>
              <w:t>提升质量25t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6F4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35459F">
            <w:pPr>
              <w:widowControl/>
              <w:jc w:val="center"/>
              <w:textAlignment w:val="center"/>
              <w:rPr>
                <w:szCs w:val="21"/>
              </w:rPr>
            </w:pPr>
            <w:r>
              <w:rPr>
                <w:color w:val="000000"/>
                <w:kern w:val="0"/>
                <w:szCs w:val="21"/>
                <w:lang w:bidi="ar"/>
              </w:rPr>
              <w:t>0605051300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8C7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128.87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ADD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A0B743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1CA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28E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F1A8">
            <w:pPr>
              <w:widowControl/>
              <w:jc w:val="center"/>
              <w:textAlignment w:val="center"/>
              <w:rPr>
                <w:szCs w:val="21"/>
              </w:rPr>
            </w:pPr>
            <w:r>
              <w:rPr>
                <w:kern w:val="0"/>
                <w:szCs w:val="21"/>
                <w:lang w:bidi="ar"/>
              </w:rPr>
              <w:t>提升质量30t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E5D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014CFD7">
            <w:pPr>
              <w:widowControl/>
              <w:jc w:val="center"/>
              <w:textAlignment w:val="center"/>
              <w:rPr>
                <w:szCs w:val="21"/>
              </w:rPr>
            </w:pPr>
            <w:r>
              <w:rPr>
                <w:color w:val="000000"/>
                <w:kern w:val="0"/>
                <w:szCs w:val="21"/>
                <w:lang w:bidi="ar"/>
              </w:rPr>
              <w:t>0605051500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B0B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133.33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816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EA67FC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1156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62D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D27B">
            <w:pPr>
              <w:widowControl/>
              <w:jc w:val="center"/>
              <w:textAlignment w:val="center"/>
              <w:rPr>
                <w:szCs w:val="21"/>
              </w:rPr>
            </w:pPr>
            <w:r>
              <w:rPr>
                <w:kern w:val="0"/>
                <w:szCs w:val="21"/>
                <w:lang w:bidi="ar"/>
              </w:rPr>
              <w:t>提升质量32t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670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77ADFDD">
            <w:pPr>
              <w:widowControl/>
              <w:jc w:val="center"/>
              <w:textAlignment w:val="center"/>
              <w:rPr>
                <w:szCs w:val="21"/>
              </w:rPr>
            </w:pPr>
            <w:r>
              <w:rPr>
                <w:color w:val="000000"/>
                <w:kern w:val="0"/>
                <w:szCs w:val="21"/>
                <w:lang w:bidi="ar"/>
              </w:rPr>
              <w:t>0605051700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AD5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139.22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EA2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C77A44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EE8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408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D4FA">
            <w:pPr>
              <w:widowControl/>
              <w:jc w:val="center"/>
              <w:textAlignment w:val="center"/>
              <w:rPr>
                <w:szCs w:val="21"/>
              </w:rPr>
            </w:pPr>
            <w:r>
              <w:rPr>
                <w:kern w:val="0"/>
                <w:szCs w:val="21"/>
                <w:lang w:bidi="ar"/>
              </w:rPr>
              <w:t>提升质量40t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62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112EDB5">
            <w:pPr>
              <w:widowControl/>
              <w:jc w:val="center"/>
              <w:textAlignment w:val="center"/>
              <w:rPr>
                <w:szCs w:val="21"/>
              </w:rPr>
            </w:pPr>
            <w:r>
              <w:rPr>
                <w:color w:val="000000"/>
                <w:kern w:val="0"/>
                <w:szCs w:val="21"/>
                <w:lang w:bidi="ar"/>
              </w:rPr>
              <w:t>0605051900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9A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153.52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ADB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A7F09E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EF8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ACC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A11F">
            <w:pPr>
              <w:widowControl/>
              <w:jc w:val="center"/>
              <w:textAlignment w:val="center"/>
              <w:rPr>
                <w:szCs w:val="21"/>
              </w:rPr>
            </w:pPr>
            <w:r>
              <w:rPr>
                <w:kern w:val="0"/>
                <w:szCs w:val="21"/>
                <w:lang w:bidi="ar"/>
              </w:rPr>
              <w:t>提升质量50t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778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8CAF38">
            <w:pPr>
              <w:widowControl/>
              <w:jc w:val="center"/>
              <w:textAlignment w:val="center"/>
              <w:rPr>
                <w:szCs w:val="21"/>
              </w:rPr>
            </w:pPr>
            <w:r>
              <w:rPr>
                <w:color w:val="000000"/>
                <w:kern w:val="0"/>
                <w:szCs w:val="21"/>
                <w:lang w:bidi="ar"/>
              </w:rPr>
              <w:t>0605052100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844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164.27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DE4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5F5661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577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BDF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7FC4">
            <w:pPr>
              <w:widowControl/>
              <w:jc w:val="center"/>
              <w:textAlignment w:val="center"/>
              <w:rPr>
                <w:szCs w:val="21"/>
              </w:rPr>
            </w:pPr>
            <w:r>
              <w:rPr>
                <w:kern w:val="0"/>
                <w:szCs w:val="21"/>
                <w:lang w:bidi="ar"/>
              </w:rPr>
              <w:t>提升质量60t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BF5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6D4CB3">
            <w:pPr>
              <w:widowControl/>
              <w:jc w:val="center"/>
              <w:textAlignment w:val="center"/>
              <w:rPr>
                <w:szCs w:val="21"/>
              </w:rPr>
            </w:pPr>
            <w:r>
              <w:rPr>
                <w:color w:val="000000"/>
                <w:kern w:val="0"/>
                <w:szCs w:val="21"/>
                <w:lang w:bidi="ar"/>
              </w:rPr>
              <w:t>0605052300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11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178.51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291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98CB94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421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200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C3C6">
            <w:pPr>
              <w:widowControl/>
              <w:jc w:val="center"/>
              <w:textAlignment w:val="center"/>
              <w:rPr>
                <w:szCs w:val="21"/>
              </w:rPr>
            </w:pPr>
            <w:r>
              <w:rPr>
                <w:kern w:val="0"/>
                <w:szCs w:val="21"/>
                <w:lang w:bidi="ar"/>
              </w:rPr>
              <w:t>提升质量70t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AAD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12B7601">
            <w:pPr>
              <w:widowControl/>
              <w:jc w:val="center"/>
              <w:textAlignment w:val="center"/>
              <w:rPr>
                <w:szCs w:val="21"/>
              </w:rPr>
            </w:pPr>
            <w:r>
              <w:rPr>
                <w:color w:val="000000"/>
                <w:kern w:val="0"/>
                <w:szCs w:val="21"/>
                <w:lang w:bidi="ar"/>
              </w:rPr>
              <w:t>0605052500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92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189.71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1DD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20CA70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86D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919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DED8">
            <w:pPr>
              <w:widowControl/>
              <w:jc w:val="center"/>
              <w:textAlignment w:val="center"/>
              <w:rPr>
                <w:szCs w:val="21"/>
              </w:rPr>
            </w:pPr>
            <w:r>
              <w:rPr>
                <w:kern w:val="0"/>
                <w:szCs w:val="21"/>
                <w:lang w:bidi="ar"/>
              </w:rPr>
              <w:t>提升质量75t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7E3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BF86B9E">
            <w:pPr>
              <w:widowControl/>
              <w:jc w:val="center"/>
              <w:textAlignment w:val="center"/>
              <w:rPr>
                <w:szCs w:val="21"/>
              </w:rPr>
            </w:pPr>
            <w:r>
              <w:rPr>
                <w:color w:val="000000"/>
                <w:kern w:val="0"/>
                <w:szCs w:val="21"/>
                <w:lang w:bidi="ar"/>
              </w:rPr>
              <w:t>0605052700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EA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197.72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14D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B61113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517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84D0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48F3">
            <w:pPr>
              <w:widowControl/>
              <w:jc w:val="center"/>
              <w:textAlignment w:val="center"/>
              <w:rPr>
                <w:szCs w:val="21"/>
              </w:rPr>
            </w:pPr>
            <w:r>
              <w:rPr>
                <w:kern w:val="0"/>
                <w:szCs w:val="21"/>
                <w:lang w:bidi="ar"/>
              </w:rPr>
              <w:t>提升质量80t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382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758357">
            <w:pPr>
              <w:widowControl/>
              <w:jc w:val="center"/>
              <w:textAlignment w:val="center"/>
              <w:rPr>
                <w:szCs w:val="21"/>
              </w:rPr>
            </w:pPr>
            <w:r>
              <w:rPr>
                <w:color w:val="000000"/>
                <w:kern w:val="0"/>
                <w:szCs w:val="21"/>
                <w:lang w:bidi="ar"/>
              </w:rPr>
              <w:t>0605052900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4E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068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1D882D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B560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AED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2A57">
            <w:pPr>
              <w:widowControl/>
              <w:jc w:val="center"/>
              <w:textAlignment w:val="center"/>
              <w:rPr>
                <w:szCs w:val="21"/>
              </w:rPr>
            </w:pPr>
            <w:r>
              <w:rPr>
                <w:kern w:val="0"/>
                <w:szCs w:val="21"/>
                <w:lang w:bidi="ar"/>
              </w:rPr>
              <w:t>提升质量90t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3C6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3B7512F">
            <w:pPr>
              <w:widowControl/>
              <w:jc w:val="center"/>
              <w:textAlignment w:val="center"/>
              <w:rPr>
                <w:szCs w:val="21"/>
              </w:rPr>
            </w:pPr>
            <w:r>
              <w:rPr>
                <w:color w:val="000000"/>
                <w:kern w:val="0"/>
                <w:szCs w:val="21"/>
                <w:lang w:bidi="ar"/>
              </w:rPr>
              <w:t>0605053100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E55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213.44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5F4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B39C66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255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E84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DA51">
            <w:pPr>
              <w:widowControl/>
              <w:jc w:val="center"/>
              <w:textAlignment w:val="center"/>
              <w:rPr>
                <w:szCs w:val="21"/>
              </w:rPr>
            </w:pPr>
            <w:r>
              <w:rPr>
                <w:kern w:val="0"/>
                <w:szCs w:val="21"/>
                <w:lang w:bidi="ar"/>
              </w:rPr>
              <w:t>提升质量100t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07C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CDDDAE0">
            <w:pPr>
              <w:widowControl/>
              <w:jc w:val="center"/>
              <w:textAlignment w:val="center"/>
              <w:rPr>
                <w:szCs w:val="21"/>
              </w:rPr>
            </w:pPr>
            <w:r>
              <w:rPr>
                <w:color w:val="000000"/>
                <w:kern w:val="0"/>
                <w:szCs w:val="21"/>
                <w:lang w:bidi="ar"/>
              </w:rPr>
              <w:t>0605053300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447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238.79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C96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AD3BAE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2F3B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C60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9D11">
            <w:pPr>
              <w:widowControl/>
              <w:jc w:val="center"/>
              <w:textAlignment w:val="center"/>
              <w:rPr>
                <w:szCs w:val="21"/>
              </w:rPr>
            </w:pPr>
            <w:r>
              <w:rPr>
                <w:kern w:val="0"/>
                <w:szCs w:val="21"/>
                <w:lang w:bidi="ar"/>
              </w:rPr>
              <w:t>提升质量110t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C8C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C50819">
            <w:pPr>
              <w:widowControl/>
              <w:jc w:val="center"/>
              <w:textAlignment w:val="center"/>
              <w:rPr>
                <w:szCs w:val="21"/>
              </w:rPr>
            </w:pPr>
            <w:r>
              <w:rPr>
                <w:color w:val="000000"/>
                <w:kern w:val="0"/>
                <w:szCs w:val="21"/>
                <w:lang w:bidi="ar"/>
              </w:rPr>
              <w:t>0605053500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27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250.08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8E0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85DADC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3BF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0EC7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F3ED">
            <w:pPr>
              <w:widowControl/>
              <w:jc w:val="center"/>
              <w:textAlignment w:val="center"/>
              <w:rPr>
                <w:szCs w:val="21"/>
              </w:rPr>
            </w:pPr>
            <w:r>
              <w:rPr>
                <w:kern w:val="0"/>
                <w:szCs w:val="21"/>
                <w:lang w:bidi="ar"/>
              </w:rPr>
              <w:t>提升质量120t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731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468CA1E">
            <w:pPr>
              <w:widowControl/>
              <w:jc w:val="center"/>
              <w:textAlignment w:val="center"/>
              <w:rPr>
                <w:szCs w:val="21"/>
              </w:rPr>
            </w:pPr>
            <w:r>
              <w:rPr>
                <w:color w:val="000000"/>
                <w:kern w:val="0"/>
                <w:szCs w:val="21"/>
                <w:lang w:bidi="ar"/>
              </w:rPr>
              <w:t>0605053700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95C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257.55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8B2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E00484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3B9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32A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1B95">
            <w:pPr>
              <w:widowControl/>
              <w:jc w:val="center"/>
              <w:textAlignment w:val="center"/>
              <w:rPr>
                <w:szCs w:val="21"/>
              </w:rPr>
            </w:pPr>
            <w:r>
              <w:rPr>
                <w:kern w:val="0"/>
                <w:szCs w:val="21"/>
                <w:lang w:bidi="ar"/>
              </w:rPr>
              <w:t>提升质量125t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3F7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C5D1E5E">
            <w:pPr>
              <w:widowControl/>
              <w:jc w:val="center"/>
              <w:textAlignment w:val="center"/>
              <w:rPr>
                <w:szCs w:val="21"/>
              </w:rPr>
            </w:pPr>
            <w:r>
              <w:rPr>
                <w:color w:val="000000"/>
                <w:kern w:val="0"/>
                <w:szCs w:val="21"/>
                <w:lang w:bidi="ar"/>
              </w:rPr>
              <w:t>0605053900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8D9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307.57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5EC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607107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F57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A6A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21FB">
            <w:pPr>
              <w:widowControl/>
              <w:jc w:val="center"/>
              <w:textAlignment w:val="center"/>
              <w:rPr>
                <w:szCs w:val="21"/>
              </w:rPr>
            </w:pPr>
            <w:r>
              <w:rPr>
                <w:kern w:val="0"/>
                <w:szCs w:val="21"/>
                <w:lang w:bidi="ar"/>
              </w:rPr>
              <w:t>提升质量150t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6AF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B3DD120">
            <w:pPr>
              <w:widowControl/>
              <w:jc w:val="center"/>
              <w:textAlignment w:val="center"/>
              <w:rPr>
                <w:szCs w:val="21"/>
              </w:rPr>
            </w:pPr>
            <w:r>
              <w:rPr>
                <w:color w:val="000000"/>
                <w:kern w:val="0"/>
                <w:szCs w:val="21"/>
                <w:lang w:bidi="ar"/>
              </w:rPr>
              <w:t>0605054100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10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319.56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BD0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31C18B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7A5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9A0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914E">
            <w:pPr>
              <w:widowControl/>
              <w:jc w:val="center"/>
              <w:textAlignment w:val="center"/>
              <w:rPr>
                <w:szCs w:val="21"/>
              </w:rPr>
            </w:pPr>
            <w:r>
              <w:rPr>
                <w:kern w:val="0"/>
                <w:szCs w:val="21"/>
                <w:lang w:bidi="ar"/>
              </w:rPr>
              <w:t>提升质量160t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611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7E9C450">
            <w:pPr>
              <w:widowControl/>
              <w:jc w:val="center"/>
              <w:textAlignment w:val="center"/>
              <w:rPr>
                <w:szCs w:val="21"/>
              </w:rPr>
            </w:pPr>
            <w:r>
              <w:rPr>
                <w:color w:val="000000"/>
                <w:kern w:val="0"/>
                <w:szCs w:val="21"/>
                <w:lang w:bidi="ar"/>
              </w:rPr>
              <w:t>0605054300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D2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345.54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1D3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42856A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A49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E17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204A">
            <w:pPr>
              <w:widowControl/>
              <w:jc w:val="center"/>
              <w:textAlignment w:val="center"/>
              <w:rPr>
                <w:szCs w:val="21"/>
              </w:rPr>
            </w:pPr>
            <w:r>
              <w:rPr>
                <w:kern w:val="0"/>
                <w:szCs w:val="21"/>
                <w:lang w:bidi="ar"/>
              </w:rPr>
              <w:t>提升质量200t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6FD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BFEF08A">
            <w:pPr>
              <w:widowControl/>
              <w:jc w:val="center"/>
              <w:textAlignment w:val="center"/>
              <w:rPr>
                <w:szCs w:val="21"/>
              </w:rPr>
            </w:pPr>
            <w:r>
              <w:rPr>
                <w:color w:val="000000"/>
                <w:kern w:val="0"/>
                <w:szCs w:val="21"/>
                <w:lang w:bidi="ar"/>
              </w:rPr>
              <w:t>0605054500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C09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358.29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39D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F05EF9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DF76">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D03C6">
            <w:pPr>
              <w:widowControl/>
              <w:jc w:val="left"/>
              <w:textAlignment w:val="center"/>
              <w:rPr>
                <w:szCs w:val="21"/>
              </w:rPr>
            </w:pPr>
            <w:r>
              <w:rPr>
                <w:kern w:val="0"/>
                <w:szCs w:val="21"/>
                <w:lang w:bidi="ar"/>
              </w:rPr>
              <w:t>叉式起重机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1B72">
            <w:pPr>
              <w:widowControl/>
              <w:jc w:val="center"/>
              <w:textAlignment w:val="center"/>
              <w:rPr>
                <w:szCs w:val="21"/>
              </w:rPr>
            </w:pPr>
            <w:r>
              <w:rPr>
                <w:kern w:val="0"/>
                <w:szCs w:val="21"/>
                <w:lang w:bidi="ar"/>
              </w:rPr>
              <w:t>提升质量3t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988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496ED69">
            <w:pPr>
              <w:widowControl/>
              <w:jc w:val="center"/>
              <w:textAlignment w:val="center"/>
              <w:rPr>
                <w:szCs w:val="21"/>
              </w:rPr>
            </w:pPr>
            <w:r>
              <w:rPr>
                <w:color w:val="000000"/>
                <w:kern w:val="0"/>
                <w:szCs w:val="21"/>
                <w:lang w:bidi="ar"/>
              </w:rPr>
              <w:t>0605070100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FD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79.06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D83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C3E458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70A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8DC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6D51">
            <w:pPr>
              <w:widowControl/>
              <w:jc w:val="center"/>
              <w:textAlignment w:val="center"/>
              <w:rPr>
                <w:szCs w:val="21"/>
              </w:rPr>
            </w:pPr>
            <w:r>
              <w:rPr>
                <w:kern w:val="0"/>
                <w:szCs w:val="21"/>
                <w:lang w:bidi="ar"/>
              </w:rPr>
              <w:t>提升质量5t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B52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3A6824E">
            <w:pPr>
              <w:widowControl/>
              <w:jc w:val="center"/>
              <w:textAlignment w:val="center"/>
              <w:rPr>
                <w:szCs w:val="21"/>
              </w:rPr>
            </w:pPr>
            <w:r>
              <w:rPr>
                <w:color w:val="000000"/>
                <w:kern w:val="0"/>
                <w:szCs w:val="21"/>
                <w:lang w:bidi="ar"/>
              </w:rPr>
              <w:t>0605070300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7E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F36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2D98E0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807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7A0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BC8C">
            <w:pPr>
              <w:widowControl/>
              <w:jc w:val="center"/>
              <w:textAlignment w:val="center"/>
              <w:rPr>
                <w:szCs w:val="21"/>
              </w:rPr>
            </w:pPr>
            <w:r>
              <w:rPr>
                <w:kern w:val="0"/>
                <w:szCs w:val="21"/>
                <w:lang w:bidi="ar"/>
              </w:rPr>
              <w:t>提升质量6t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673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D7ED61C">
            <w:pPr>
              <w:widowControl/>
              <w:jc w:val="center"/>
              <w:textAlignment w:val="center"/>
              <w:rPr>
                <w:szCs w:val="21"/>
              </w:rPr>
            </w:pPr>
            <w:r>
              <w:rPr>
                <w:color w:val="000000"/>
                <w:kern w:val="0"/>
                <w:szCs w:val="21"/>
                <w:lang w:bidi="ar"/>
              </w:rPr>
              <w:t>0605070500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B2D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91.12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33C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A011CE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310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430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F406">
            <w:pPr>
              <w:widowControl/>
              <w:jc w:val="center"/>
              <w:textAlignment w:val="center"/>
              <w:rPr>
                <w:szCs w:val="21"/>
              </w:rPr>
            </w:pPr>
            <w:r>
              <w:rPr>
                <w:kern w:val="0"/>
                <w:szCs w:val="21"/>
                <w:lang w:bidi="ar"/>
              </w:rPr>
              <w:t>提升质量10t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5C5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D35E650">
            <w:pPr>
              <w:widowControl/>
              <w:jc w:val="center"/>
              <w:textAlignment w:val="center"/>
              <w:rPr>
                <w:szCs w:val="21"/>
              </w:rPr>
            </w:pPr>
            <w:r>
              <w:rPr>
                <w:color w:val="000000"/>
                <w:kern w:val="0"/>
                <w:szCs w:val="21"/>
                <w:lang w:bidi="ar"/>
              </w:rPr>
              <w:t>0605070700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ED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99.03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944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2D27AF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90B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FA9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A2EF">
            <w:pPr>
              <w:widowControl/>
              <w:jc w:val="center"/>
              <w:textAlignment w:val="center"/>
              <w:rPr>
                <w:szCs w:val="21"/>
              </w:rPr>
            </w:pPr>
            <w:r>
              <w:rPr>
                <w:kern w:val="0"/>
                <w:szCs w:val="21"/>
                <w:lang w:bidi="ar"/>
              </w:rPr>
              <w:t>提升质量16t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ED2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6B7B7EB">
            <w:pPr>
              <w:widowControl/>
              <w:jc w:val="center"/>
              <w:textAlignment w:val="center"/>
              <w:rPr>
                <w:szCs w:val="21"/>
              </w:rPr>
            </w:pPr>
            <w:r>
              <w:rPr>
                <w:color w:val="000000"/>
                <w:kern w:val="0"/>
                <w:szCs w:val="21"/>
                <w:lang w:bidi="ar"/>
              </w:rPr>
              <w:t>0605070900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EC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112.07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12E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129C12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496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53A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4CA8">
            <w:pPr>
              <w:widowControl/>
              <w:jc w:val="center"/>
              <w:textAlignment w:val="center"/>
              <w:rPr>
                <w:szCs w:val="21"/>
              </w:rPr>
            </w:pPr>
            <w:r>
              <w:rPr>
                <w:kern w:val="0"/>
                <w:szCs w:val="21"/>
                <w:lang w:bidi="ar"/>
              </w:rPr>
              <w:t>提升质量20t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DE4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DE7C02D">
            <w:pPr>
              <w:widowControl/>
              <w:jc w:val="center"/>
              <w:textAlignment w:val="center"/>
              <w:rPr>
                <w:szCs w:val="21"/>
              </w:rPr>
            </w:pPr>
            <w:r>
              <w:rPr>
                <w:color w:val="000000"/>
                <w:kern w:val="0"/>
                <w:szCs w:val="21"/>
                <w:lang w:bidi="ar"/>
              </w:rPr>
              <w:t>0605071100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8C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3F5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1C994A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369F">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EB820">
            <w:pPr>
              <w:widowControl/>
              <w:jc w:val="left"/>
              <w:textAlignment w:val="center"/>
              <w:rPr>
                <w:szCs w:val="21"/>
              </w:rPr>
            </w:pPr>
            <w:r>
              <w:rPr>
                <w:kern w:val="0"/>
                <w:szCs w:val="21"/>
                <w:lang w:bidi="ar"/>
              </w:rPr>
              <w:t>自升式塔式起重机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D235">
            <w:pPr>
              <w:widowControl/>
              <w:jc w:val="center"/>
              <w:textAlignment w:val="center"/>
              <w:rPr>
                <w:szCs w:val="21"/>
              </w:rPr>
            </w:pPr>
            <w:r>
              <w:rPr>
                <w:kern w:val="0"/>
                <w:szCs w:val="21"/>
                <w:lang w:bidi="ar"/>
              </w:rPr>
              <w:t>起重力矩400kNm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89A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612EED">
            <w:pPr>
              <w:widowControl/>
              <w:jc w:val="center"/>
              <w:textAlignment w:val="center"/>
              <w:rPr>
                <w:szCs w:val="21"/>
              </w:rPr>
            </w:pPr>
            <w:r>
              <w:rPr>
                <w:color w:val="000000"/>
                <w:kern w:val="0"/>
                <w:szCs w:val="21"/>
                <w:lang w:bidi="ar"/>
              </w:rPr>
              <w:t>0605090100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12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164.31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4CA5">
            <w:pPr>
              <w:widowControl/>
              <w:jc w:val="center"/>
              <w:textAlignment w:val="center"/>
              <w:rPr>
                <w:szCs w:val="21"/>
              </w:rPr>
            </w:pPr>
            <w:r>
              <w:rPr>
                <w:kern w:val="0"/>
                <w:szCs w:val="21"/>
                <w:lang w:bidi="ar"/>
              </w:rPr>
              <w:t>kWh电/台班</w:t>
            </w:r>
          </w:p>
        </w:tc>
      </w:tr>
      <w:tr w14:paraId="34FCB2A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E83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48D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BADC">
            <w:pPr>
              <w:widowControl/>
              <w:jc w:val="center"/>
              <w:textAlignment w:val="center"/>
              <w:rPr>
                <w:szCs w:val="21"/>
              </w:rPr>
            </w:pPr>
            <w:r>
              <w:rPr>
                <w:kern w:val="0"/>
                <w:szCs w:val="21"/>
                <w:lang w:bidi="ar"/>
              </w:rPr>
              <w:t>起重力矩600kNm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F39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127D05">
            <w:pPr>
              <w:widowControl/>
              <w:jc w:val="center"/>
              <w:textAlignment w:val="center"/>
              <w:rPr>
                <w:szCs w:val="21"/>
              </w:rPr>
            </w:pPr>
            <w:r>
              <w:rPr>
                <w:color w:val="000000"/>
                <w:kern w:val="0"/>
                <w:szCs w:val="21"/>
                <w:lang w:bidi="ar"/>
              </w:rPr>
              <w:t>0605090300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E88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166.29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6C32">
            <w:pPr>
              <w:widowControl/>
              <w:jc w:val="center"/>
              <w:textAlignment w:val="center"/>
              <w:rPr>
                <w:szCs w:val="21"/>
              </w:rPr>
            </w:pPr>
            <w:r>
              <w:rPr>
                <w:kern w:val="0"/>
                <w:szCs w:val="21"/>
                <w:lang w:bidi="ar"/>
              </w:rPr>
              <w:t>kWh电/台班</w:t>
            </w:r>
          </w:p>
        </w:tc>
      </w:tr>
      <w:tr w14:paraId="377A2B8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B81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4A6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72BB">
            <w:pPr>
              <w:widowControl/>
              <w:jc w:val="center"/>
              <w:textAlignment w:val="center"/>
              <w:rPr>
                <w:szCs w:val="21"/>
              </w:rPr>
            </w:pPr>
            <w:r>
              <w:rPr>
                <w:kern w:val="0"/>
                <w:szCs w:val="21"/>
                <w:lang w:bidi="ar"/>
              </w:rPr>
              <w:t>起重力矩800kNm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F4E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FD9052C">
            <w:pPr>
              <w:widowControl/>
              <w:jc w:val="center"/>
              <w:textAlignment w:val="center"/>
              <w:rPr>
                <w:szCs w:val="21"/>
              </w:rPr>
            </w:pPr>
            <w:r>
              <w:rPr>
                <w:color w:val="000000"/>
                <w:kern w:val="0"/>
                <w:szCs w:val="21"/>
                <w:lang w:bidi="ar"/>
              </w:rPr>
              <w:t>0605090500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59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169.16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04BA">
            <w:pPr>
              <w:widowControl/>
              <w:jc w:val="center"/>
              <w:textAlignment w:val="center"/>
              <w:rPr>
                <w:szCs w:val="21"/>
              </w:rPr>
            </w:pPr>
            <w:r>
              <w:rPr>
                <w:kern w:val="0"/>
                <w:szCs w:val="21"/>
                <w:lang w:bidi="ar"/>
              </w:rPr>
              <w:t>kWh电/台班</w:t>
            </w:r>
          </w:p>
        </w:tc>
      </w:tr>
      <w:tr w14:paraId="1434562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3D46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800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5E83">
            <w:pPr>
              <w:widowControl/>
              <w:jc w:val="center"/>
              <w:textAlignment w:val="center"/>
              <w:rPr>
                <w:szCs w:val="21"/>
              </w:rPr>
            </w:pPr>
            <w:r>
              <w:rPr>
                <w:kern w:val="0"/>
                <w:szCs w:val="21"/>
                <w:lang w:bidi="ar"/>
              </w:rPr>
              <w:t>起重力矩1000kNm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04A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C1CCDDC">
            <w:pPr>
              <w:widowControl/>
              <w:jc w:val="center"/>
              <w:textAlignment w:val="center"/>
              <w:rPr>
                <w:szCs w:val="21"/>
              </w:rPr>
            </w:pPr>
            <w:r>
              <w:rPr>
                <w:color w:val="000000"/>
                <w:kern w:val="0"/>
                <w:szCs w:val="21"/>
                <w:lang w:bidi="ar"/>
              </w:rPr>
              <w:t>0605090700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F3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170.02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53C7E">
            <w:pPr>
              <w:widowControl/>
              <w:jc w:val="center"/>
              <w:textAlignment w:val="center"/>
              <w:rPr>
                <w:szCs w:val="21"/>
              </w:rPr>
            </w:pPr>
            <w:r>
              <w:rPr>
                <w:kern w:val="0"/>
                <w:szCs w:val="21"/>
                <w:lang w:bidi="ar"/>
              </w:rPr>
              <w:t>kWh电/台班</w:t>
            </w:r>
          </w:p>
        </w:tc>
      </w:tr>
      <w:tr w14:paraId="36FA21A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7BB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C80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F9CE">
            <w:pPr>
              <w:widowControl/>
              <w:jc w:val="center"/>
              <w:textAlignment w:val="center"/>
              <w:rPr>
                <w:szCs w:val="21"/>
              </w:rPr>
            </w:pPr>
            <w:r>
              <w:rPr>
                <w:kern w:val="0"/>
                <w:szCs w:val="21"/>
                <w:lang w:bidi="ar"/>
              </w:rPr>
              <w:t>起重力矩1250kNm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C7A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2778D0">
            <w:pPr>
              <w:widowControl/>
              <w:jc w:val="center"/>
              <w:textAlignment w:val="center"/>
              <w:rPr>
                <w:szCs w:val="21"/>
              </w:rPr>
            </w:pPr>
            <w:r>
              <w:rPr>
                <w:color w:val="000000"/>
                <w:kern w:val="0"/>
                <w:szCs w:val="21"/>
                <w:lang w:bidi="ar"/>
              </w:rPr>
              <w:t>0605090900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BF7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185.78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7563">
            <w:pPr>
              <w:widowControl/>
              <w:jc w:val="center"/>
              <w:textAlignment w:val="center"/>
              <w:rPr>
                <w:szCs w:val="21"/>
              </w:rPr>
            </w:pPr>
            <w:r>
              <w:rPr>
                <w:kern w:val="0"/>
                <w:szCs w:val="21"/>
                <w:lang w:bidi="ar"/>
              </w:rPr>
              <w:t>kWh电/台班</w:t>
            </w:r>
          </w:p>
        </w:tc>
      </w:tr>
      <w:tr w14:paraId="4FD42AE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74C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C80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00DB">
            <w:pPr>
              <w:widowControl/>
              <w:jc w:val="center"/>
              <w:textAlignment w:val="center"/>
              <w:rPr>
                <w:szCs w:val="21"/>
              </w:rPr>
            </w:pPr>
            <w:r>
              <w:rPr>
                <w:kern w:val="0"/>
                <w:szCs w:val="21"/>
                <w:lang w:bidi="ar"/>
              </w:rPr>
              <w:t>起重力矩1500kNm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5C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3BB02DD">
            <w:pPr>
              <w:widowControl/>
              <w:jc w:val="center"/>
              <w:textAlignment w:val="center"/>
              <w:rPr>
                <w:szCs w:val="21"/>
              </w:rPr>
            </w:pPr>
            <w:r>
              <w:rPr>
                <w:color w:val="000000"/>
                <w:kern w:val="0"/>
                <w:szCs w:val="21"/>
                <w:lang w:bidi="ar"/>
              </w:rPr>
              <w:t>0605091100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A6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198.25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C95C">
            <w:pPr>
              <w:widowControl/>
              <w:jc w:val="center"/>
              <w:textAlignment w:val="center"/>
              <w:rPr>
                <w:szCs w:val="21"/>
              </w:rPr>
            </w:pPr>
            <w:r>
              <w:rPr>
                <w:kern w:val="0"/>
                <w:szCs w:val="21"/>
                <w:lang w:bidi="ar"/>
              </w:rPr>
              <w:t>kWh电/台班</w:t>
            </w:r>
          </w:p>
        </w:tc>
      </w:tr>
      <w:tr w14:paraId="2EDA086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F6A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FA5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9CBD">
            <w:pPr>
              <w:widowControl/>
              <w:jc w:val="center"/>
              <w:textAlignment w:val="center"/>
              <w:rPr>
                <w:szCs w:val="21"/>
              </w:rPr>
            </w:pPr>
            <w:r>
              <w:rPr>
                <w:kern w:val="0"/>
                <w:szCs w:val="21"/>
                <w:lang w:bidi="ar"/>
              </w:rPr>
              <w:t>起重力矩2500kNm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1BC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63EC86">
            <w:pPr>
              <w:widowControl/>
              <w:jc w:val="center"/>
              <w:textAlignment w:val="center"/>
              <w:rPr>
                <w:szCs w:val="21"/>
              </w:rPr>
            </w:pPr>
            <w:r>
              <w:rPr>
                <w:color w:val="000000"/>
                <w:kern w:val="0"/>
                <w:szCs w:val="21"/>
                <w:lang w:bidi="ar"/>
              </w:rPr>
              <w:t>0605091300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F7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266.04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72D">
            <w:pPr>
              <w:widowControl/>
              <w:jc w:val="center"/>
              <w:textAlignment w:val="center"/>
              <w:rPr>
                <w:szCs w:val="21"/>
              </w:rPr>
            </w:pPr>
            <w:r>
              <w:rPr>
                <w:kern w:val="0"/>
                <w:szCs w:val="21"/>
                <w:lang w:bidi="ar"/>
              </w:rPr>
              <w:t>kWh电/台班</w:t>
            </w:r>
          </w:p>
        </w:tc>
      </w:tr>
      <w:tr w14:paraId="5BEEE00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24B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5B5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0257">
            <w:pPr>
              <w:widowControl/>
              <w:jc w:val="center"/>
              <w:textAlignment w:val="center"/>
              <w:rPr>
                <w:szCs w:val="21"/>
              </w:rPr>
            </w:pPr>
            <w:r>
              <w:rPr>
                <w:kern w:val="0"/>
                <w:szCs w:val="21"/>
                <w:lang w:bidi="ar"/>
              </w:rPr>
              <w:t>起重力矩3000kNm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85A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BB2028B">
            <w:pPr>
              <w:widowControl/>
              <w:jc w:val="center"/>
              <w:textAlignment w:val="center"/>
              <w:rPr>
                <w:szCs w:val="21"/>
              </w:rPr>
            </w:pPr>
            <w:r>
              <w:rPr>
                <w:color w:val="000000"/>
                <w:kern w:val="0"/>
                <w:szCs w:val="21"/>
                <w:lang w:bidi="ar"/>
              </w:rPr>
              <w:t>0605091500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6D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C0E3">
            <w:pPr>
              <w:widowControl/>
              <w:jc w:val="center"/>
              <w:textAlignment w:val="center"/>
              <w:rPr>
                <w:szCs w:val="21"/>
              </w:rPr>
            </w:pPr>
            <w:r>
              <w:rPr>
                <w:kern w:val="0"/>
                <w:szCs w:val="21"/>
                <w:lang w:bidi="ar"/>
              </w:rPr>
              <w:t>kWh电/台班</w:t>
            </w:r>
          </w:p>
        </w:tc>
      </w:tr>
      <w:tr w14:paraId="0CF3D69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3E87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E45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9E36">
            <w:pPr>
              <w:widowControl/>
              <w:jc w:val="center"/>
              <w:textAlignment w:val="center"/>
              <w:rPr>
                <w:szCs w:val="21"/>
              </w:rPr>
            </w:pPr>
            <w:r>
              <w:rPr>
                <w:kern w:val="0"/>
                <w:szCs w:val="21"/>
                <w:lang w:bidi="ar"/>
              </w:rPr>
              <w:t>起重力矩4500kNm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80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76B0D44">
            <w:pPr>
              <w:widowControl/>
              <w:jc w:val="center"/>
              <w:textAlignment w:val="center"/>
              <w:rPr>
                <w:szCs w:val="21"/>
              </w:rPr>
            </w:pPr>
            <w:r>
              <w:rPr>
                <w:color w:val="000000"/>
                <w:kern w:val="0"/>
                <w:szCs w:val="21"/>
                <w:lang w:bidi="ar"/>
              </w:rPr>
              <w:t>0605091700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F4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4A10">
            <w:pPr>
              <w:widowControl/>
              <w:jc w:val="center"/>
              <w:textAlignment w:val="center"/>
              <w:rPr>
                <w:szCs w:val="21"/>
              </w:rPr>
            </w:pPr>
            <w:r>
              <w:rPr>
                <w:kern w:val="0"/>
                <w:szCs w:val="21"/>
                <w:lang w:bidi="ar"/>
              </w:rPr>
              <w:t>kWh电/台班</w:t>
            </w:r>
          </w:p>
        </w:tc>
      </w:tr>
      <w:tr w14:paraId="0F40C17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446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9D4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7E83">
            <w:pPr>
              <w:widowControl/>
              <w:jc w:val="center"/>
              <w:textAlignment w:val="center"/>
              <w:rPr>
                <w:szCs w:val="21"/>
              </w:rPr>
            </w:pPr>
            <w:r>
              <w:rPr>
                <w:kern w:val="0"/>
                <w:szCs w:val="21"/>
                <w:lang w:bidi="ar"/>
              </w:rPr>
              <w:t>起重力矩5000kNm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2AA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A1B18E">
            <w:pPr>
              <w:widowControl/>
              <w:jc w:val="center"/>
              <w:textAlignment w:val="center"/>
              <w:rPr>
                <w:szCs w:val="21"/>
              </w:rPr>
            </w:pPr>
            <w:r>
              <w:rPr>
                <w:color w:val="000000"/>
                <w:kern w:val="0"/>
                <w:szCs w:val="21"/>
                <w:lang w:bidi="ar"/>
              </w:rPr>
              <w:t>0605091900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F35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AD7F">
            <w:pPr>
              <w:widowControl/>
              <w:jc w:val="center"/>
              <w:textAlignment w:val="center"/>
              <w:rPr>
                <w:szCs w:val="21"/>
              </w:rPr>
            </w:pPr>
            <w:r>
              <w:rPr>
                <w:kern w:val="0"/>
                <w:szCs w:val="21"/>
                <w:lang w:bidi="ar"/>
              </w:rPr>
              <w:t>kWh电/台班</w:t>
            </w:r>
          </w:p>
        </w:tc>
      </w:tr>
      <w:tr w14:paraId="22528C9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8283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59B6B">
            <w:pPr>
              <w:widowControl/>
              <w:jc w:val="left"/>
              <w:textAlignment w:val="center"/>
              <w:rPr>
                <w:szCs w:val="21"/>
              </w:rPr>
            </w:pPr>
            <w:r>
              <w:rPr>
                <w:kern w:val="0"/>
                <w:szCs w:val="21"/>
                <w:lang w:bidi="ar"/>
              </w:rPr>
              <w:t>门式起重机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EDFA">
            <w:pPr>
              <w:widowControl/>
              <w:jc w:val="center"/>
              <w:textAlignment w:val="center"/>
              <w:rPr>
                <w:szCs w:val="21"/>
              </w:rPr>
            </w:pPr>
            <w:r>
              <w:rPr>
                <w:kern w:val="0"/>
                <w:szCs w:val="21"/>
                <w:lang w:bidi="ar"/>
              </w:rPr>
              <w:t>提升质量5t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D9F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3044AED">
            <w:pPr>
              <w:widowControl/>
              <w:jc w:val="center"/>
              <w:textAlignment w:val="center"/>
              <w:rPr>
                <w:szCs w:val="21"/>
              </w:rPr>
            </w:pPr>
            <w:r>
              <w:rPr>
                <w:color w:val="000000"/>
                <w:kern w:val="0"/>
                <w:szCs w:val="21"/>
                <w:lang w:bidi="ar"/>
              </w:rPr>
              <w:t>0605110100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B27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52.85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8933">
            <w:pPr>
              <w:widowControl/>
              <w:jc w:val="center"/>
              <w:textAlignment w:val="center"/>
              <w:rPr>
                <w:szCs w:val="21"/>
              </w:rPr>
            </w:pPr>
            <w:r>
              <w:rPr>
                <w:kern w:val="0"/>
                <w:szCs w:val="21"/>
                <w:lang w:bidi="ar"/>
              </w:rPr>
              <w:t>kWh电/台班</w:t>
            </w:r>
          </w:p>
        </w:tc>
      </w:tr>
      <w:tr w14:paraId="4A61555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01E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BBE1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CD9D">
            <w:pPr>
              <w:widowControl/>
              <w:jc w:val="center"/>
              <w:textAlignment w:val="center"/>
              <w:rPr>
                <w:szCs w:val="21"/>
              </w:rPr>
            </w:pPr>
            <w:r>
              <w:rPr>
                <w:kern w:val="0"/>
                <w:szCs w:val="21"/>
                <w:lang w:bidi="ar"/>
              </w:rPr>
              <w:t>提升质量10t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F6B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E56F90C">
            <w:pPr>
              <w:widowControl/>
              <w:jc w:val="center"/>
              <w:textAlignment w:val="center"/>
              <w:rPr>
                <w:szCs w:val="21"/>
              </w:rPr>
            </w:pPr>
            <w:r>
              <w:rPr>
                <w:color w:val="000000"/>
                <w:kern w:val="0"/>
                <w:szCs w:val="21"/>
                <w:lang w:bidi="ar"/>
              </w:rPr>
              <w:t>0605110300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87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88.29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24B6">
            <w:pPr>
              <w:widowControl/>
              <w:jc w:val="center"/>
              <w:textAlignment w:val="center"/>
              <w:rPr>
                <w:szCs w:val="21"/>
              </w:rPr>
            </w:pPr>
            <w:r>
              <w:rPr>
                <w:kern w:val="0"/>
                <w:szCs w:val="21"/>
                <w:lang w:bidi="ar"/>
              </w:rPr>
              <w:t>kWh电/台班</w:t>
            </w:r>
          </w:p>
        </w:tc>
      </w:tr>
      <w:tr w14:paraId="2D8DD0A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76DB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C0A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F1F1">
            <w:pPr>
              <w:widowControl/>
              <w:jc w:val="center"/>
              <w:textAlignment w:val="center"/>
              <w:rPr>
                <w:szCs w:val="21"/>
              </w:rPr>
            </w:pPr>
            <w:r>
              <w:rPr>
                <w:kern w:val="0"/>
                <w:szCs w:val="21"/>
                <w:lang w:bidi="ar"/>
              </w:rPr>
              <w:t>提升质量20t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086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AF823D7">
            <w:pPr>
              <w:widowControl/>
              <w:jc w:val="center"/>
              <w:textAlignment w:val="center"/>
              <w:rPr>
                <w:szCs w:val="21"/>
              </w:rPr>
            </w:pPr>
            <w:r>
              <w:rPr>
                <w:color w:val="000000"/>
                <w:kern w:val="0"/>
                <w:szCs w:val="21"/>
                <w:lang w:bidi="ar"/>
              </w:rPr>
              <w:t>0605110500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20E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058B">
            <w:pPr>
              <w:widowControl/>
              <w:jc w:val="center"/>
              <w:textAlignment w:val="center"/>
              <w:rPr>
                <w:szCs w:val="21"/>
              </w:rPr>
            </w:pPr>
            <w:r>
              <w:rPr>
                <w:kern w:val="0"/>
                <w:szCs w:val="21"/>
                <w:lang w:bidi="ar"/>
              </w:rPr>
              <w:t>kWh电/台班</w:t>
            </w:r>
          </w:p>
        </w:tc>
      </w:tr>
      <w:tr w14:paraId="1A5A33E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464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BE7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7B012">
            <w:pPr>
              <w:widowControl/>
              <w:jc w:val="center"/>
              <w:textAlignment w:val="center"/>
              <w:rPr>
                <w:szCs w:val="21"/>
              </w:rPr>
            </w:pPr>
            <w:r>
              <w:rPr>
                <w:kern w:val="0"/>
                <w:szCs w:val="21"/>
                <w:lang w:bidi="ar"/>
              </w:rPr>
              <w:t>提升质量30t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CF4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C1ED063">
            <w:pPr>
              <w:widowControl/>
              <w:jc w:val="center"/>
              <w:textAlignment w:val="center"/>
              <w:rPr>
                <w:szCs w:val="21"/>
              </w:rPr>
            </w:pPr>
            <w:r>
              <w:rPr>
                <w:color w:val="000000"/>
                <w:kern w:val="0"/>
                <w:szCs w:val="21"/>
                <w:lang w:bidi="ar"/>
              </w:rPr>
              <w:t>0605110700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F9A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5F15">
            <w:pPr>
              <w:widowControl/>
              <w:jc w:val="center"/>
              <w:textAlignment w:val="center"/>
              <w:rPr>
                <w:szCs w:val="21"/>
              </w:rPr>
            </w:pPr>
            <w:r>
              <w:rPr>
                <w:kern w:val="0"/>
                <w:szCs w:val="21"/>
                <w:lang w:bidi="ar"/>
              </w:rPr>
              <w:t>kWh电/台班</w:t>
            </w:r>
          </w:p>
        </w:tc>
      </w:tr>
      <w:tr w14:paraId="73B503F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04C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057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0E9A">
            <w:pPr>
              <w:widowControl/>
              <w:jc w:val="center"/>
              <w:textAlignment w:val="center"/>
              <w:rPr>
                <w:szCs w:val="21"/>
              </w:rPr>
            </w:pPr>
            <w:r>
              <w:rPr>
                <w:kern w:val="0"/>
                <w:szCs w:val="21"/>
                <w:lang w:bidi="ar"/>
              </w:rPr>
              <w:t>提升质量40t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0F1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B906D2C">
            <w:pPr>
              <w:widowControl/>
              <w:jc w:val="center"/>
              <w:textAlignment w:val="center"/>
              <w:rPr>
                <w:szCs w:val="21"/>
              </w:rPr>
            </w:pPr>
            <w:r>
              <w:rPr>
                <w:color w:val="000000"/>
                <w:kern w:val="0"/>
                <w:szCs w:val="21"/>
                <w:lang w:bidi="ar"/>
              </w:rPr>
              <w:t>0605110900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EB4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1B20">
            <w:pPr>
              <w:widowControl/>
              <w:jc w:val="center"/>
              <w:textAlignment w:val="center"/>
              <w:rPr>
                <w:szCs w:val="21"/>
              </w:rPr>
            </w:pPr>
            <w:r>
              <w:rPr>
                <w:kern w:val="0"/>
                <w:szCs w:val="21"/>
                <w:lang w:bidi="ar"/>
              </w:rPr>
              <w:t>kWh电/台班</w:t>
            </w:r>
          </w:p>
        </w:tc>
      </w:tr>
      <w:tr w14:paraId="4F22607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B09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420D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5CF8">
            <w:pPr>
              <w:widowControl/>
              <w:jc w:val="center"/>
              <w:textAlignment w:val="center"/>
              <w:rPr>
                <w:szCs w:val="21"/>
              </w:rPr>
            </w:pPr>
            <w:r>
              <w:rPr>
                <w:kern w:val="0"/>
                <w:szCs w:val="21"/>
                <w:lang w:bidi="ar"/>
              </w:rPr>
              <w:t>提升质量50t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536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25FCA1">
            <w:pPr>
              <w:widowControl/>
              <w:jc w:val="center"/>
              <w:textAlignment w:val="center"/>
              <w:rPr>
                <w:szCs w:val="21"/>
              </w:rPr>
            </w:pPr>
            <w:r>
              <w:rPr>
                <w:color w:val="000000"/>
                <w:kern w:val="0"/>
                <w:szCs w:val="21"/>
                <w:lang w:bidi="ar"/>
              </w:rPr>
              <w:t>0605111100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5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D847">
            <w:pPr>
              <w:widowControl/>
              <w:jc w:val="center"/>
              <w:textAlignment w:val="center"/>
              <w:rPr>
                <w:szCs w:val="21"/>
              </w:rPr>
            </w:pPr>
            <w:r>
              <w:rPr>
                <w:kern w:val="0"/>
                <w:szCs w:val="21"/>
                <w:lang w:bidi="ar"/>
              </w:rPr>
              <w:t>kWh电/台班</w:t>
            </w:r>
          </w:p>
        </w:tc>
      </w:tr>
      <w:tr w14:paraId="76B69E9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8F6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810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EBEF">
            <w:pPr>
              <w:widowControl/>
              <w:jc w:val="center"/>
              <w:textAlignment w:val="center"/>
              <w:rPr>
                <w:szCs w:val="21"/>
              </w:rPr>
            </w:pPr>
            <w:r>
              <w:rPr>
                <w:kern w:val="0"/>
                <w:szCs w:val="21"/>
                <w:lang w:bidi="ar"/>
              </w:rPr>
              <w:t>提升质量75t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F99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C4FCC6">
            <w:pPr>
              <w:widowControl/>
              <w:jc w:val="center"/>
              <w:textAlignment w:val="center"/>
              <w:rPr>
                <w:szCs w:val="21"/>
              </w:rPr>
            </w:pPr>
            <w:r>
              <w:rPr>
                <w:color w:val="000000"/>
                <w:kern w:val="0"/>
                <w:szCs w:val="21"/>
                <w:lang w:bidi="ar"/>
              </w:rPr>
              <w:t>0605111300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74F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368.2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C2EE">
            <w:pPr>
              <w:widowControl/>
              <w:jc w:val="center"/>
              <w:textAlignment w:val="center"/>
              <w:rPr>
                <w:szCs w:val="21"/>
              </w:rPr>
            </w:pPr>
            <w:r>
              <w:rPr>
                <w:kern w:val="0"/>
                <w:szCs w:val="21"/>
                <w:lang w:bidi="ar"/>
              </w:rPr>
              <w:t>kWh电/台班</w:t>
            </w:r>
          </w:p>
        </w:tc>
      </w:tr>
      <w:tr w14:paraId="0FB53706">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A6BC9">
            <w:pPr>
              <w:widowControl/>
              <w:jc w:val="left"/>
              <w:textAlignment w:val="center"/>
              <w:rPr>
                <w:szCs w:val="21"/>
              </w:rPr>
            </w:pPr>
            <w:r>
              <w:rPr>
                <w:kern w:val="0"/>
                <w:szCs w:val="21"/>
                <w:lang w:bidi="ar"/>
              </w:rPr>
              <w:t>水平运输机械</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F7F64">
            <w:pPr>
              <w:widowControl/>
              <w:jc w:val="left"/>
              <w:textAlignment w:val="center"/>
              <w:rPr>
                <w:szCs w:val="21"/>
              </w:rPr>
            </w:pPr>
            <w:r>
              <w:rPr>
                <w:kern w:val="0"/>
                <w:szCs w:val="21"/>
                <w:lang w:bidi="ar"/>
              </w:rPr>
              <w:t>载重汽车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E0A2">
            <w:pPr>
              <w:widowControl/>
              <w:jc w:val="center"/>
              <w:textAlignment w:val="center"/>
              <w:rPr>
                <w:szCs w:val="21"/>
              </w:rPr>
            </w:pPr>
            <w:r>
              <w:rPr>
                <w:kern w:val="0"/>
                <w:szCs w:val="21"/>
                <w:lang w:bidi="ar"/>
              </w:rPr>
              <w:t>装载质量2t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7A3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4F617EE">
            <w:pPr>
              <w:widowControl/>
              <w:jc w:val="center"/>
              <w:textAlignment w:val="center"/>
              <w:rPr>
                <w:szCs w:val="21"/>
              </w:rPr>
            </w:pPr>
            <w:r>
              <w:rPr>
                <w:color w:val="000000"/>
                <w:kern w:val="0"/>
                <w:szCs w:val="21"/>
                <w:lang w:bidi="ar"/>
              </w:rPr>
              <w:t>0607010100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4A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56.47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894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C7F9D6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133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1DE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55D6">
            <w:pPr>
              <w:widowControl/>
              <w:jc w:val="center"/>
              <w:textAlignment w:val="center"/>
              <w:rPr>
                <w:szCs w:val="21"/>
              </w:rPr>
            </w:pPr>
            <w:r>
              <w:rPr>
                <w:kern w:val="0"/>
                <w:szCs w:val="21"/>
                <w:lang w:bidi="ar"/>
              </w:rPr>
              <w:t>装载质量3t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29A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E838F5">
            <w:pPr>
              <w:widowControl/>
              <w:jc w:val="center"/>
              <w:textAlignment w:val="center"/>
              <w:rPr>
                <w:szCs w:val="21"/>
              </w:rPr>
            </w:pPr>
            <w:r>
              <w:rPr>
                <w:color w:val="000000"/>
                <w:kern w:val="0"/>
                <w:szCs w:val="21"/>
                <w:lang w:bidi="ar"/>
              </w:rPr>
              <w:t>0607010300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8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71.02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B5E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F1846E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0A4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E8F0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01E4">
            <w:pPr>
              <w:widowControl/>
              <w:jc w:val="center"/>
              <w:textAlignment w:val="center"/>
              <w:rPr>
                <w:szCs w:val="21"/>
              </w:rPr>
            </w:pPr>
            <w:r>
              <w:rPr>
                <w:kern w:val="0"/>
                <w:szCs w:val="21"/>
                <w:lang w:bidi="ar"/>
              </w:rPr>
              <w:t>装载质量4t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062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CE942FD">
            <w:pPr>
              <w:widowControl/>
              <w:jc w:val="center"/>
              <w:textAlignment w:val="center"/>
              <w:rPr>
                <w:szCs w:val="21"/>
              </w:rPr>
            </w:pPr>
            <w:r>
              <w:rPr>
                <w:color w:val="000000"/>
                <w:kern w:val="0"/>
                <w:szCs w:val="21"/>
                <w:lang w:bidi="ar"/>
              </w:rPr>
              <w:t>0607010500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CF7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76.13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CBD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A4513C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8D8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B0DE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7C1F">
            <w:pPr>
              <w:widowControl/>
              <w:jc w:val="center"/>
              <w:textAlignment w:val="center"/>
              <w:rPr>
                <w:szCs w:val="21"/>
              </w:rPr>
            </w:pPr>
            <w:r>
              <w:rPr>
                <w:kern w:val="0"/>
                <w:szCs w:val="21"/>
                <w:lang w:bidi="ar"/>
              </w:rPr>
              <w:t>装载质量5t</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6A32C6C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B843CC1">
            <w:pPr>
              <w:widowControl/>
              <w:jc w:val="center"/>
              <w:textAlignment w:val="center"/>
              <w:rPr>
                <w:szCs w:val="21"/>
              </w:rPr>
            </w:pPr>
            <w:r>
              <w:rPr>
                <w:color w:val="000000"/>
                <w:kern w:val="0"/>
                <w:szCs w:val="21"/>
                <w:lang w:bidi="ar"/>
              </w:rPr>
              <w:t>0607010700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F0B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E8C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9385E0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FCF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0317A">
            <w:pPr>
              <w:rPr>
                <w:szCs w:val="21"/>
              </w:rPr>
            </w:pPr>
          </w:p>
        </w:tc>
        <w:tc>
          <w:tcPr>
            <w:tcW w:w="1092" w:type="pct"/>
            <w:tcBorders>
              <w:top w:val="single" w:color="000000" w:sz="4" w:space="0"/>
              <w:left w:val="single" w:color="000000" w:sz="4" w:space="0"/>
              <w:bottom w:val="single" w:color="auto" w:sz="4" w:space="0"/>
              <w:right w:val="single" w:color="auto" w:sz="4" w:space="0"/>
            </w:tcBorders>
            <w:shd w:val="clear" w:color="auto" w:fill="auto"/>
            <w:vAlign w:val="center"/>
          </w:tcPr>
          <w:p w14:paraId="0189476B">
            <w:pPr>
              <w:widowControl/>
              <w:jc w:val="center"/>
              <w:textAlignment w:val="center"/>
              <w:rPr>
                <w:szCs w:val="21"/>
              </w:rPr>
            </w:pPr>
            <w:r>
              <w:rPr>
                <w:kern w:val="0"/>
                <w:szCs w:val="21"/>
                <w:lang w:bidi="ar"/>
              </w:rPr>
              <w:t>装载质量6t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4D6CDAFB">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3DA7D73C">
            <w:pPr>
              <w:widowControl/>
              <w:jc w:val="center"/>
              <w:textAlignment w:val="center"/>
              <w:rPr>
                <w:szCs w:val="21"/>
              </w:rPr>
            </w:pPr>
            <w:r>
              <w:rPr>
                <w:color w:val="000000"/>
                <w:kern w:val="0"/>
                <w:szCs w:val="21"/>
                <w:lang w:bidi="ar"/>
              </w:rPr>
              <w:t>0607010900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58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105.17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E68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0DDA75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D1E0">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A77309F">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70DBE30D">
            <w:pPr>
              <w:widowControl/>
              <w:jc w:val="center"/>
              <w:textAlignment w:val="center"/>
              <w:rPr>
                <w:szCs w:val="21"/>
              </w:rPr>
            </w:pPr>
            <w:r>
              <w:rPr>
                <w:kern w:val="0"/>
                <w:szCs w:val="21"/>
                <w:lang w:bidi="ar"/>
              </w:rPr>
              <w:t>装载质量8t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04705FFD">
            <w:pPr>
              <w:widowControl/>
              <w:jc w:val="center"/>
              <w:textAlignment w:val="center"/>
              <w:rPr>
                <w:szCs w:val="21"/>
              </w:rPr>
            </w:pPr>
            <w:r>
              <w:rPr>
                <w:kern w:val="0"/>
                <w:szCs w:val="21"/>
                <w:lang w:bidi="ar"/>
              </w:rPr>
              <w:t>/</w:t>
            </w:r>
          </w:p>
        </w:tc>
        <w:tc>
          <w:tcPr>
            <w:tcW w:w="750" w:type="pct"/>
            <w:tcBorders>
              <w:top w:val="single" w:color="000000" w:sz="4" w:space="0"/>
              <w:left w:val="single" w:color="auto" w:sz="4" w:space="0"/>
              <w:bottom w:val="single" w:color="000000" w:sz="4" w:space="0"/>
              <w:right w:val="nil"/>
            </w:tcBorders>
            <w:shd w:val="clear" w:color="auto" w:fill="auto"/>
            <w:noWrap/>
            <w:vAlign w:val="center"/>
          </w:tcPr>
          <w:p w14:paraId="5375AA7B">
            <w:pPr>
              <w:widowControl/>
              <w:jc w:val="center"/>
              <w:textAlignment w:val="center"/>
              <w:rPr>
                <w:szCs w:val="21"/>
              </w:rPr>
            </w:pPr>
            <w:r>
              <w:rPr>
                <w:color w:val="000000"/>
                <w:kern w:val="0"/>
                <w:szCs w:val="21"/>
                <w:lang w:bidi="ar"/>
              </w:rPr>
              <w:t>0607011100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F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112.29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531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27FA93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72C7">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8E5630">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2A36A5D6">
            <w:pPr>
              <w:widowControl/>
              <w:jc w:val="center"/>
              <w:textAlignment w:val="center"/>
              <w:rPr>
                <w:szCs w:val="21"/>
              </w:rPr>
            </w:pPr>
            <w:r>
              <w:rPr>
                <w:kern w:val="0"/>
                <w:szCs w:val="21"/>
                <w:lang w:bidi="ar"/>
              </w:rPr>
              <w:t>装载质量10t</w:t>
            </w:r>
          </w:p>
        </w:tc>
        <w:tc>
          <w:tcPr>
            <w:tcW w:w="679" w:type="pct"/>
            <w:tcBorders>
              <w:top w:val="nil"/>
              <w:left w:val="single" w:color="auto" w:sz="4" w:space="0"/>
              <w:bottom w:val="single" w:color="000000" w:sz="4" w:space="0"/>
              <w:right w:val="single" w:color="000000" w:sz="4" w:space="0"/>
            </w:tcBorders>
            <w:shd w:val="clear" w:color="auto" w:fill="auto"/>
            <w:vAlign w:val="center"/>
          </w:tcPr>
          <w:p w14:paraId="538B03B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9C76AE">
            <w:pPr>
              <w:widowControl/>
              <w:jc w:val="center"/>
              <w:textAlignment w:val="center"/>
              <w:rPr>
                <w:szCs w:val="21"/>
              </w:rPr>
            </w:pPr>
            <w:r>
              <w:rPr>
                <w:color w:val="000000"/>
                <w:kern w:val="0"/>
                <w:szCs w:val="21"/>
                <w:lang w:bidi="ar"/>
              </w:rPr>
              <w:t>0607011300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9E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EC4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B74B68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FE0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8F87">
            <w:pPr>
              <w:rPr>
                <w:szCs w:val="21"/>
              </w:rPr>
            </w:pP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32A893C2">
            <w:pPr>
              <w:widowControl/>
              <w:jc w:val="center"/>
              <w:textAlignment w:val="center"/>
              <w:rPr>
                <w:szCs w:val="21"/>
              </w:rPr>
            </w:pPr>
            <w:r>
              <w:rPr>
                <w:kern w:val="0"/>
                <w:szCs w:val="21"/>
                <w:lang w:bidi="ar"/>
              </w:rPr>
              <w:t>装载质量12t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12C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C6F8D9">
            <w:pPr>
              <w:widowControl/>
              <w:jc w:val="center"/>
              <w:textAlignment w:val="center"/>
              <w:rPr>
                <w:szCs w:val="21"/>
              </w:rPr>
            </w:pPr>
            <w:r>
              <w:rPr>
                <w:color w:val="000000"/>
                <w:kern w:val="0"/>
                <w:szCs w:val="21"/>
                <w:lang w:bidi="ar"/>
              </w:rPr>
              <w:t>0607011500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5A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A37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6F8E65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3B8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4FD3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F644">
            <w:pPr>
              <w:widowControl/>
              <w:jc w:val="center"/>
              <w:textAlignment w:val="center"/>
              <w:rPr>
                <w:szCs w:val="21"/>
              </w:rPr>
            </w:pPr>
            <w:r>
              <w:rPr>
                <w:kern w:val="0"/>
                <w:szCs w:val="21"/>
                <w:lang w:bidi="ar"/>
              </w:rPr>
              <w:t>装载质量15t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9E9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4B7EACB">
            <w:pPr>
              <w:widowControl/>
              <w:jc w:val="center"/>
              <w:textAlignment w:val="center"/>
              <w:rPr>
                <w:szCs w:val="21"/>
              </w:rPr>
            </w:pPr>
            <w:r>
              <w:rPr>
                <w:color w:val="000000"/>
                <w:kern w:val="0"/>
                <w:szCs w:val="21"/>
                <w:lang w:bidi="ar"/>
              </w:rPr>
              <w:t>0607011700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B5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179.53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D58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80CB8E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496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221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8B0E">
            <w:pPr>
              <w:widowControl/>
              <w:jc w:val="center"/>
              <w:textAlignment w:val="center"/>
              <w:rPr>
                <w:szCs w:val="21"/>
              </w:rPr>
            </w:pPr>
            <w:r>
              <w:rPr>
                <w:kern w:val="0"/>
                <w:szCs w:val="21"/>
                <w:lang w:bidi="ar"/>
              </w:rPr>
              <w:t>装载质量18t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6AA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C99944E">
            <w:pPr>
              <w:widowControl/>
              <w:jc w:val="center"/>
              <w:textAlignment w:val="center"/>
              <w:rPr>
                <w:szCs w:val="21"/>
              </w:rPr>
            </w:pPr>
            <w:r>
              <w:rPr>
                <w:color w:val="000000"/>
                <w:kern w:val="0"/>
                <w:szCs w:val="21"/>
                <w:lang w:bidi="ar"/>
              </w:rPr>
              <w:t>0607011900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EA8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190.57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9DA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FF0BB7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26E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2CA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AA4C">
            <w:pPr>
              <w:widowControl/>
              <w:jc w:val="center"/>
              <w:textAlignment w:val="center"/>
              <w:rPr>
                <w:szCs w:val="21"/>
              </w:rPr>
            </w:pPr>
            <w:r>
              <w:rPr>
                <w:kern w:val="0"/>
                <w:szCs w:val="21"/>
                <w:lang w:bidi="ar"/>
              </w:rPr>
              <w:t>装载质量20t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E16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ABF5F97">
            <w:pPr>
              <w:widowControl/>
              <w:jc w:val="center"/>
              <w:textAlignment w:val="center"/>
              <w:rPr>
                <w:szCs w:val="21"/>
              </w:rPr>
            </w:pPr>
            <w:r>
              <w:rPr>
                <w:color w:val="000000"/>
                <w:kern w:val="0"/>
                <w:szCs w:val="21"/>
                <w:lang w:bidi="ar"/>
              </w:rPr>
              <w:t>0607012100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B95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197.94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894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CC3F76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64D0">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FCABC">
            <w:pPr>
              <w:widowControl/>
              <w:jc w:val="left"/>
              <w:textAlignment w:val="center"/>
              <w:rPr>
                <w:szCs w:val="21"/>
              </w:rPr>
            </w:pPr>
            <w:r>
              <w:rPr>
                <w:kern w:val="0"/>
                <w:szCs w:val="21"/>
                <w:lang w:bidi="ar"/>
              </w:rPr>
              <w:t>自卸汽车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757CA">
            <w:pPr>
              <w:widowControl/>
              <w:jc w:val="center"/>
              <w:textAlignment w:val="center"/>
              <w:rPr>
                <w:szCs w:val="21"/>
              </w:rPr>
            </w:pPr>
            <w:r>
              <w:rPr>
                <w:kern w:val="0"/>
                <w:szCs w:val="21"/>
                <w:lang w:bidi="ar"/>
              </w:rPr>
              <w:t>装载质量2t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2F7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732BE22">
            <w:pPr>
              <w:widowControl/>
              <w:jc w:val="center"/>
              <w:textAlignment w:val="center"/>
              <w:rPr>
                <w:szCs w:val="21"/>
              </w:rPr>
            </w:pPr>
            <w:r>
              <w:rPr>
                <w:color w:val="000000"/>
                <w:kern w:val="0"/>
                <w:szCs w:val="21"/>
                <w:lang w:bidi="ar"/>
              </w:rPr>
              <w:t>0607030100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684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5E7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CC4992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E79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DF8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48F6">
            <w:pPr>
              <w:widowControl/>
              <w:jc w:val="center"/>
              <w:textAlignment w:val="center"/>
              <w:rPr>
                <w:szCs w:val="21"/>
              </w:rPr>
            </w:pPr>
            <w:r>
              <w:rPr>
                <w:kern w:val="0"/>
                <w:szCs w:val="21"/>
                <w:lang w:bidi="ar"/>
              </w:rPr>
              <w:t>装载质量4t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88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511F95B">
            <w:pPr>
              <w:widowControl/>
              <w:jc w:val="center"/>
              <w:textAlignment w:val="center"/>
              <w:rPr>
                <w:szCs w:val="21"/>
              </w:rPr>
            </w:pPr>
            <w:r>
              <w:rPr>
                <w:color w:val="000000"/>
                <w:kern w:val="0"/>
                <w:szCs w:val="21"/>
                <w:lang w:bidi="ar"/>
              </w:rPr>
              <w:t>0607030300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C3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88.8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8D7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C832F5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678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D921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B315">
            <w:pPr>
              <w:widowControl/>
              <w:jc w:val="center"/>
              <w:textAlignment w:val="center"/>
              <w:rPr>
                <w:szCs w:val="21"/>
              </w:rPr>
            </w:pPr>
            <w:r>
              <w:rPr>
                <w:kern w:val="0"/>
                <w:szCs w:val="21"/>
                <w:lang w:bidi="ar"/>
              </w:rPr>
              <w:t>装载质量5t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01B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B2F0F7">
            <w:pPr>
              <w:widowControl/>
              <w:jc w:val="center"/>
              <w:textAlignment w:val="center"/>
              <w:rPr>
                <w:szCs w:val="21"/>
              </w:rPr>
            </w:pPr>
            <w:r>
              <w:rPr>
                <w:color w:val="000000"/>
                <w:kern w:val="0"/>
                <w:szCs w:val="21"/>
                <w:lang w:bidi="ar"/>
              </w:rPr>
              <w:t>0607030500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6B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93.64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3EC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84BD17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664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C09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FDC6">
            <w:pPr>
              <w:widowControl/>
              <w:jc w:val="center"/>
              <w:textAlignment w:val="center"/>
              <w:rPr>
                <w:szCs w:val="21"/>
              </w:rPr>
            </w:pPr>
            <w:r>
              <w:rPr>
                <w:kern w:val="0"/>
                <w:szCs w:val="21"/>
                <w:lang w:bidi="ar"/>
              </w:rPr>
              <w:t>装载质量6t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88A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B2281C">
            <w:pPr>
              <w:widowControl/>
              <w:jc w:val="center"/>
              <w:textAlignment w:val="center"/>
              <w:rPr>
                <w:szCs w:val="21"/>
              </w:rPr>
            </w:pPr>
            <w:r>
              <w:rPr>
                <w:color w:val="000000"/>
                <w:kern w:val="0"/>
                <w:szCs w:val="21"/>
                <w:lang w:bidi="ar"/>
              </w:rPr>
              <w:t>0607030700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78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102.37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E04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E97E7E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6E4F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4B8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F10D">
            <w:pPr>
              <w:widowControl/>
              <w:jc w:val="center"/>
              <w:textAlignment w:val="center"/>
              <w:rPr>
                <w:szCs w:val="21"/>
              </w:rPr>
            </w:pPr>
            <w:r>
              <w:rPr>
                <w:kern w:val="0"/>
                <w:szCs w:val="21"/>
                <w:lang w:bidi="ar"/>
              </w:rPr>
              <w:t>装载质量8t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687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B2AD55">
            <w:pPr>
              <w:widowControl/>
              <w:jc w:val="center"/>
              <w:textAlignment w:val="center"/>
              <w:rPr>
                <w:szCs w:val="21"/>
              </w:rPr>
            </w:pPr>
            <w:r>
              <w:rPr>
                <w:color w:val="000000"/>
                <w:kern w:val="0"/>
                <w:szCs w:val="21"/>
                <w:lang w:bidi="ar"/>
              </w:rPr>
              <w:t>0607030900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A0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387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A055FB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78B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00A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BBDF">
            <w:pPr>
              <w:widowControl/>
              <w:jc w:val="center"/>
              <w:textAlignment w:val="center"/>
              <w:rPr>
                <w:szCs w:val="21"/>
              </w:rPr>
            </w:pPr>
            <w:r>
              <w:rPr>
                <w:kern w:val="0"/>
                <w:szCs w:val="21"/>
                <w:lang w:bidi="ar"/>
              </w:rPr>
              <w:t>装载质量10t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B7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33DE83F">
            <w:pPr>
              <w:widowControl/>
              <w:jc w:val="center"/>
              <w:textAlignment w:val="center"/>
              <w:rPr>
                <w:szCs w:val="21"/>
              </w:rPr>
            </w:pPr>
            <w:r>
              <w:rPr>
                <w:color w:val="000000"/>
                <w:kern w:val="0"/>
                <w:szCs w:val="21"/>
                <w:lang w:bidi="ar"/>
              </w:rPr>
              <w:t>0607031100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AA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136.65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CE3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A95949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7C5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BD8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22C4">
            <w:pPr>
              <w:widowControl/>
              <w:jc w:val="center"/>
              <w:textAlignment w:val="center"/>
              <w:rPr>
                <w:szCs w:val="21"/>
              </w:rPr>
            </w:pPr>
            <w:r>
              <w:rPr>
                <w:kern w:val="0"/>
                <w:szCs w:val="21"/>
                <w:lang w:bidi="ar"/>
              </w:rPr>
              <w:t>装载质量12t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FBF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F6EE74F">
            <w:pPr>
              <w:widowControl/>
              <w:jc w:val="center"/>
              <w:textAlignment w:val="center"/>
              <w:rPr>
                <w:szCs w:val="21"/>
              </w:rPr>
            </w:pPr>
            <w:r>
              <w:rPr>
                <w:color w:val="000000"/>
                <w:kern w:val="0"/>
                <w:szCs w:val="21"/>
                <w:lang w:bidi="ar"/>
              </w:rPr>
              <w:t>0607031300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4D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147.41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A68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854C41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8A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874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08AC">
            <w:pPr>
              <w:widowControl/>
              <w:jc w:val="center"/>
              <w:textAlignment w:val="center"/>
              <w:rPr>
                <w:szCs w:val="21"/>
              </w:rPr>
            </w:pPr>
            <w:r>
              <w:rPr>
                <w:kern w:val="0"/>
                <w:szCs w:val="21"/>
                <w:lang w:bidi="ar"/>
              </w:rPr>
              <w:t>装载质量15t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980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787CA56">
            <w:pPr>
              <w:widowControl/>
              <w:jc w:val="center"/>
              <w:textAlignment w:val="center"/>
              <w:rPr>
                <w:szCs w:val="21"/>
              </w:rPr>
            </w:pPr>
            <w:r>
              <w:rPr>
                <w:color w:val="000000"/>
                <w:kern w:val="0"/>
                <w:szCs w:val="21"/>
                <w:lang w:bidi="ar"/>
              </w:rPr>
              <w:t>0607031500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F3B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167.47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FED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BE4931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96B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D26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FAC9">
            <w:pPr>
              <w:widowControl/>
              <w:jc w:val="center"/>
              <w:textAlignment w:val="center"/>
              <w:rPr>
                <w:szCs w:val="21"/>
              </w:rPr>
            </w:pPr>
            <w:r>
              <w:rPr>
                <w:kern w:val="0"/>
                <w:szCs w:val="21"/>
                <w:lang w:bidi="ar"/>
              </w:rPr>
              <w:t>装载质量18t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BBC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85A0C1">
            <w:pPr>
              <w:widowControl/>
              <w:jc w:val="center"/>
              <w:textAlignment w:val="center"/>
              <w:rPr>
                <w:szCs w:val="21"/>
              </w:rPr>
            </w:pPr>
            <w:r>
              <w:rPr>
                <w:color w:val="000000"/>
                <w:kern w:val="0"/>
                <w:szCs w:val="21"/>
                <w:lang w:bidi="ar"/>
              </w:rPr>
              <w:t>0607031700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70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9E1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FDB857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A6E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62FE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5DA">
            <w:pPr>
              <w:widowControl/>
              <w:jc w:val="center"/>
              <w:textAlignment w:val="center"/>
              <w:rPr>
                <w:szCs w:val="21"/>
              </w:rPr>
            </w:pPr>
            <w:r>
              <w:rPr>
                <w:kern w:val="0"/>
                <w:szCs w:val="21"/>
                <w:lang w:bidi="ar"/>
              </w:rPr>
              <w:t>装载质量20t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A35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45CF0CA">
            <w:pPr>
              <w:widowControl/>
              <w:jc w:val="center"/>
              <w:textAlignment w:val="center"/>
              <w:rPr>
                <w:szCs w:val="21"/>
              </w:rPr>
            </w:pPr>
            <w:r>
              <w:rPr>
                <w:color w:val="000000"/>
                <w:kern w:val="0"/>
                <w:szCs w:val="21"/>
                <w:lang w:bidi="ar"/>
              </w:rPr>
              <w:t>0607031900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4A7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191.11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A1A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1EC98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3A5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D44B">
            <w:pPr>
              <w:widowControl/>
              <w:jc w:val="left"/>
              <w:textAlignment w:val="center"/>
              <w:rPr>
                <w:szCs w:val="21"/>
              </w:rPr>
            </w:pPr>
            <w:r>
              <w:rPr>
                <w:kern w:val="0"/>
                <w:szCs w:val="21"/>
                <w:lang w:bidi="ar"/>
              </w:rPr>
              <w:t>平板拖车组</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D7F5">
            <w:pPr>
              <w:widowControl/>
              <w:jc w:val="center"/>
              <w:textAlignment w:val="center"/>
              <w:rPr>
                <w:szCs w:val="21"/>
              </w:rPr>
            </w:pPr>
            <w:r>
              <w:rPr>
                <w:kern w:val="0"/>
                <w:szCs w:val="21"/>
                <w:lang w:bidi="ar"/>
              </w:rPr>
              <w:t>装载质量8t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C0A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1FAB5C8">
            <w:pPr>
              <w:widowControl/>
              <w:jc w:val="center"/>
              <w:textAlignment w:val="center"/>
              <w:rPr>
                <w:szCs w:val="21"/>
              </w:rPr>
            </w:pPr>
            <w:r>
              <w:rPr>
                <w:color w:val="000000"/>
                <w:kern w:val="0"/>
                <w:szCs w:val="21"/>
                <w:lang w:bidi="ar"/>
              </w:rPr>
              <w:t>0607050100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08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95.91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DEC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27DEA7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10F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03E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9723D">
            <w:pPr>
              <w:widowControl/>
              <w:jc w:val="center"/>
              <w:textAlignment w:val="center"/>
              <w:rPr>
                <w:szCs w:val="21"/>
              </w:rPr>
            </w:pPr>
            <w:r>
              <w:rPr>
                <w:kern w:val="0"/>
                <w:szCs w:val="21"/>
                <w:lang w:bidi="ar"/>
              </w:rPr>
              <w:t>装载质量10t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D9F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852EE0B">
            <w:pPr>
              <w:widowControl/>
              <w:jc w:val="center"/>
              <w:textAlignment w:val="center"/>
              <w:rPr>
                <w:szCs w:val="21"/>
              </w:rPr>
            </w:pPr>
            <w:r>
              <w:rPr>
                <w:color w:val="000000"/>
                <w:kern w:val="0"/>
                <w:szCs w:val="21"/>
                <w:lang w:bidi="ar"/>
              </w:rPr>
              <w:t>0607050300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25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120.48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D7D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B41362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D1B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BD5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181A">
            <w:pPr>
              <w:widowControl/>
              <w:jc w:val="center"/>
              <w:textAlignment w:val="center"/>
              <w:rPr>
                <w:szCs w:val="21"/>
              </w:rPr>
            </w:pPr>
            <w:r>
              <w:rPr>
                <w:kern w:val="0"/>
                <w:szCs w:val="21"/>
                <w:lang w:bidi="ar"/>
              </w:rPr>
              <w:t>装载质量15t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273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2DB2C5D">
            <w:pPr>
              <w:widowControl/>
              <w:jc w:val="center"/>
              <w:textAlignment w:val="center"/>
              <w:rPr>
                <w:szCs w:val="21"/>
              </w:rPr>
            </w:pPr>
            <w:r>
              <w:rPr>
                <w:color w:val="000000"/>
                <w:kern w:val="0"/>
                <w:szCs w:val="21"/>
                <w:lang w:bidi="ar"/>
              </w:rPr>
              <w:t>0607050500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46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133.23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31B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FCAD48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0794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515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AFA3">
            <w:pPr>
              <w:widowControl/>
              <w:jc w:val="center"/>
              <w:textAlignment w:val="center"/>
              <w:rPr>
                <w:szCs w:val="21"/>
              </w:rPr>
            </w:pPr>
            <w:r>
              <w:rPr>
                <w:kern w:val="0"/>
                <w:szCs w:val="21"/>
                <w:lang w:bidi="ar"/>
              </w:rPr>
              <w:t>装载质量20t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BFE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D9C040">
            <w:pPr>
              <w:widowControl/>
              <w:jc w:val="center"/>
              <w:textAlignment w:val="center"/>
              <w:rPr>
                <w:szCs w:val="21"/>
              </w:rPr>
            </w:pPr>
            <w:r>
              <w:rPr>
                <w:color w:val="000000"/>
                <w:kern w:val="0"/>
                <w:szCs w:val="21"/>
                <w:lang w:bidi="ar"/>
              </w:rPr>
              <w:t>0607050700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0D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143.61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CF7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D1346D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C8FF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BBF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BD07">
            <w:pPr>
              <w:widowControl/>
              <w:jc w:val="center"/>
              <w:textAlignment w:val="center"/>
              <w:rPr>
                <w:szCs w:val="21"/>
              </w:rPr>
            </w:pPr>
            <w:r>
              <w:rPr>
                <w:kern w:val="0"/>
                <w:szCs w:val="21"/>
                <w:lang w:bidi="ar"/>
              </w:rPr>
              <w:t>装载质量30t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97A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4893B16">
            <w:pPr>
              <w:widowControl/>
              <w:jc w:val="center"/>
              <w:textAlignment w:val="center"/>
              <w:rPr>
                <w:szCs w:val="21"/>
              </w:rPr>
            </w:pPr>
            <w:r>
              <w:rPr>
                <w:color w:val="000000"/>
                <w:kern w:val="0"/>
                <w:szCs w:val="21"/>
                <w:lang w:bidi="ar"/>
              </w:rPr>
              <w:t>0607050900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AA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5B0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57B0BD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BB7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E69E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474B">
            <w:pPr>
              <w:widowControl/>
              <w:jc w:val="center"/>
              <w:textAlignment w:val="center"/>
              <w:rPr>
                <w:szCs w:val="21"/>
              </w:rPr>
            </w:pPr>
            <w:r>
              <w:rPr>
                <w:kern w:val="0"/>
                <w:szCs w:val="21"/>
                <w:lang w:bidi="ar"/>
              </w:rPr>
              <w:t>装载质量40t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6B1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58FEB53">
            <w:pPr>
              <w:widowControl/>
              <w:jc w:val="center"/>
              <w:textAlignment w:val="center"/>
              <w:rPr>
                <w:szCs w:val="21"/>
              </w:rPr>
            </w:pPr>
            <w:r>
              <w:rPr>
                <w:color w:val="000000"/>
                <w:kern w:val="0"/>
                <w:szCs w:val="21"/>
                <w:lang w:bidi="ar"/>
              </w:rPr>
              <w:t>0607051100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D1D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181.52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3D1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71478C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16F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6BF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786B">
            <w:pPr>
              <w:widowControl/>
              <w:jc w:val="center"/>
              <w:textAlignment w:val="center"/>
              <w:rPr>
                <w:szCs w:val="21"/>
              </w:rPr>
            </w:pPr>
            <w:r>
              <w:rPr>
                <w:kern w:val="0"/>
                <w:szCs w:val="21"/>
                <w:lang w:bidi="ar"/>
              </w:rPr>
              <w:t>装载质量50t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4A9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3ED7972">
            <w:pPr>
              <w:widowControl/>
              <w:jc w:val="center"/>
              <w:textAlignment w:val="center"/>
              <w:rPr>
                <w:szCs w:val="21"/>
              </w:rPr>
            </w:pPr>
            <w:r>
              <w:rPr>
                <w:color w:val="000000"/>
                <w:kern w:val="0"/>
                <w:szCs w:val="21"/>
                <w:lang w:bidi="ar"/>
              </w:rPr>
              <w:t>0607051300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2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197.37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FA2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1FCE56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BDD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E5D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6313">
            <w:pPr>
              <w:widowControl/>
              <w:jc w:val="center"/>
              <w:textAlignment w:val="center"/>
              <w:rPr>
                <w:szCs w:val="21"/>
              </w:rPr>
            </w:pPr>
            <w:r>
              <w:rPr>
                <w:kern w:val="0"/>
                <w:szCs w:val="21"/>
                <w:lang w:bidi="ar"/>
              </w:rPr>
              <w:t>装载质量60t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5EB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629691F">
            <w:pPr>
              <w:widowControl/>
              <w:jc w:val="center"/>
              <w:textAlignment w:val="center"/>
              <w:rPr>
                <w:szCs w:val="21"/>
              </w:rPr>
            </w:pPr>
            <w:r>
              <w:rPr>
                <w:color w:val="000000"/>
                <w:kern w:val="0"/>
                <w:szCs w:val="21"/>
                <w:lang w:bidi="ar"/>
              </w:rPr>
              <w:t>0607051500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D8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475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85722B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411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8BE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6CF1">
            <w:pPr>
              <w:widowControl/>
              <w:jc w:val="center"/>
              <w:textAlignment w:val="center"/>
              <w:rPr>
                <w:szCs w:val="21"/>
              </w:rPr>
            </w:pPr>
            <w:r>
              <w:rPr>
                <w:kern w:val="0"/>
                <w:szCs w:val="21"/>
                <w:lang w:bidi="ar"/>
              </w:rPr>
              <w:t>装载质量80t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B50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3600F78">
            <w:pPr>
              <w:widowControl/>
              <w:jc w:val="center"/>
              <w:textAlignment w:val="center"/>
              <w:rPr>
                <w:szCs w:val="21"/>
              </w:rPr>
            </w:pPr>
            <w:r>
              <w:rPr>
                <w:color w:val="000000"/>
                <w:kern w:val="0"/>
                <w:szCs w:val="21"/>
                <w:lang w:bidi="ar"/>
              </w:rPr>
              <w:t>0607051700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ABD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283.18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B9D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C69E42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838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14E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326D">
            <w:pPr>
              <w:widowControl/>
              <w:jc w:val="center"/>
              <w:textAlignment w:val="center"/>
              <w:rPr>
                <w:szCs w:val="21"/>
              </w:rPr>
            </w:pPr>
            <w:r>
              <w:rPr>
                <w:kern w:val="0"/>
                <w:szCs w:val="21"/>
                <w:lang w:bidi="ar"/>
              </w:rPr>
              <w:t>装载质量100t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C36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44C1490">
            <w:pPr>
              <w:widowControl/>
              <w:jc w:val="center"/>
              <w:textAlignment w:val="center"/>
              <w:rPr>
                <w:szCs w:val="21"/>
              </w:rPr>
            </w:pPr>
            <w:r>
              <w:rPr>
                <w:color w:val="000000"/>
                <w:kern w:val="0"/>
                <w:szCs w:val="21"/>
                <w:lang w:bidi="ar"/>
              </w:rPr>
              <w:t>0607051900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55C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335.07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704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FE2431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ADA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C6EB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E812">
            <w:pPr>
              <w:widowControl/>
              <w:jc w:val="center"/>
              <w:textAlignment w:val="center"/>
              <w:rPr>
                <w:szCs w:val="21"/>
              </w:rPr>
            </w:pPr>
            <w:r>
              <w:rPr>
                <w:kern w:val="0"/>
                <w:szCs w:val="21"/>
                <w:lang w:bidi="ar"/>
              </w:rPr>
              <w:t>装载质量120t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A2B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74BE382">
            <w:pPr>
              <w:widowControl/>
              <w:jc w:val="center"/>
              <w:textAlignment w:val="center"/>
              <w:rPr>
                <w:szCs w:val="21"/>
              </w:rPr>
            </w:pPr>
            <w:r>
              <w:rPr>
                <w:color w:val="000000"/>
                <w:kern w:val="0"/>
                <w:szCs w:val="21"/>
                <w:lang w:bidi="ar"/>
              </w:rPr>
              <w:t>0607052100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56F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454.03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F26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600D4A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4A7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37C4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D0F7">
            <w:pPr>
              <w:widowControl/>
              <w:jc w:val="center"/>
              <w:textAlignment w:val="center"/>
              <w:rPr>
                <w:szCs w:val="21"/>
              </w:rPr>
            </w:pPr>
            <w:r>
              <w:rPr>
                <w:kern w:val="0"/>
                <w:szCs w:val="21"/>
                <w:lang w:bidi="ar"/>
              </w:rPr>
              <w:t>装载质量150t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D0A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8E10BC0">
            <w:pPr>
              <w:widowControl/>
              <w:jc w:val="center"/>
              <w:textAlignment w:val="center"/>
              <w:rPr>
                <w:szCs w:val="21"/>
              </w:rPr>
            </w:pPr>
            <w:r>
              <w:rPr>
                <w:color w:val="000000"/>
                <w:kern w:val="0"/>
                <w:szCs w:val="21"/>
                <w:lang w:bidi="ar"/>
              </w:rPr>
              <w:t>0607052300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E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517.31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392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FC9044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344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81E11">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4926499B">
            <w:pPr>
              <w:widowControl/>
              <w:jc w:val="center"/>
              <w:textAlignment w:val="center"/>
              <w:rPr>
                <w:szCs w:val="21"/>
              </w:rPr>
            </w:pPr>
            <w:r>
              <w:rPr>
                <w:kern w:val="0"/>
                <w:szCs w:val="21"/>
                <w:lang w:bidi="ar"/>
              </w:rPr>
              <w:t>装载质量200t</w:t>
            </w:r>
          </w:p>
        </w:tc>
        <w:tc>
          <w:tcPr>
            <w:tcW w:w="679" w:type="pct"/>
            <w:tcBorders>
              <w:top w:val="single" w:color="000000" w:sz="4" w:space="0"/>
              <w:left w:val="single" w:color="000000" w:sz="4" w:space="0"/>
              <w:bottom w:val="single" w:color="auto" w:sz="4" w:space="0"/>
              <w:right w:val="single" w:color="000000" w:sz="4" w:space="0"/>
            </w:tcBorders>
            <w:shd w:val="clear" w:color="auto" w:fill="auto"/>
            <w:vAlign w:val="center"/>
          </w:tcPr>
          <w:p w14:paraId="11733A0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auto" w:sz="4" w:space="0"/>
              <w:right w:val="nil"/>
            </w:tcBorders>
            <w:shd w:val="clear" w:color="auto" w:fill="auto"/>
            <w:noWrap/>
            <w:vAlign w:val="center"/>
          </w:tcPr>
          <w:p w14:paraId="42E29B84">
            <w:pPr>
              <w:widowControl/>
              <w:jc w:val="center"/>
              <w:textAlignment w:val="center"/>
              <w:rPr>
                <w:szCs w:val="21"/>
              </w:rPr>
            </w:pPr>
            <w:r>
              <w:rPr>
                <w:color w:val="000000"/>
                <w:kern w:val="0"/>
                <w:szCs w:val="21"/>
                <w:lang w:bidi="ar"/>
              </w:rPr>
              <w:t>0607052500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E24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576.29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BE6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EFE730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F9FD0">
            <w:pPr>
              <w:rPr>
                <w:szCs w:val="21"/>
              </w:rPr>
            </w:pPr>
          </w:p>
        </w:tc>
        <w:tc>
          <w:tcPr>
            <w:tcW w:w="77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BF61358">
            <w:pPr>
              <w:widowControl/>
              <w:jc w:val="left"/>
              <w:textAlignment w:val="center"/>
              <w:rPr>
                <w:szCs w:val="21"/>
              </w:rPr>
            </w:pPr>
            <w:r>
              <w:rPr>
                <w:kern w:val="0"/>
                <w:szCs w:val="21"/>
                <w:lang w:bidi="ar"/>
              </w:rPr>
              <w:t>机动翻斗车</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52580494">
            <w:pPr>
              <w:widowControl/>
              <w:jc w:val="center"/>
              <w:textAlignment w:val="center"/>
              <w:rPr>
                <w:szCs w:val="21"/>
              </w:rPr>
            </w:pPr>
            <w:r>
              <w:rPr>
                <w:kern w:val="0"/>
                <w:szCs w:val="21"/>
                <w:lang w:bidi="ar"/>
              </w:rPr>
              <w:t>装载质量1t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3513A9CB">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8F172">
            <w:pPr>
              <w:widowControl/>
              <w:jc w:val="center"/>
              <w:textAlignment w:val="center"/>
              <w:rPr>
                <w:szCs w:val="21"/>
              </w:rPr>
            </w:pPr>
            <w:r>
              <w:rPr>
                <w:color w:val="000000"/>
                <w:kern w:val="0"/>
                <w:szCs w:val="21"/>
                <w:lang w:bidi="ar"/>
              </w:rPr>
              <w:t>0607070100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6BAA8E0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190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24D4A7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1363">
            <w:pPr>
              <w:rPr>
                <w:szCs w:val="21"/>
              </w:rPr>
            </w:pPr>
          </w:p>
        </w:tc>
        <w:tc>
          <w:tcPr>
            <w:tcW w:w="77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DA3C59">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3F1E6810">
            <w:pPr>
              <w:widowControl/>
              <w:jc w:val="center"/>
              <w:textAlignment w:val="center"/>
              <w:rPr>
                <w:szCs w:val="21"/>
              </w:rPr>
            </w:pPr>
            <w:r>
              <w:rPr>
                <w:kern w:val="0"/>
                <w:szCs w:val="21"/>
                <w:lang w:bidi="ar"/>
              </w:rPr>
              <w:t>装载质量1.5t</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14:paraId="1BC90077">
            <w:pPr>
              <w:widowControl/>
              <w:jc w:val="center"/>
              <w:textAlignment w:val="center"/>
              <w:rPr>
                <w:szCs w:val="21"/>
              </w:rPr>
            </w:pPr>
            <w:r>
              <w:rPr>
                <w:kern w:val="0"/>
                <w:szCs w:val="21"/>
                <w:lang w:bidi="ar"/>
              </w:rPr>
              <w:t>/</w:t>
            </w:r>
          </w:p>
        </w:tc>
        <w:tc>
          <w:tcPr>
            <w:tcW w:w="7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4A1CA">
            <w:pPr>
              <w:widowControl/>
              <w:jc w:val="center"/>
              <w:textAlignment w:val="center"/>
              <w:rPr>
                <w:szCs w:val="21"/>
              </w:rPr>
            </w:pPr>
            <w:r>
              <w:rPr>
                <w:color w:val="000000"/>
                <w:kern w:val="0"/>
                <w:szCs w:val="21"/>
                <w:lang w:bidi="ar"/>
              </w:rPr>
              <w:t>0607070300</w:t>
            </w:r>
          </w:p>
        </w:tc>
        <w:tc>
          <w:tcPr>
            <w:tcW w:w="851" w:type="dxa"/>
            <w:tcBorders>
              <w:top w:val="single" w:color="000000" w:sz="4" w:space="0"/>
              <w:left w:val="single" w:color="auto" w:sz="4" w:space="0"/>
              <w:bottom w:val="single" w:color="000000" w:sz="4" w:space="0"/>
              <w:right w:val="single" w:color="000000" w:sz="4" w:space="0"/>
            </w:tcBorders>
            <w:shd w:val="clear" w:color="auto" w:fill="auto"/>
            <w:vAlign w:val="center"/>
          </w:tcPr>
          <w:p w14:paraId="1C08C30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30.91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CA6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C1873D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6467">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697F9">
            <w:pPr>
              <w:widowControl/>
              <w:jc w:val="left"/>
              <w:textAlignment w:val="center"/>
              <w:rPr>
                <w:szCs w:val="21"/>
              </w:rPr>
            </w:pPr>
            <w:r>
              <w:rPr>
                <w:kern w:val="0"/>
                <w:szCs w:val="21"/>
                <w:lang w:bidi="ar"/>
              </w:rPr>
              <w:t>洒水车</w:t>
            </w:r>
          </w:p>
        </w:tc>
        <w:tc>
          <w:tcPr>
            <w:tcW w:w="1092" w:type="pct"/>
            <w:tcBorders>
              <w:top w:val="single" w:color="auto" w:sz="4" w:space="0"/>
              <w:left w:val="single" w:color="000000" w:sz="4" w:space="0"/>
              <w:bottom w:val="single" w:color="000000" w:sz="4" w:space="0"/>
              <w:right w:val="single" w:color="000000" w:sz="4" w:space="0"/>
            </w:tcBorders>
            <w:shd w:val="clear" w:color="auto" w:fill="auto"/>
            <w:vAlign w:val="center"/>
          </w:tcPr>
          <w:p w14:paraId="17ED0817">
            <w:pPr>
              <w:widowControl/>
              <w:jc w:val="center"/>
              <w:textAlignment w:val="center"/>
              <w:rPr>
                <w:szCs w:val="21"/>
              </w:rPr>
            </w:pPr>
            <w:r>
              <w:rPr>
                <w:kern w:val="0"/>
                <w:szCs w:val="21"/>
                <w:lang w:bidi="ar"/>
              </w:rPr>
              <w:t>罐容量3000L</w:t>
            </w:r>
          </w:p>
        </w:tc>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14:paraId="52388389">
            <w:pPr>
              <w:widowControl/>
              <w:jc w:val="center"/>
              <w:textAlignment w:val="center"/>
              <w:rPr>
                <w:szCs w:val="21"/>
              </w:rPr>
            </w:pPr>
            <w:r>
              <w:rPr>
                <w:kern w:val="0"/>
                <w:szCs w:val="21"/>
                <w:lang w:bidi="ar"/>
              </w:rPr>
              <w:t>/</w:t>
            </w:r>
          </w:p>
        </w:tc>
        <w:tc>
          <w:tcPr>
            <w:tcW w:w="750" w:type="pct"/>
            <w:tcBorders>
              <w:top w:val="single" w:color="auto" w:sz="4" w:space="0"/>
              <w:left w:val="single" w:color="000000" w:sz="4" w:space="0"/>
              <w:bottom w:val="single" w:color="000000" w:sz="4" w:space="0"/>
              <w:right w:val="nil"/>
            </w:tcBorders>
            <w:shd w:val="clear" w:color="auto" w:fill="auto"/>
            <w:noWrap/>
            <w:vAlign w:val="center"/>
          </w:tcPr>
          <w:p w14:paraId="06723553">
            <w:pPr>
              <w:widowControl/>
              <w:jc w:val="center"/>
              <w:textAlignment w:val="center"/>
              <w:rPr>
                <w:szCs w:val="21"/>
              </w:rPr>
            </w:pPr>
            <w:r>
              <w:rPr>
                <w:color w:val="000000"/>
                <w:kern w:val="0"/>
                <w:szCs w:val="21"/>
                <w:lang w:bidi="ar"/>
              </w:rPr>
              <w:t>0607090100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FC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89.52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219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5FD862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13F7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21DC">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1CCE6FA4">
            <w:pPr>
              <w:widowControl/>
              <w:jc w:val="center"/>
              <w:textAlignment w:val="center"/>
              <w:rPr>
                <w:szCs w:val="21"/>
              </w:rPr>
            </w:pPr>
            <w:r>
              <w:rPr>
                <w:kern w:val="0"/>
                <w:szCs w:val="21"/>
                <w:lang w:bidi="ar"/>
              </w:rPr>
              <w:t>罐容量4000L</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949A66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2FE7602">
            <w:pPr>
              <w:widowControl/>
              <w:jc w:val="center"/>
              <w:textAlignment w:val="center"/>
              <w:rPr>
                <w:szCs w:val="21"/>
              </w:rPr>
            </w:pPr>
            <w:r>
              <w:rPr>
                <w:color w:val="000000"/>
                <w:kern w:val="0"/>
                <w:szCs w:val="21"/>
                <w:lang w:bidi="ar"/>
              </w:rPr>
              <w:t>0607090300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81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90.27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14F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AD60DF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ACB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F22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03E1">
            <w:pPr>
              <w:widowControl/>
              <w:jc w:val="center"/>
              <w:textAlignment w:val="center"/>
              <w:rPr>
                <w:szCs w:val="21"/>
              </w:rPr>
            </w:pPr>
            <w:r>
              <w:rPr>
                <w:kern w:val="0"/>
                <w:szCs w:val="21"/>
                <w:lang w:bidi="ar"/>
              </w:rPr>
              <w:t>罐容量4000L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619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054956">
            <w:pPr>
              <w:widowControl/>
              <w:jc w:val="center"/>
              <w:textAlignment w:val="center"/>
              <w:rPr>
                <w:szCs w:val="21"/>
              </w:rPr>
            </w:pPr>
            <w:r>
              <w:rPr>
                <w:color w:val="000000"/>
                <w:kern w:val="0"/>
                <w:szCs w:val="21"/>
                <w:lang w:bidi="ar"/>
              </w:rPr>
              <w:t>0607090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6B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88.10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3E7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95575C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E10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4C0E">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58E2DC55">
            <w:pPr>
              <w:widowControl/>
              <w:jc w:val="center"/>
              <w:textAlignment w:val="center"/>
              <w:rPr>
                <w:szCs w:val="21"/>
              </w:rPr>
            </w:pPr>
            <w:r>
              <w:rPr>
                <w:kern w:val="0"/>
                <w:szCs w:val="21"/>
                <w:lang w:bidi="ar"/>
              </w:rPr>
              <w:t>罐容量6000L</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7B604FB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A850534">
            <w:pPr>
              <w:widowControl/>
              <w:jc w:val="center"/>
              <w:textAlignment w:val="center"/>
              <w:rPr>
                <w:szCs w:val="21"/>
              </w:rPr>
            </w:pPr>
            <w:r>
              <w:rPr>
                <w:color w:val="000000"/>
                <w:kern w:val="0"/>
                <w:szCs w:val="21"/>
                <w:lang w:bidi="ar"/>
              </w:rPr>
              <w:t>0607090500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D2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98.48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80B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15DECA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A7E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BD1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C426">
            <w:pPr>
              <w:widowControl/>
              <w:jc w:val="center"/>
              <w:textAlignment w:val="center"/>
              <w:rPr>
                <w:szCs w:val="21"/>
              </w:rPr>
            </w:pPr>
            <w:r>
              <w:rPr>
                <w:kern w:val="0"/>
                <w:szCs w:val="21"/>
                <w:lang w:bidi="ar"/>
              </w:rPr>
              <w:t>罐容量8000L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71A7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D79B235">
            <w:pPr>
              <w:widowControl/>
              <w:jc w:val="center"/>
              <w:textAlignment w:val="center"/>
              <w:rPr>
                <w:szCs w:val="21"/>
              </w:rPr>
            </w:pPr>
            <w:r>
              <w:rPr>
                <w:color w:val="000000"/>
                <w:kern w:val="0"/>
                <w:szCs w:val="21"/>
                <w:lang w:bidi="ar"/>
              </w:rPr>
              <w:t>0607090700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48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99.23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243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354735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527C">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9175">
            <w:pPr>
              <w:widowControl/>
              <w:jc w:val="center"/>
              <w:textAlignment w:val="center"/>
              <w:rPr>
                <w:szCs w:val="21"/>
              </w:rPr>
            </w:pPr>
            <w:r>
              <w:rPr>
                <w:kern w:val="0"/>
                <w:szCs w:val="21"/>
                <w:lang w:bidi="ar"/>
              </w:rPr>
              <w:t>泥浆罐车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DE86">
            <w:pPr>
              <w:widowControl/>
              <w:jc w:val="center"/>
              <w:textAlignment w:val="center"/>
              <w:rPr>
                <w:szCs w:val="21"/>
              </w:rPr>
            </w:pPr>
            <w:r>
              <w:rPr>
                <w:kern w:val="0"/>
                <w:szCs w:val="21"/>
                <w:lang w:bidi="ar"/>
              </w:rPr>
              <w:t>罐容量5000L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749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7C940E">
            <w:pPr>
              <w:widowControl/>
              <w:jc w:val="center"/>
              <w:textAlignment w:val="center"/>
              <w:rPr>
                <w:szCs w:val="21"/>
              </w:rPr>
            </w:pPr>
            <w:r>
              <w:rPr>
                <w:color w:val="000000"/>
                <w:kern w:val="0"/>
                <w:szCs w:val="21"/>
                <w:lang w:bidi="ar"/>
              </w:rPr>
              <w:t>0607110100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BD1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94.33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1FF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104A8EC">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91CE">
            <w:pPr>
              <w:widowControl/>
              <w:jc w:val="left"/>
              <w:textAlignment w:val="center"/>
              <w:rPr>
                <w:szCs w:val="21"/>
              </w:rPr>
            </w:pPr>
            <w:r>
              <w:rPr>
                <w:kern w:val="0"/>
                <w:szCs w:val="21"/>
                <w:lang w:bidi="ar"/>
              </w:rPr>
              <w:t>垂直运输机械</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8C034">
            <w:pPr>
              <w:widowControl/>
              <w:jc w:val="left"/>
              <w:textAlignment w:val="center"/>
              <w:rPr>
                <w:szCs w:val="21"/>
              </w:rPr>
            </w:pPr>
            <w:r>
              <w:rPr>
                <w:kern w:val="0"/>
                <w:szCs w:val="21"/>
                <w:lang w:bidi="ar"/>
              </w:rPr>
              <w:t>电动单筒快速卷扬机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854D">
            <w:pPr>
              <w:widowControl/>
              <w:jc w:val="center"/>
              <w:textAlignment w:val="center"/>
              <w:rPr>
                <w:szCs w:val="21"/>
              </w:rPr>
            </w:pPr>
            <w:r>
              <w:rPr>
                <w:kern w:val="0"/>
                <w:szCs w:val="21"/>
                <w:lang w:bidi="ar"/>
              </w:rPr>
              <w:t>牵引力5KN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D16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6D486DC">
            <w:pPr>
              <w:widowControl/>
              <w:jc w:val="center"/>
              <w:textAlignment w:val="center"/>
              <w:rPr>
                <w:szCs w:val="21"/>
              </w:rPr>
            </w:pPr>
            <w:r>
              <w:rPr>
                <w:color w:val="000000"/>
                <w:kern w:val="0"/>
                <w:szCs w:val="21"/>
                <w:lang w:bidi="ar"/>
              </w:rPr>
              <w:t>0609010100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AC3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0C80">
            <w:pPr>
              <w:widowControl/>
              <w:jc w:val="center"/>
              <w:textAlignment w:val="center"/>
              <w:rPr>
                <w:szCs w:val="21"/>
              </w:rPr>
            </w:pPr>
            <w:r>
              <w:rPr>
                <w:kern w:val="0"/>
                <w:szCs w:val="21"/>
                <w:lang w:bidi="ar"/>
              </w:rPr>
              <w:t>kWh电/台班</w:t>
            </w:r>
          </w:p>
        </w:tc>
      </w:tr>
      <w:tr w14:paraId="1031CAA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E4A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9F0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BE0F">
            <w:pPr>
              <w:widowControl/>
              <w:jc w:val="center"/>
              <w:textAlignment w:val="center"/>
              <w:rPr>
                <w:szCs w:val="21"/>
              </w:rPr>
            </w:pPr>
            <w:r>
              <w:rPr>
                <w:kern w:val="0"/>
                <w:szCs w:val="21"/>
                <w:lang w:bidi="ar"/>
              </w:rPr>
              <w:t>牵引力10KN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3A9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DA431F">
            <w:pPr>
              <w:widowControl/>
              <w:jc w:val="center"/>
              <w:textAlignment w:val="center"/>
              <w:rPr>
                <w:szCs w:val="21"/>
              </w:rPr>
            </w:pPr>
            <w:r>
              <w:rPr>
                <w:color w:val="000000"/>
                <w:kern w:val="0"/>
                <w:szCs w:val="21"/>
                <w:lang w:bidi="ar"/>
              </w:rPr>
              <w:t>0609010300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C2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F320">
            <w:pPr>
              <w:widowControl/>
              <w:jc w:val="center"/>
              <w:textAlignment w:val="center"/>
              <w:rPr>
                <w:szCs w:val="21"/>
              </w:rPr>
            </w:pPr>
            <w:r>
              <w:rPr>
                <w:kern w:val="0"/>
                <w:szCs w:val="21"/>
                <w:lang w:bidi="ar"/>
              </w:rPr>
              <w:t>kWh电/台班</w:t>
            </w:r>
          </w:p>
        </w:tc>
      </w:tr>
      <w:tr w14:paraId="6D027BC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F41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706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656D">
            <w:pPr>
              <w:widowControl/>
              <w:jc w:val="center"/>
              <w:textAlignment w:val="center"/>
              <w:rPr>
                <w:szCs w:val="21"/>
              </w:rPr>
            </w:pPr>
            <w:r>
              <w:rPr>
                <w:kern w:val="0"/>
                <w:szCs w:val="21"/>
                <w:lang w:bidi="ar"/>
              </w:rPr>
              <w:t>牵引力15KN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EE7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5C96428">
            <w:pPr>
              <w:widowControl/>
              <w:jc w:val="center"/>
              <w:textAlignment w:val="center"/>
              <w:rPr>
                <w:szCs w:val="21"/>
              </w:rPr>
            </w:pPr>
            <w:r>
              <w:rPr>
                <w:color w:val="000000"/>
                <w:kern w:val="0"/>
                <w:szCs w:val="21"/>
                <w:lang w:bidi="ar"/>
              </w:rPr>
              <w:t>0609010500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B08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49.3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C754">
            <w:pPr>
              <w:widowControl/>
              <w:jc w:val="center"/>
              <w:textAlignment w:val="center"/>
              <w:rPr>
                <w:szCs w:val="21"/>
              </w:rPr>
            </w:pPr>
            <w:r>
              <w:rPr>
                <w:kern w:val="0"/>
                <w:szCs w:val="21"/>
                <w:lang w:bidi="ar"/>
              </w:rPr>
              <w:t>kWh电/台班</w:t>
            </w:r>
          </w:p>
        </w:tc>
      </w:tr>
      <w:tr w14:paraId="7610A84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3E5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90E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DFD4">
            <w:pPr>
              <w:widowControl/>
              <w:jc w:val="center"/>
              <w:textAlignment w:val="center"/>
              <w:rPr>
                <w:szCs w:val="21"/>
              </w:rPr>
            </w:pPr>
            <w:r>
              <w:rPr>
                <w:kern w:val="0"/>
                <w:szCs w:val="21"/>
                <w:lang w:bidi="ar"/>
              </w:rPr>
              <w:t>牵引力20KN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7DF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70CBA12">
            <w:pPr>
              <w:widowControl/>
              <w:jc w:val="center"/>
              <w:textAlignment w:val="center"/>
              <w:rPr>
                <w:szCs w:val="21"/>
              </w:rPr>
            </w:pPr>
            <w:r>
              <w:rPr>
                <w:color w:val="000000"/>
                <w:kern w:val="0"/>
                <w:szCs w:val="21"/>
                <w:lang w:bidi="ar"/>
              </w:rPr>
              <w:t>0609010700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A5E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3F5B">
            <w:pPr>
              <w:widowControl/>
              <w:jc w:val="center"/>
              <w:textAlignment w:val="center"/>
              <w:rPr>
                <w:szCs w:val="21"/>
              </w:rPr>
            </w:pPr>
            <w:r>
              <w:rPr>
                <w:kern w:val="0"/>
                <w:szCs w:val="21"/>
                <w:lang w:bidi="ar"/>
              </w:rPr>
              <w:t>kWh电/台班</w:t>
            </w:r>
          </w:p>
        </w:tc>
      </w:tr>
      <w:tr w14:paraId="2466D6D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69B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A6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DBEE">
            <w:pPr>
              <w:widowControl/>
              <w:jc w:val="center"/>
              <w:textAlignment w:val="center"/>
              <w:rPr>
                <w:szCs w:val="21"/>
              </w:rPr>
            </w:pPr>
            <w:r>
              <w:rPr>
                <w:kern w:val="0"/>
                <w:szCs w:val="21"/>
                <w:lang w:bidi="ar"/>
              </w:rPr>
              <w:t>牵引力30KN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34A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2B7E20">
            <w:pPr>
              <w:widowControl/>
              <w:jc w:val="center"/>
              <w:textAlignment w:val="center"/>
              <w:rPr>
                <w:szCs w:val="21"/>
              </w:rPr>
            </w:pPr>
            <w:r>
              <w:rPr>
                <w:color w:val="000000"/>
                <w:kern w:val="0"/>
                <w:szCs w:val="21"/>
                <w:lang w:bidi="ar"/>
              </w:rPr>
              <w:t>0609010900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AE8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74.21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32D0">
            <w:pPr>
              <w:widowControl/>
              <w:jc w:val="center"/>
              <w:textAlignment w:val="center"/>
              <w:rPr>
                <w:szCs w:val="21"/>
              </w:rPr>
            </w:pPr>
            <w:r>
              <w:rPr>
                <w:kern w:val="0"/>
                <w:szCs w:val="21"/>
                <w:lang w:bidi="ar"/>
              </w:rPr>
              <w:t>kWh电/台班</w:t>
            </w:r>
          </w:p>
        </w:tc>
      </w:tr>
      <w:tr w14:paraId="236E269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FB2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CB0EE">
            <w:pPr>
              <w:widowControl/>
              <w:jc w:val="left"/>
              <w:textAlignment w:val="center"/>
              <w:rPr>
                <w:szCs w:val="21"/>
              </w:rPr>
            </w:pPr>
            <w:r>
              <w:rPr>
                <w:kern w:val="0"/>
                <w:szCs w:val="21"/>
                <w:lang w:bidi="ar"/>
              </w:rPr>
              <w:t>电动双筒快速卷扬机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47B6">
            <w:pPr>
              <w:widowControl/>
              <w:jc w:val="center"/>
              <w:textAlignment w:val="center"/>
              <w:rPr>
                <w:szCs w:val="21"/>
              </w:rPr>
            </w:pPr>
            <w:r>
              <w:rPr>
                <w:kern w:val="0"/>
                <w:szCs w:val="21"/>
                <w:lang w:bidi="ar"/>
              </w:rPr>
              <w:t>牵引力10KN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EAB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D256C0E">
            <w:pPr>
              <w:widowControl/>
              <w:jc w:val="center"/>
              <w:textAlignment w:val="center"/>
              <w:rPr>
                <w:szCs w:val="21"/>
              </w:rPr>
            </w:pPr>
            <w:r>
              <w:rPr>
                <w:color w:val="000000"/>
                <w:kern w:val="0"/>
                <w:szCs w:val="21"/>
                <w:lang w:bidi="ar"/>
              </w:rPr>
              <w:t>0609030100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234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46C1">
            <w:pPr>
              <w:widowControl/>
              <w:jc w:val="center"/>
              <w:textAlignment w:val="center"/>
              <w:rPr>
                <w:szCs w:val="21"/>
              </w:rPr>
            </w:pPr>
            <w:r>
              <w:rPr>
                <w:kern w:val="0"/>
                <w:szCs w:val="21"/>
                <w:lang w:bidi="ar"/>
              </w:rPr>
              <w:t>kWh电/台班</w:t>
            </w:r>
          </w:p>
        </w:tc>
      </w:tr>
      <w:tr w14:paraId="3241415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0F1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F94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704A">
            <w:pPr>
              <w:widowControl/>
              <w:jc w:val="center"/>
              <w:textAlignment w:val="center"/>
              <w:rPr>
                <w:szCs w:val="21"/>
              </w:rPr>
            </w:pPr>
            <w:r>
              <w:rPr>
                <w:kern w:val="0"/>
                <w:szCs w:val="21"/>
                <w:lang w:bidi="ar"/>
              </w:rPr>
              <w:t>牵引力30KN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24A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81E592E">
            <w:pPr>
              <w:widowControl/>
              <w:jc w:val="center"/>
              <w:textAlignment w:val="center"/>
              <w:rPr>
                <w:szCs w:val="21"/>
              </w:rPr>
            </w:pPr>
            <w:r>
              <w:rPr>
                <w:color w:val="000000"/>
                <w:kern w:val="0"/>
                <w:szCs w:val="21"/>
                <w:lang w:bidi="ar"/>
              </w:rPr>
              <w:t>0609030300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6E6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9160">
            <w:pPr>
              <w:widowControl/>
              <w:jc w:val="center"/>
              <w:textAlignment w:val="center"/>
              <w:rPr>
                <w:szCs w:val="21"/>
              </w:rPr>
            </w:pPr>
            <w:r>
              <w:rPr>
                <w:kern w:val="0"/>
                <w:szCs w:val="21"/>
                <w:lang w:bidi="ar"/>
              </w:rPr>
              <w:t>kWh电/台班</w:t>
            </w:r>
          </w:p>
        </w:tc>
      </w:tr>
      <w:tr w14:paraId="097238E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AAC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408B">
            <w:pPr>
              <w:rPr>
                <w:szCs w:val="21"/>
              </w:rPr>
            </w:pPr>
          </w:p>
        </w:tc>
        <w:tc>
          <w:tcPr>
            <w:tcW w:w="1092" w:type="pct"/>
            <w:tcBorders>
              <w:top w:val="single" w:color="000000" w:sz="4" w:space="0"/>
              <w:left w:val="single" w:color="000000" w:sz="4" w:space="0"/>
              <w:bottom w:val="single" w:color="auto" w:sz="4" w:space="0"/>
              <w:right w:val="single" w:color="000000" w:sz="4" w:space="0"/>
            </w:tcBorders>
            <w:shd w:val="clear" w:color="auto" w:fill="auto"/>
            <w:vAlign w:val="center"/>
          </w:tcPr>
          <w:p w14:paraId="6D3CF7BF">
            <w:pPr>
              <w:widowControl/>
              <w:jc w:val="center"/>
              <w:textAlignment w:val="center"/>
              <w:rPr>
                <w:szCs w:val="21"/>
              </w:rPr>
            </w:pPr>
            <w:r>
              <w:rPr>
                <w:kern w:val="0"/>
                <w:szCs w:val="21"/>
                <w:lang w:bidi="ar"/>
              </w:rPr>
              <w:t>牵引力50KN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1FF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E55F42C">
            <w:pPr>
              <w:widowControl/>
              <w:jc w:val="center"/>
              <w:textAlignment w:val="center"/>
              <w:rPr>
                <w:szCs w:val="21"/>
              </w:rPr>
            </w:pPr>
            <w:r>
              <w:rPr>
                <w:color w:val="000000"/>
                <w:kern w:val="0"/>
                <w:szCs w:val="21"/>
                <w:lang w:bidi="ar"/>
              </w:rPr>
              <w:t>0609030500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F3F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F3BD">
            <w:pPr>
              <w:widowControl/>
              <w:jc w:val="center"/>
              <w:textAlignment w:val="center"/>
              <w:rPr>
                <w:szCs w:val="21"/>
              </w:rPr>
            </w:pPr>
            <w:r>
              <w:rPr>
                <w:kern w:val="0"/>
                <w:szCs w:val="21"/>
                <w:lang w:bidi="ar"/>
              </w:rPr>
              <w:t>kWh电/台班</w:t>
            </w:r>
          </w:p>
        </w:tc>
      </w:tr>
      <w:tr w14:paraId="2C56D9C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54640">
            <w:pPr>
              <w:rPr>
                <w:szCs w:val="21"/>
              </w:rPr>
            </w:pPr>
          </w:p>
        </w:tc>
        <w:tc>
          <w:tcPr>
            <w:tcW w:w="772" w:type="pct"/>
            <w:vMerge w:val="restart"/>
            <w:tcBorders>
              <w:top w:val="nil"/>
              <w:left w:val="single" w:color="000000" w:sz="4" w:space="0"/>
              <w:bottom w:val="single" w:color="000000" w:sz="4" w:space="0"/>
              <w:right w:val="single" w:color="auto" w:sz="4" w:space="0"/>
            </w:tcBorders>
            <w:shd w:val="clear" w:color="auto" w:fill="auto"/>
            <w:vAlign w:val="center"/>
          </w:tcPr>
          <w:p w14:paraId="361DB1A7">
            <w:pPr>
              <w:widowControl/>
              <w:jc w:val="left"/>
              <w:textAlignment w:val="center"/>
              <w:rPr>
                <w:szCs w:val="21"/>
              </w:rPr>
            </w:pPr>
            <w:r>
              <w:rPr>
                <w:kern w:val="0"/>
                <w:szCs w:val="21"/>
                <w:lang w:bidi="ar"/>
              </w:rPr>
              <w:t>电动单筒慢速卷扬机</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51D2C94E">
            <w:pPr>
              <w:widowControl/>
              <w:jc w:val="center"/>
              <w:textAlignment w:val="center"/>
              <w:rPr>
                <w:szCs w:val="21"/>
              </w:rPr>
            </w:pPr>
            <w:r>
              <w:rPr>
                <w:kern w:val="0"/>
                <w:szCs w:val="21"/>
                <w:lang w:bidi="ar"/>
              </w:rPr>
              <w:t>牵引力10KN</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139AB35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338DAC">
            <w:pPr>
              <w:widowControl/>
              <w:jc w:val="center"/>
              <w:textAlignment w:val="center"/>
              <w:rPr>
                <w:szCs w:val="21"/>
              </w:rPr>
            </w:pPr>
            <w:r>
              <w:rPr>
                <w:color w:val="000000"/>
                <w:kern w:val="0"/>
                <w:szCs w:val="21"/>
                <w:lang w:bidi="ar"/>
              </w:rPr>
              <w:t>0609050100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5FC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BD37">
            <w:pPr>
              <w:widowControl/>
              <w:jc w:val="center"/>
              <w:textAlignment w:val="center"/>
              <w:rPr>
                <w:szCs w:val="21"/>
              </w:rPr>
            </w:pPr>
            <w:r>
              <w:rPr>
                <w:kern w:val="0"/>
                <w:szCs w:val="21"/>
                <w:lang w:bidi="ar"/>
              </w:rPr>
              <w:t>kWh电/台班</w:t>
            </w:r>
          </w:p>
        </w:tc>
      </w:tr>
      <w:tr w14:paraId="4B6C5F0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1C9D">
            <w:pPr>
              <w:rPr>
                <w:szCs w:val="21"/>
              </w:rPr>
            </w:pPr>
          </w:p>
        </w:tc>
        <w:tc>
          <w:tcPr>
            <w:tcW w:w="772" w:type="pct"/>
            <w:vMerge w:val="continue"/>
            <w:tcBorders>
              <w:top w:val="nil"/>
              <w:left w:val="single" w:color="000000" w:sz="4" w:space="0"/>
              <w:bottom w:val="single" w:color="000000" w:sz="4" w:space="0"/>
              <w:right w:val="single" w:color="auto" w:sz="4" w:space="0"/>
            </w:tcBorders>
            <w:shd w:val="clear" w:color="auto" w:fill="auto"/>
            <w:vAlign w:val="center"/>
          </w:tcPr>
          <w:p w14:paraId="28E107DD">
            <w:pPr>
              <w:rPr>
                <w:szCs w:val="21"/>
              </w:rPr>
            </w:pP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6BBDCC31">
            <w:pPr>
              <w:widowControl/>
              <w:jc w:val="center"/>
              <w:textAlignment w:val="center"/>
              <w:rPr>
                <w:szCs w:val="21"/>
              </w:rPr>
            </w:pPr>
            <w:r>
              <w:rPr>
                <w:kern w:val="0"/>
                <w:szCs w:val="21"/>
                <w:lang w:bidi="ar"/>
              </w:rPr>
              <w:t>牵引力30KN</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2565D8C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1B4206F">
            <w:pPr>
              <w:widowControl/>
              <w:jc w:val="center"/>
              <w:textAlignment w:val="center"/>
              <w:rPr>
                <w:szCs w:val="21"/>
              </w:rPr>
            </w:pPr>
            <w:r>
              <w:rPr>
                <w:color w:val="000000"/>
                <w:kern w:val="0"/>
                <w:szCs w:val="21"/>
                <w:lang w:bidi="ar"/>
              </w:rPr>
              <w:t>0609050300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C12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7E14">
            <w:pPr>
              <w:widowControl/>
              <w:jc w:val="center"/>
              <w:textAlignment w:val="center"/>
              <w:rPr>
                <w:szCs w:val="21"/>
              </w:rPr>
            </w:pPr>
            <w:r>
              <w:rPr>
                <w:kern w:val="0"/>
                <w:szCs w:val="21"/>
                <w:lang w:bidi="ar"/>
              </w:rPr>
              <w:t>kWh电/台班</w:t>
            </w:r>
          </w:p>
        </w:tc>
      </w:tr>
      <w:tr w14:paraId="017C6A5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61AC">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A831CBA">
            <w:pPr>
              <w:rPr>
                <w:szCs w:val="21"/>
              </w:rPr>
            </w:pPr>
          </w:p>
        </w:tc>
        <w:tc>
          <w:tcPr>
            <w:tcW w:w="1092" w:type="pct"/>
            <w:tcBorders>
              <w:top w:val="single" w:color="auto" w:sz="4" w:space="0"/>
              <w:left w:val="single" w:color="000000" w:sz="4" w:space="0"/>
              <w:bottom w:val="nil"/>
              <w:right w:val="single" w:color="000000" w:sz="4" w:space="0"/>
            </w:tcBorders>
            <w:shd w:val="clear" w:color="auto" w:fill="auto"/>
            <w:vAlign w:val="center"/>
          </w:tcPr>
          <w:p w14:paraId="6767E1E5">
            <w:pPr>
              <w:widowControl/>
              <w:jc w:val="center"/>
              <w:textAlignment w:val="center"/>
              <w:rPr>
                <w:szCs w:val="21"/>
              </w:rPr>
            </w:pPr>
            <w:r>
              <w:rPr>
                <w:kern w:val="0"/>
                <w:szCs w:val="21"/>
                <w:lang w:bidi="ar"/>
              </w:rPr>
              <w:t>牵引力50KN</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50C4CF1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7393EC1">
            <w:pPr>
              <w:widowControl/>
              <w:jc w:val="center"/>
              <w:textAlignment w:val="center"/>
              <w:rPr>
                <w:szCs w:val="21"/>
              </w:rPr>
            </w:pPr>
            <w:r>
              <w:rPr>
                <w:color w:val="000000"/>
                <w:kern w:val="0"/>
                <w:szCs w:val="21"/>
                <w:lang w:bidi="ar"/>
              </w:rPr>
              <w:t>0609050500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9D0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28.6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3CC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1AFE6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AC6A">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57E124C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92C2">
            <w:pPr>
              <w:widowControl/>
              <w:jc w:val="center"/>
              <w:textAlignment w:val="center"/>
              <w:rPr>
                <w:szCs w:val="21"/>
              </w:rPr>
            </w:pPr>
            <w:r>
              <w:rPr>
                <w:kern w:val="0"/>
                <w:szCs w:val="21"/>
                <w:lang w:bidi="ar"/>
              </w:rPr>
              <w:t>牵引力50KN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34B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B84F293">
            <w:pPr>
              <w:widowControl/>
              <w:jc w:val="center"/>
              <w:textAlignment w:val="center"/>
              <w:rPr>
                <w:szCs w:val="21"/>
              </w:rPr>
            </w:pPr>
            <w:r>
              <w:rPr>
                <w:color w:val="000000"/>
                <w:kern w:val="0"/>
                <w:szCs w:val="21"/>
                <w:lang w:bidi="ar"/>
              </w:rPr>
              <w:t>0609050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9C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7F30">
            <w:pPr>
              <w:widowControl/>
              <w:jc w:val="center"/>
              <w:textAlignment w:val="center"/>
              <w:rPr>
                <w:szCs w:val="21"/>
              </w:rPr>
            </w:pPr>
            <w:r>
              <w:rPr>
                <w:kern w:val="0"/>
                <w:szCs w:val="21"/>
                <w:lang w:bidi="ar"/>
              </w:rPr>
              <w:t>kWh电/台班</w:t>
            </w:r>
          </w:p>
        </w:tc>
      </w:tr>
      <w:tr w14:paraId="68947A8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B149">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688DDA88">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25DAC30E">
            <w:pPr>
              <w:widowControl/>
              <w:jc w:val="center"/>
              <w:textAlignment w:val="center"/>
              <w:rPr>
                <w:szCs w:val="21"/>
              </w:rPr>
            </w:pPr>
            <w:r>
              <w:rPr>
                <w:kern w:val="0"/>
                <w:szCs w:val="21"/>
                <w:lang w:bidi="ar"/>
              </w:rPr>
              <w:t>牵引力80KN</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3E1A280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6531A52">
            <w:pPr>
              <w:widowControl/>
              <w:jc w:val="center"/>
              <w:textAlignment w:val="center"/>
              <w:rPr>
                <w:szCs w:val="21"/>
              </w:rPr>
            </w:pPr>
            <w:r>
              <w:rPr>
                <w:color w:val="000000"/>
                <w:kern w:val="0"/>
                <w:szCs w:val="21"/>
                <w:lang w:bidi="ar"/>
              </w:rPr>
              <w:t>0609050700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51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9DE9">
            <w:pPr>
              <w:widowControl/>
              <w:jc w:val="center"/>
              <w:textAlignment w:val="center"/>
              <w:rPr>
                <w:szCs w:val="21"/>
              </w:rPr>
            </w:pPr>
            <w:r>
              <w:rPr>
                <w:kern w:val="0"/>
                <w:szCs w:val="21"/>
                <w:lang w:bidi="ar"/>
              </w:rPr>
              <w:t>kWh电/台班</w:t>
            </w:r>
          </w:p>
        </w:tc>
      </w:tr>
      <w:tr w14:paraId="2D7D6EF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2015">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A7BEDB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B6E5">
            <w:pPr>
              <w:widowControl/>
              <w:jc w:val="center"/>
              <w:textAlignment w:val="center"/>
              <w:rPr>
                <w:szCs w:val="21"/>
              </w:rPr>
            </w:pPr>
            <w:r>
              <w:rPr>
                <w:kern w:val="0"/>
                <w:szCs w:val="21"/>
                <w:lang w:bidi="ar"/>
              </w:rPr>
              <w:t>牵引力100KN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745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134F7E5">
            <w:pPr>
              <w:widowControl/>
              <w:jc w:val="center"/>
              <w:textAlignment w:val="center"/>
              <w:rPr>
                <w:szCs w:val="21"/>
              </w:rPr>
            </w:pPr>
            <w:r>
              <w:rPr>
                <w:color w:val="000000"/>
                <w:kern w:val="0"/>
                <w:szCs w:val="21"/>
                <w:lang w:bidi="ar"/>
              </w:rPr>
              <w:t>0609050900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1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BEB0">
            <w:pPr>
              <w:widowControl/>
              <w:jc w:val="center"/>
              <w:textAlignment w:val="center"/>
              <w:rPr>
                <w:szCs w:val="21"/>
              </w:rPr>
            </w:pPr>
            <w:r>
              <w:rPr>
                <w:kern w:val="0"/>
                <w:szCs w:val="21"/>
                <w:lang w:bidi="ar"/>
              </w:rPr>
              <w:t>kWh电/台班</w:t>
            </w:r>
          </w:p>
        </w:tc>
      </w:tr>
      <w:tr w14:paraId="4ACF6B9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4DC2">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335DA2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9A5E">
            <w:pPr>
              <w:widowControl/>
              <w:jc w:val="center"/>
              <w:textAlignment w:val="center"/>
              <w:rPr>
                <w:szCs w:val="21"/>
              </w:rPr>
            </w:pPr>
            <w:r>
              <w:rPr>
                <w:kern w:val="0"/>
                <w:szCs w:val="21"/>
                <w:lang w:bidi="ar"/>
              </w:rPr>
              <w:t>牵引力200KN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B05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9F0A978">
            <w:pPr>
              <w:widowControl/>
              <w:jc w:val="center"/>
              <w:textAlignment w:val="center"/>
              <w:rPr>
                <w:szCs w:val="21"/>
              </w:rPr>
            </w:pPr>
            <w:r>
              <w:rPr>
                <w:color w:val="000000"/>
                <w:kern w:val="0"/>
                <w:szCs w:val="21"/>
                <w:lang w:bidi="ar"/>
              </w:rPr>
              <w:t>0609051100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66F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DAA5">
            <w:pPr>
              <w:widowControl/>
              <w:jc w:val="center"/>
              <w:textAlignment w:val="center"/>
              <w:rPr>
                <w:szCs w:val="21"/>
              </w:rPr>
            </w:pPr>
            <w:r>
              <w:rPr>
                <w:kern w:val="0"/>
                <w:szCs w:val="21"/>
                <w:lang w:bidi="ar"/>
              </w:rPr>
              <w:t>kWh电/台班</w:t>
            </w:r>
          </w:p>
        </w:tc>
      </w:tr>
      <w:tr w14:paraId="3E19E97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38CE4">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639C1E6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FB1">
            <w:pPr>
              <w:widowControl/>
              <w:jc w:val="center"/>
              <w:textAlignment w:val="center"/>
              <w:rPr>
                <w:szCs w:val="21"/>
              </w:rPr>
            </w:pPr>
            <w:r>
              <w:rPr>
                <w:kern w:val="0"/>
                <w:szCs w:val="21"/>
                <w:lang w:bidi="ar"/>
              </w:rPr>
              <w:t>牵引力300KN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432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9DFFB7A">
            <w:pPr>
              <w:widowControl/>
              <w:jc w:val="center"/>
              <w:textAlignment w:val="center"/>
              <w:rPr>
                <w:szCs w:val="21"/>
              </w:rPr>
            </w:pPr>
            <w:r>
              <w:rPr>
                <w:color w:val="000000"/>
                <w:kern w:val="0"/>
                <w:szCs w:val="21"/>
                <w:lang w:bidi="ar"/>
              </w:rPr>
              <w:t>0609051300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46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F818">
            <w:pPr>
              <w:widowControl/>
              <w:jc w:val="center"/>
              <w:textAlignment w:val="center"/>
              <w:rPr>
                <w:szCs w:val="21"/>
              </w:rPr>
            </w:pPr>
            <w:r>
              <w:rPr>
                <w:kern w:val="0"/>
                <w:szCs w:val="21"/>
                <w:lang w:bidi="ar"/>
              </w:rPr>
              <w:t>kWh电/台班</w:t>
            </w:r>
          </w:p>
        </w:tc>
      </w:tr>
      <w:tr w14:paraId="44A96D8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A886">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D1207">
            <w:pPr>
              <w:widowControl/>
              <w:jc w:val="left"/>
              <w:textAlignment w:val="center"/>
              <w:rPr>
                <w:szCs w:val="21"/>
              </w:rPr>
            </w:pPr>
            <w:r>
              <w:rPr>
                <w:kern w:val="0"/>
                <w:szCs w:val="21"/>
                <w:lang w:bidi="ar"/>
              </w:rPr>
              <w:t>电动双筒慢速卷扬机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ABBD">
            <w:pPr>
              <w:widowControl/>
              <w:jc w:val="center"/>
              <w:textAlignment w:val="center"/>
              <w:rPr>
                <w:szCs w:val="21"/>
              </w:rPr>
            </w:pPr>
            <w:r>
              <w:rPr>
                <w:kern w:val="0"/>
                <w:szCs w:val="21"/>
                <w:lang w:bidi="ar"/>
              </w:rPr>
              <w:t>牵引力30KN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00BC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31079D5">
            <w:pPr>
              <w:widowControl/>
              <w:jc w:val="center"/>
              <w:textAlignment w:val="center"/>
              <w:rPr>
                <w:szCs w:val="21"/>
              </w:rPr>
            </w:pPr>
            <w:r>
              <w:rPr>
                <w:color w:val="000000"/>
                <w:kern w:val="0"/>
                <w:szCs w:val="21"/>
                <w:lang w:bidi="ar"/>
              </w:rPr>
              <w:t>0609070100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BB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A00A">
            <w:pPr>
              <w:widowControl/>
              <w:jc w:val="center"/>
              <w:textAlignment w:val="center"/>
              <w:rPr>
                <w:szCs w:val="21"/>
              </w:rPr>
            </w:pPr>
            <w:r>
              <w:rPr>
                <w:kern w:val="0"/>
                <w:szCs w:val="21"/>
                <w:lang w:bidi="ar"/>
              </w:rPr>
              <w:t>kWh电/台班</w:t>
            </w:r>
          </w:p>
        </w:tc>
      </w:tr>
      <w:tr w14:paraId="5C103F8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998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87F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5746">
            <w:pPr>
              <w:widowControl/>
              <w:jc w:val="center"/>
              <w:textAlignment w:val="center"/>
              <w:rPr>
                <w:szCs w:val="21"/>
              </w:rPr>
            </w:pPr>
            <w:r>
              <w:rPr>
                <w:kern w:val="0"/>
                <w:szCs w:val="21"/>
                <w:lang w:bidi="ar"/>
              </w:rPr>
              <w:t>牵引力50KN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060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211A55">
            <w:pPr>
              <w:widowControl/>
              <w:jc w:val="center"/>
              <w:textAlignment w:val="center"/>
              <w:rPr>
                <w:szCs w:val="21"/>
              </w:rPr>
            </w:pPr>
            <w:r>
              <w:rPr>
                <w:color w:val="000000"/>
                <w:kern w:val="0"/>
                <w:szCs w:val="21"/>
                <w:lang w:bidi="ar"/>
              </w:rPr>
              <w:t>0609070300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15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CC72">
            <w:pPr>
              <w:widowControl/>
              <w:jc w:val="center"/>
              <w:textAlignment w:val="center"/>
              <w:rPr>
                <w:szCs w:val="21"/>
              </w:rPr>
            </w:pPr>
            <w:r>
              <w:rPr>
                <w:kern w:val="0"/>
                <w:szCs w:val="21"/>
                <w:lang w:bidi="ar"/>
              </w:rPr>
              <w:t>kWh电/台班</w:t>
            </w:r>
          </w:p>
        </w:tc>
      </w:tr>
      <w:tr w14:paraId="2E65D2A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392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6B4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20C3">
            <w:pPr>
              <w:widowControl/>
              <w:jc w:val="center"/>
              <w:textAlignment w:val="center"/>
              <w:rPr>
                <w:szCs w:val="21"/>
              </w:rPr>
            </w:pPr>
            <w:r>
              <w:rPr>
                <w:kern w:val="0"/>
                <w:szCs w:val="21"/>
                <w:lang w:bidi="ar"/>
              </w:rPr>
              <w:t>牵引力80KN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459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B001EA">
            <w:pPr>
              <w:widowControl/>
              <w:jc w:val="center"/>
              <w:textAlignment w:val="center"/>
              <w:rPr>
                <w:szCs w:val="21"/>
              </w:rPr>
            </w:pPr>
            <w:r>
              <w:rPr>
                <w:color w:val="000000"/>
                <w:kern w:val="0"/>
                <w:szCs w:val="21"/>
                <w:lang w:bidi="ar"/>
              </w:rPr>
              <w:t>0609070500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17C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E5D2">
            <w:pPr>
              <w:widowControl/>
              <w:jc w:val="center"/>
              <w:textAlignment w:val="center"/>
              <w:rPr>
                <w:szCs w:val="21"/>
              </w:rPr>
            </w:pPr>
            <w:r>
              <w:rPr>
                <w:kern w:val="0"/>
                <w:szCs w:val="21"/>
                <w:lang w:bidi="ar"/>
              </w:rPr>
              <w:t>kWh电/台班</w:t>
            </w:r>
          </w:p>
        </w:tc>
      </w:tr>
      <w:tr w14:paraId="43DC73D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2FD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D74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A900">
            <w:pPr>
              <w:widowControl/>
              <w:jc w:val="center"/>
              <w:textAlignment w:val="center"/>
              <w:rPr>
                <w:szCs w:val="21"/>
              </w:rPr>
            </w:pPr>
            <w:r>
              <w:rPr>
                <w:kern w:val="0"/>
                <w:szCs w:val="21"/>
                <w:lang w:bidi="ar"/>
              </w:rPr>
              <w:t>牵引力100KN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991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1A2EEA">
            <w:pPr>
              <w:widowControl/>
              <w:jc w:val="center"/>
              <w:textAlignment w:val="center"/>
              <w:rPr>
                <w:szCs w:val="21"/>
              </w:rPr>
            </w:pPr>
            <w:r>
              <w:rPr>
                <w:color w:val="000000"/>
                <w:kern w:val="0"/>
                <w:szCs w:val="21"/>
                <w:lang w:bidi="ar"/>
              </w:rPr>
              <w:t>0609070700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FA9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B470">
            <w:pPr>
              <w:widowControl/>
              <w:jc w:val="center"/>
              <w:textAlignment w:val="center"/>
              <w:rPr>
                <w:szCs w:val="21"/>
              </w:rPr>
            </w:pPr>
            <w:r>
              <w:rPr>
                <w:kern w:val="0"/>
                <w:szCs w:val="21"/>
                <w:lang w:bidi="ar"/>
              </w:rPr>
              <w:t>kWh电/台班</w:t>
            </w:r>
          </w:p>
        </w:tc>
      </w:tr>
      <w:tr w14:paraId="55564FD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006A">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8BBE">
            <w:pPr>
              <w:widowControl/>
              <w:jc w:val="center"/>
              <w:textAlignment w:val="center"/>
              <w:rPr>
                <w:szCs w:val="21"/>
              </w:rPr>
            </w:pPr>
            <w:r>
              <w:rPr>
                <w:kern w:val="0"/>
                <w:szCs w:val="21"/>
                <w:lang w:bidi="ar"/>
              </w:rPr>
              <w:t>卷扬机带40m塔</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5BF9">
            <w:pPr>
              <w:widowControl/>
              <w:jc w:val="center"/>
              <w:textAlignment w:val="center"/>
              <w:rPr>
                <w:szCs w:val="21"/>
              </w:rPr>
            </w:pPr>
            <w:r>
              <w:rPr>
                <w:kern w:val="0"/>
                <w:szCs w:val="21"/>
                <w:lang w:bidi="ar"/>
              </w:rPr>
              <w:t>牵引力50KN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A50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9D31934">
            <w:pPr>
              <w:widowControl/>
              <w:jc w:val="center"/>
              <w:textAlignment w:val="center"/>
              <w:rPr>
                <w:szCs w:val="21"/>
              </w:rPr>
            </w:pPr>
            <w:r>
              <w:rPr>
                <w:color w:val="000000"/>
                <w:kern w:val="0"/>
                <w:szCs w:val="21"/>
                <w:lang w:bidi="ar"/>
              </w:rPr>
              <w:t>0609090100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E21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BC06">
            <w:pPr>
              <w:widowControl/>
              <w:jc w:val="center"/>
              <w:textAlignment w:val="center"/>
              <w:rPr>
                <w:szCs w:val="21"/>
              </w:rPr>
            </w:pPr>
            <w:r>
              <w:rPr>
                <w:kern w:val="0"/>
                <w:szCs w:val="21"/>
                <w:lang w:bidi="ar"/>
              </w:rPr>
              <w:t>kWh电/台班</w:t>
            </w:r>
          </w:p>
        </w:tc>
      </w:tr>
      <w:tr w14:paraId="483DF82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57B2">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32943">
            <w:pPr>
              <w:widowControl/>
              <w:jc w:val="left"/>
              <w:textAlignment w:val="center"/>
              <w:rPr>
                <w:szCs w:val="21"/>
              </w:rPr>
            </w:pPr>
            <w:r>
              <w:rPr>
                <w:kern w:val="0"/>
                <w:szCs w:val="21"/>
                <w:lang w:bidi="ar"/>
              </w:rPr>
              <w:t>单笼施工电梯</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9F768">
            <w:pPr>
              <w:widowControl/>
              <w:jc w:val="left"/>
              <w:textAlignment w:val="center"/>
              <w:rPr>
                <w:szCs w:val="21"/>
              </w:rPr>
            </w:pPr>
            <w:r>
              <w:rPr>
                <w:kern w:val="0"/>
                <w:szCs w:val="21"/>
                <w:lang w:bidi="ar"/>
              </w:rPr>
              <w:t>提升质量1t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E6C0">
            <w:pPr>
              <w:widowControl/>
              <w:jc w:val="center"/>
              <w:textAlignment w:val="center"/>
              <w:rPr>
                <w:szCs w:val="21"/>
              </w:rPr>
            </w:pPr>
            <w:r>
              <w:rPr>
                <w:kern w:val="0"/>
                <w:szCs w:val="21"/>
                <w:lang w:bidi="ar"/>
              </w:rPr>
              <w:t>提升高度75m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BE018D7">
            <w:pPr>
              <w:widowControl/>
              <w:jc w:val="center"/>
              <w:textAlignment w:val="center"/>
              <w:rPr>
                <w:szCs w:val="21"/>
              </w:rPr>
            </w:pPr>
            <w:r>
              <w:rPr>
                <w:color w:val="000000"/>
                <w:kern w:val="0"/>
                <w:szCs w:val="21"/>
                <w:lang w:bidi="ar"/>
              </w:rPr>
              <w:t>0609110101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2EA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42.32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2084">
            <w:pPr>
              <w:widowControl/>
              <w:jc w:val="center"/>
              <w:textAlignment w:val="center"/>
              <w:rPr>
                <w:szCs w:val="21"/>
              </w:rPr>
            </w:pPr>
            <w:r>
              <w:rPr>
                <w:kern w:val="0"/>
                <w:szCs w:val="21"/>
                <w:lang w:bidi="ar"/>
              </w:rPr>
              <w:t>kWh电/台班</w:t>
            </w:r>
          </w:p>
        </w:tc>
      </w:tr>
      <w:tr w14:paraId="0764D60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29F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FA19">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7298">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E634">
            <w:pPr>
              <w:widowControl/>
              <w:jc w:val="center"/>
              <w:textAlignment w:val="center"/>
              <w:rPr>
                <w:szCs w:val="21"/>
              </w:rPr>
            </w:pPr>
            <w:r>
              <w:rPr>
                <w:kern w:val="0"/>
                <w:szCs w:val="21"/>
                <w:lang w:bidi="ar"/>
              </w:rPr>
              <w:t>提升高度100m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A11F8F">
            <w:pPr>
              <w:widowControl/>
              <w:jc w:val="center"/>
              <w:textAlignment w:val="center"/>
              <w:rPr>
                <w:szCs w:val="21"/>
              </w:rPr>
            </w:pPr>
            <w:r>
              <w:rPr>
                <w:color w:val="000000"/>
                <w:kern w:val="0"/>
                <w:szCs w:val="21"/>
                <w:lang w:bidi="ar"/>
              </w:rPr>
              <w:t>0609110103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AF8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45.66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87CC">
            <w:pPr>
              <w:widowControl/>
              <w:jc w:val="center"/>
              <w:textAlignment w:val="center"/>
              <w:rPr>
                <w:szCs w:val="21"/>
              </w:rPr>
            </w:pPr>
            <w:r>
              <w:rPr>
                <w:kern w:val="0"/>
                <w:szCs w:val="21"/>
                <w:lang w:bidi="ar"/>
              </w:rPr>
              <w:t>kWh电/台班</w:t>
            </w:r>
          </w:p>
        </w:tc>
      </w:tr>
      <w:tr w14:paraId="05FD1BF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972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A45B">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B3B1">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1FFE4">
            <w:pPr>
              <w:widowControl/>
              <w:jc w:val="center"/>
              <w:textAlignment w:val="center"/>
              <w:rPr>
                <w:szCs w:val="21"/>
              </w:rPr>
            </w:pPr>
            <w:r>
              <w:rPr>
                <w:kern w:val="0"/>
                <w:szCs w:val="21"/>
                <w:lang w:bidi="ar"/>
              </w:rPr>
              <w:t>提升高度130m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5D2755">
            <w:pPr>
              <w:widowControl/>
              <w:jc w:val="center"/>
              <w:textAlignment w:val="center"/>
              <w:rPr>
                <w:szCs w:val="21"/>
              </w:rPr>
            </w:pPr>
            <w:r>
              <w:rPr>
                <w:color w:val="000000"/>
                <w:kern w:val="0"/>
                <w:szCs w:val="21"/>
                <w:lang w:bidi="ar"/>
              </w:rPr>
              <w:t>0609110105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230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59.36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A65C">
            <w:pPr>
              <w:widowControl/>
              <w:jc w:val="center"/>
              <w:textAlignment w:val="center"/>
              <w:rPr>
                <w:szCs w:val="21"/>
              </w:rPr>
            </w:pPr>
            <w:r>
              <w:rPr>
                <w:kern w:val="0"/>
                <w:szCs w:val="21"/>
                <w:lang w:bidi="ar"/>
              </w:rPr>
              <w:t>kWh电/台班</w:t>
            </w:r>
          </w:p>
        </w:tc>
      </w:tr>
      <w:tr w14:paraId="2C4883C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6D1C">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9DEC2">
            <w:pPr>
              <w:widowControl/>
              <w:jc w:val="left"/>
              <w:textAlignment w:val="center"/>
              <w:rPr>
                <w:szCs w:val="21"/>
              </w:rPr>
            </w:pPr>
            <w:r>
              <w:rPr>
                <w:kern w:val="0"/>
                <w:szCs w:val="21"/>
                <w:lang w:bidi="ar"/>
              </w:rPr>
              <w:t>双笼施工电梯</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F02E8">
            <w:pPr>
              <w:widowControl/>
              <w:jc w:val="left"/>
              <w:textAlignment w:val="center"/>
              <w:rPr>
                <w:szCs w:val="21"/>
              </w:rPr>
            </w:pPr>
            <w:r>
              <w:rPr>
                <w:kern w:val="0"/>
                <w:szCs w:val="21"/>
                <w:lang w:bidi="ar"/>
              </w:rPr>
              <w:t>提升质量2t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BFCD">
            <w:pPr>
              <w:widowControl/>
              <w:jc w:val="center"/>
              <w:textAlignment w:val="center"/>
              <w:rPr>
                <w:szCs w:val="21"/>
              </w:rPr>
            </w:pPr>
            <w:r>
              <w:rPr>
                <w:kern w:val="0"/>
                <w:szCs w:val="21"/>
                <w:lang w:bidi="ar"/>
              </w:rPr>
              <w:t>提升高度50m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0F71D47">
            <w:pPr>
              <w:widowControl/>
              <w:jc w:val="center"/>
              <w:textAlignment w:val="center"/>
              <w:rPr>
                <w:szCs w:val="21"/>
              </w:rPr>
            </w:pPr>
            <w:r>
              <w:rPr>
                <w:color w:val="000000"/>
                <w:kern w:val="0"/>
                <w:szCs w:val="21"/>
                <w:lang w:bidi="ar"/>
              </w:rPr>
              <w:t>0609130101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670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EE10">
            <w:pPr>
              <w:widowControl/>
              <w:jc w:val="center"/>
              <w:textAlignment w:val="center"/>
              <w:rPr>
                <w:szCs w:val="21"/>
              </w:rPr>
            </w:pPr>
            <w:r>
              <w:rPr>
                <w:kern w:val="0"/>
                <w:szCs w:val="21"/>
                <w:lang w:bidi="ar"/>
              </w:rPr>
              <w:t>kWh电/台班</w:t>
            </w:r>
          </w:p>
        </w:tc>
      </w:tr>
      <w:tr w14:paraId="6B62C98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310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8613">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612C2">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1F66">
            <w:pPr>
              <w:widowControl/>
              <w:jc w:val="center"/>
              <w:textAlignment w:val="center"/>
              <w:rPr>
                <w:szCs w:val="21"/>
              </w:rPr>
            </w:pPr>
            <w:r>
              <w:rPr>
                <w:kern w:val="0"/>
                <w:szCs w:val="21"/>
                <w:lang w:bidi="ar"/>
              </w:rPr>
              <w:t>提升高度100m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1FB13E">
            <w:pPr>
              <w:widowControl/>
              <w:jc w:val="center"/>
              <w:textAlignment w:val="center"/>
              <w:rPr>
                <w:szCs w:val="21"/>
              </w:rPr>
            </w:pPr>
            <w:r>
              <w:rPr>
                <w:color w:val="000000"/>
                <w:kern w:val="0"/>
                <w:szCs w:val="21"/>
                <w:lang w:bidi="ar"/>
              </w:rPr>
              <w:t>0609130103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C7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81.86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D71D">
            <w:pPr>
              <w:widowControl/>
              <w:jc w:val="center"/>
              <w:textAlignment w:val="center"/>
              <w:rPr>
                <w:szCs w:val="21"/>
              </w:rPr>
            </w:pPr>
            <w:r>
              <w:rPr>
                <w:kern w:val="0"/>
                <w:szCs w:val="21"/>
                <w:lang w:bidi="ar"/>
              </w:rPr>
              <w:t>kWh电/台班</w:t>
            </w:r>
          </w:p>
        </w:tc>
      </w:tr>
      <w:tr w14:paraId="1EF4719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D79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E397">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6649">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E976">
            <w:pPr>
              <w:widowControl/>
              <w:jc w:val="center"/>
              <w:textAlignment w:val="center"/>
              <w:rPr>
                <w:szCs w:val="21"/>
              </w:rPr>
            </w:pPr>
            <w:r>
              <w:rPr>
                <w:kern w:val="0"/>
                <w:szCs w:val="21"/>
                <w:lang w:bidi="ar"/>
              </w:rPr>
              <w:t>提升高度130m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270E1F4">
            <w:pPr>
              <w:widowControl/>
              <w:jc w:val="center"/>
              <w:textAlignment w:val="center"/>
              <w:rPr>
                <w:szCs w:val="21"/>
              </w:rPr>
            </w:pPr>
            <w:r>
              <w:rPr>
                <w:color w:val="000000"/>
                <w:kern w:val="0"/>
                <w:szCs w:val="21"/>
                <w:lang w:bidi="ar"/>
              </w:rPr>
              <w:t>0609130105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402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1221">
            <w:pPr>
              <w:widowControl/>
              <w:jc w:val="center"/>
              <w:textAlignment w:val="center"/>
              <w:rPr>
                <w:szCs w:val="21"/>
              </w:rPr>
            </w:pPr>
            <w:r>
              <w:rPr>
                <w:kern w:val="0"/>
                <w:szCs w:val="21"/>
                <w:lang w:bidi="ar"/>
              </w:rPr>
              <w:t>kWh电/台班</w:t>
            </w:r>
          </w:p>
        </w:tc>
      </w:tr>
      <w:tr w14:paraId="1A6BDEC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E09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2006">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C545">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21D7">
            <w:pPr>
              <w:widowControl/>
              <w:jc w:val="center"/>
              <w:textAlignment w:val="center"/>
              <w:rPr>
                <w:szCs w:val="21"/>
              </w:rPr>
            </w:pPr>
            <w:r>
              <w:rPr>
                <w:kern w:val="0"/>
                <w:szCs w:val="21"/>
                <w:lang w:bidi="ar"/>
              </w:rPr>
              <w:t>提升高度200m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3A6525F">
            <w:pPr>
              <w:widowControl/>
              <w:jc w:val="center"/>
              <w:textAlignment w:val="center"/>
              <w:rPr>
                <w:szCs w:val="21"/>
              </w:rPr>
            </w:pPr>
            <w:r>
              <w:rPr>
                <w:color w:val="000000"/>
                <w:kern w:val="0"/>
                <w:szCs w:val="21"/>
                <w:lang w:bidi="ar"/>
              </w:rPr>
              <w:t>0609130107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EBD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159.94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2309">
            <w:pPr>
              <w:widowControl/>
              <w:jc w:val="center"/>
              <w:textAlignment w:val="center"/>
              <w:rPr>
                <w:szCs w:val="21"/>
              </w:rPr>
            </w:pPr>
            <w:r>
              <w:rPr>
                <w:kern w:val="0"/>
                <w:szCs w:val="21"/>
                <w:lang w:bidi="ar"/>
              </w:rPr>
              <w:t>kWh电/台班</w:t>
            </w:r>
          </w:p>
        </w:tc>
      </w:tr>
      <w:tr w14:paraId="66272FE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92A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12B7">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1521">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9D72">
            <w:pPr>
              <w:widowControl/>
              <w:jc w:val="center"/>
              <w:textAlignment w:val="center"/>
              <w:rPr>
                <w:szCs w:val="21"/>
              </w:rPr>
            </w:pPr>
            <w:r>
              <w:rPr>
                <w:kern w:val="0"/>
                <w:szCs w:val="21"/>
                <w:lang w:bidi="ar"/>
              </w:rPr>
              <w:t>提升高度300m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70788AC">
            <w:pPr>
              <w:widowControl/>
              <w:jc w:val="center"/>
              <w:textAlignment w:val="center"/>
              <w:rPr>
                <w:szCs w:val="21"/>
              </w:rPr>
            </w:pPr>
            <w:r>
              <w:rPr>
                <w:color w:val="000000"/>
                <w:kern w:val="0"/>
                <w:szCs w:val="21"/>
                <w:lang w:bidi="ar"/>
              </w:rPr>
              <w:t>0609130109</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9C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172.43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C751A">
            <w:pPr>
              <w:widowControl/>
              <w:jc w:val="center"/>
              <w:textAlignment w:val="center"/>
              <w:rPr>
                <w:szCs w:val="21"/>
              </w:rPr>
            </w:pPr>
            <w:r>
              <w:rPr>
                <w:kern w:val="0"/>
                <w:szCs w:val="21"/>
                <w:lang w:bidi="ar"/>
              </w:rPr>
              <w:t>kWh电/台班</w:t>
            </w:r>
          </w:p>
        </w:tc>
      </w:tr>
      <w:tr w14:paraId="23F53C0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3DF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C8FE">
            <w:pPr>
              <w:widowControl/>
              <w:jc w:val="left"/>
              <w:textAlignment w:val="center"/>
              <w:rPr>
                <w:szCs w:val="21"/>
              </w:rPr>
            </w:pPr>
            <w:r>
              <w:rPr>
                <w:kern w:val="0"/>
                <w:szCs w:val="21"/>
                <w:lang w:bidi="ar"/>
              </w:rPr>
              <w:t>电动吊篮</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F3DA">
            <w:pPr>
              <w:widowControl/>
              <w:jc w:val="center"/>
              <w:textAlignment w:val="center"/>
              <w:rPr>
                <w:szCs w:val="21"/>
              </w:rPr>
            </w:pPr>
            <w:r>
              <w:rPr>
                <w:kern w:val="0"/>
                <w:szCs w:val="21"/>
                <w:lang w:bidi="ar"/>
              </w:rPr>
              <w:t>提升质量0.5t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761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4E16A12">
            <w:pPr>
              <w:widowControl/>
              <w:jc w:val="center"/>
              <w:textAlignment w:val="center"/>
              <w:rPr>
                <w:szCs w:val="21"/>
              </w:rPr>
            </w:pPr>
            <w:r>
              <w:rPr>
                <w:color w:val="000000"/>
                <w:kern w:val="0"/>
                <w:szCs w:val="21"/>
                <w:lang w:bidi="ar"/>
              </w:rPr>
              <w:t>0609150100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318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3ABF">
            <w:pPr>
              <w:widowControl/>
              <w:jc w:val="center"/>
              <w:textAlignment w:val="center"/>
              <w:rPr>
                <w:szCs w:val="21"/>
              </w:rPr>
            </w:pPr>
            <w:r>
              <w:rPr>
                <w:kern w:val="0"/>
                <w:szCs w:val="21"/>
                <w:lang w:bidi="ar"/>
              </w:rPr>
              <w:t>kWh电/台班</w:t>
            </w:r>
          </w:p>
        </w:tc>
      </w:tr>
      <w:tr w14:paraId="035E078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9F7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284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D908">
            <w:pPr>
              <w:widowControl/>
              <w:jc w:val="center"/>
              <w:textAlignment w:val="center"/>
              <w:rPr>
                <w:szCs w:val="21"/>
              </w:rPr>
            </w:pPr>
            <w:r>
              <w:rPr>
                <w:kern w:val="0"/>
                <w:szCs w:val="21"/>
                <w:lang w:bidi="ar"/>
              </w:rPr>
              <w:t>提升质量0.63t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8C8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AA4D0CC">
            <w:pPr>
              <w:widowControl/>
              <w:jc w:val="center"/>
              <w:textAlignment w:val="center"/>
              <w:rPr>
                <w:szCs w:val="21"/>
              </w:rPr>
            </w:pPr>
            <w:r>
              <w:rPr>
                <w:color w:val="000000"/>
                <w:kern w:val="0"/>
                <w:szCs w:val="21"/>
                <w:lang w:bidi="ar"/>
              </w:rPr>
              <w:t>0609150300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C5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8202">
            <w:pPr>
              <w:widowControl/>
              <w:jc w:val="center"/>
              <w:textAlignment w:val="center"/>
              <w:rPr>
                <w:szCs w:val="21"/>
              </w:rPr>
            </w:pPr>
            <w:r>
              <w:rPr>
                <w:kern w:val="0"/>
                <w:szCs w:val="21"/>
                <w:lang w:bidi="ar"/>
              </w:rPr>
              <w:t>kWh电/台班</w:t>
            </w:r>
          </w:p>
        </w:tc>
      </w:tr>
      <w:tr w14:paraId="0610DD2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6E1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81D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BE8B">
            <w:pPr>
              <w:widowControl/>
              <w:jc w:val="center"/>
              <w:textAlignment w:val="center"/>
              <w:rPr>
                <w:szCs w:val="21"/>
              </w:rPr>
            </w:pPr>
            <w:r>
              <w:rPr>
                <w:kern w:val="0"/>
                <w:szCs w:val="21"/>
                <w:lang w:bidi="ar"/>
              </w:rPr>
              <w:t>提升质量0.8t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AAB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FAA41D6">
            <w:pPr>
              <w:widowControl/>
              <w:jc w:val="center"/>
              <w:textAlignment w:val="center"/>
              <w:rPr>
                <w:szCs w:val="21"/>
              </w:rPr>
            </w:pPr>
            <w:r>
              <w:rPr>
                <w:color w:val="000000"/>
                <w:kern w:val="0"/>
                <w:szCs w:val="21"/>
                <w:lang w:bidi="ar"/>
              </w:rPr>
              <w:t>0609150500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D0F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82A">
            <w:pPr>
              <w:widowControl/>
              <w:jc w:val="center"/>
              <w:textAlignment w:val="center"/>
              <w:rPr>
                <w:szCs w:val="21"/>
              </w:rPr>
            </w:pPr>
            <w:r>
              <w:rPr>
                <w:kern w:val="0"/>
                <w:szCs w:val="21"/>
                <w:lang w:bidi="ar"/>
              </w:rPr>
              <w:t>kWh电/台班</w:t>
            </w:r>
          </w:p>
        </w:tc>
      </w:tr>
      <w:tr w14:paraId="57C0216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73F1">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22D5C">
            <w:pPr>
              <w:widowControl/>
              <w:jc w:val="left"/>
              <w:textAlignment w:val="center"/>
              <w:rPr>
                <w:szCs w:val="21"/>
              </w:rPr>
            </w:pPr>
            <w:r>
              <w:rPr>
                <w:kern w:val="0"/>
                <w:szCs w:val="21"/>
                <w:lang w:bidi="ar"/>
              </w:rPr>
              <w:t>电动葫芦（单速）</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E230">
            <w:pPr>
              <w:widowControl/>
              <w:jc w:val="center"/>
              <w:textAlignment w:val="center"/>
              <w:rPr>
                <w:szCs w:val="21"/>
              </w:rPr>
            </w:pPr>
            <w:r>
              <w:rPr>
                <w:kern w:val="0"/>
                <w:szCs w:val="21"/>
                <w:lang w:bidi="ar"/>
              </w:rPr>
              <w:t>提升质量2t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2C0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9C612FA">
            <w:pPr>
              <w:widowControl/>
              <w:jc w:val="center"/>
              <w:textAlignment w:val="center"/>
              <w:rPr>
                <w:szCs w:val="21"/>
              </w:rPr>
            </w:pPr>
            <w:r>
              <w:rPr>
                <w:color w:val="000000"/>
                <w:kern w:val="0"/>
                <w:szCs w:val="21"/>
                <w:lang w:bidi="ar"/>
              </w:rPr>
              <w:t>0609170100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AE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2B49">
            <w:pPr>
              <w:widowControl/>
              <w:jc w:val="center"/>
              <w:textAlignment w:val="center"/>
              <w:rPr>
                <w:szCs w:val="21"/>
              </w:rPr>
            </w:pPr>
            <w:r>
              <w:rPr>
                <w:kern w:val="0"/>
                <w:szCs w:val="21"/>
                <w:lang w:bidi="ar"/>
              </w:rPr>
              <w:t>kWh电/台班</w:t>
            </w:r>
          </w:p>
        </w:tc>
      </w:tr>
      <w:tr w14:paraId="49070A2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0E8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74C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E272">
            <w:pPr>
              <w:widowControl/>
              <w:jc w:val="center"/>
              <w:textAlignment w:val="center"/>
              <w:rPr>
                <w:szCs w:val="21"/>
              </w:rPr>
            </w:pPr>
            <w:r>
              <w:rPr>
                <w:kern w:val="0"/>
                <w:szCs w:val="21"/>
                <w:lang w:bidi="ar"/>
              </w:rPr>
              <w:t>提升质量3t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330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008A855">
            <w:pPr>
              <w:widowControl/>
              <w:jc w:val="center"/>
              <w:textAlignment w:val="center"/>
              <w:rPr>
                <w:szCs w:val="21"/>
              </w:rPr>
            </w:pPr>
            <w:r>
              <w:rPr>
                <w:color w:val="000000"/>
                <w:kern w:val="0"/>
                <w:szCs w:val="21"/>
                <w:lang w:bidi="ar"/>
              </w:rPr>
              <w:t>0609170300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7A4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5E87">
            <w:pPr>
              <w:widowControl/>
              <w:jc w:val="center"/>
              <w:textAlignment w:val="center"/>
              <w:rPr>
                <w:szCs w:val="21"/>
              </w:rPr>
            </w:pPr>
            <w:r>
              <w:rPr>
                <w:kern w:val="0"/>
                <w:szCs w:val="21"/>
                <w:lang w:bidi="ar"/>
              </w:rPr>
              <w:t>kWh电/台班</w:t>
            </w:r>
          </w:p>
        </w:tc>
      </w:tr>
      <w:tr w14:paraId="0E0AA6C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C11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935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D516">
            <w:pPr>
              <w:widowControl/>
              <w:jc w:val="center"/>
              <w:textAlignment w:val="center"/>
              <w:rPr>
                <w:szCs w:val="21"/>
              </w:rPr>
            </w:pPr>
            <w:r>
              <w:rPr>
                <w:kern w:val="0"/>
                <w:szCs w:val="21"/>
                <w:lang w:bidi="ar"/>
              </w:rPr>
              <w:t>提升质量5t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4C1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ACC60B4">
            <w:pPr>
              <w:widowControl/>
              <w:jc w:val="center"/>
              <w:textAlignment w:val="center"/>
              <w:rPr>
                <w:szCs w:val="21"/>
              </w:rPr>
            </w:pPr>
            <w:r>
              <w:rPr>
                <w:color w:val="000000"/>
                <w:kern w:val="0"/>
                <w:szCs w:val="21"/>
                <w:lang w:bidi="ar"/>
              </w:rPr>
              <w:t>0609170500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2F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43B3">
            <w:pPr>
              <w:widowControl/>
              <w:jc w:val="center"/>
              <w:textAlignment w:val="center"/>
              <w:rPr>
                <w:szCs w:val="21"/>
              </w:rPr>
            </w:pPr>
            <w:r>
              <w:rPr>
                <w:kern w:val="0"/>
                <w:szCs w:val="21"/>
                <w:lang w:bidi="ar"/>
              </w:rPr>
              <w:t>kWh电/台班</w:t>
            </w:r>
          </w:p>
        </w:tc>
      </w:tr>
      <w:tr w14:paraId="5CCF795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F5F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E5A03">
            <w:pPr>
              <w:widowControl/>
              <w:jc w:val="left"/>
              <w:textAlignment w:val="center"/>
              <w:rPr>
                <w:szCs w:val="21"/>
              </w:rPr>
            </w:pPr>
            <w:r>
              <w:rPr>
                <w:kern w:val="0"/>
                <w:szCs w:val="21"/>
                <w:lang w:bidi="ar"/>
              </w:rPr>
              <w:t>电动葫芦（双速）</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9E49">
            <w:pPr>
              <w:widowControl/>
              <w:jc w:val="center"/>
              <w:textAlignment w:val="center"/>
              <w:rPr>
                <w:szCs w:val="21"/>
              </w:rPr>
            </w:pPr>
            <w:r>
              <w:rPr>
                <w:kern w:val="0"/>
                <w:szCs w:val="21"/>
                <w:lang w:bidi="ar"/>
              </w:rPr>
              <w:t>提升质量10t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A3B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62E6C23">
            <w:pPr>
              <w:widowControl/>
              <w:jc w:val="center"/>
              <w:textAlignment w:val="center"/>
              <w:rPr>
                <w:szCs w:val="21"/>
              </w:rPr>
            </w:pPr>
            <w:r>
              <w:rPr>
                <w:color w:val="000000"/>
                <w:kern w:val="0"/>
                <w:szCs w:val="21"/>
                <w:lang w:bidi="ar"/>
              </w:rPr>
              <w:t>0609190100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E2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52.85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48A9">
            <w:pPr>
              <w:widowControl/>
              <w:jc w:val="center"/>
              <w:textAlignment w:val="center"/>
              <w:rPr>
                <w:szCs w:val="21"/>
              </w:rPr>
            </w:pPr>
            <w:r>
              <w:rPr>
                <w:kern w:val="0"/>
                <w:szCs w:val="21"/>
                <w:lang w:bidi="ar"/>
              </w:rPr>
              <w:t>kWh电/台班</w:t>
            </w:r>
          </w:p>
        </w:tc>
      </w:tr>
      <w:tr w14:paraId="46E0389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FDFD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6532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09C2">
            <w:pPr>
              <w:widowControl/>
              <w:jc w:val="center"/>
              <w:textAlignment w:val="center"/>
              <w:rPr>
                <w:szCs w:val="21"/>
              </w:rPr>
            </w:pPr>
            <w:r>
              <w:rPr>
                <w:kern w:val="0"/>
                <w:szCs w:val="21"/>
                <w:lang w:bidi="ar"/>
              </w:rPr>
              <w:t>提升质量20t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554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CCE9DA">
            <w:pPr>
              <w:widowControl/>
              <w:jc w:val="center"/>
              <w:textAlignment w:val="center"/>
              <w:rPr>
                <w:szCs w:val="21"/>
              </w:rPr>
            </w:pPr>
            <w:r>
              <w:rPr>
                <w:color w:val="000000"/>
                <w:kern w:val="0"/>
                <w:szCs w:val="21"/>
                <w:lang w:bidi="ar"/>
              </w:rPr>
              <w:t>0609190300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90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FCD1">
            <w:pPr>
              <w:widowControl/>
              <w:jc w:val="center"/>
              <w:textAlignment w:val="center"/>
              <w:rPr>
                <w:szCs w:val="21"/>
              </w:rPr>
            </w:pPr>
            <w:r>
              <w:rPr>
                <w:kern w:val="0"/>
                <w:szCs w:val="21"/>
                <w:lang w:bidi="ar"/>
              </w:rPr>
              <w:t>kWh电/台班</w:t>
            </w:r>
          </w:p>
        </w:tc>
      </w:tr>
      <w:tr w14:paraId="4896D57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73C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0E1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076E">
            <w:pPr>
              <w:widowControl/>
              <w:jc w:val="center"/>
              <w:textAlignment w:val="center"/>
              <w:rPr>
                <w:szCs w:val="21"/>
              </w:rPr>
            </w:pPr>
            <w:r>
              <w:rPr>
                <w:kern w:val="0"/>
                <w:szCs w:val="21"/>
                <w:lang w:bidi="ar"/>
              </w:rPr>
              <w:t>提升质量30t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306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70FF4CA">
            <w:pPr>
              <w:widowControl/>
              <w:jc w:val="center"/>
              <w:textAlignment w:val="center"/>
              <w:rPr>
                <w:szCs w:val="21"/>
              </w:rPr>
            </w:pPr>
            <w:r>
              <w:rPr>
                <w:color w:val="000000"/>
                <w:kern w:val="0"/>
                <w:szCs w:val="21"/>
                <w:lang w:bidi="ar"/>
              </w:rPr>
              <w:t>0609190500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302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144.57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1B2C">
            <w:pPr>
              <w:widowControl/>
              <w:jc w:val="center"/>
              <w:textAlignment w:val="center"/>
              <w:rPr>
                <w:szCs w:val="21"/>
              </w:rPr>
            </w:pPr>
            <w:r>
              <w:rPr>
                <w:kern w:val="0"/>
                <w:szCs w:val="21"/>
                <w:lang w:bidi="ar"/>
              </w:rPr>
              <w:t>kWh电/台班</w:t>
            </w:r>
          </w:p>
        </w:tc>
      </w:tr>
      <w:tr w14:paraId="014DF2D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0662">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4919">
            <w:pPr>
              <w:widowControl/>
              <w:jc w:val="left"/>
              <w:textAlignment w:val="center"/>
              <w:rPr>
                <w:szCs w:val="21"/>
              </w:rPr>
            </w:pPr>
            <w:r>
              <w:rPr>
                <w:kern w:val="0"/>
                <w:szCs w:val="21"/>
                <w:lang w:bidi="ar"/>
              </w:rPr>
              <w:t>皮带运输机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B01C">
            <w:pPr>
              <w:widowControl/>
              <w:jc w:val="center"/>
              <w:textAlignment w:val="center"/>
              <w:rPr>
                <w:szCs w:val="21"/>
              </w:rPr>
            </w:pPr>
            <w:r>
              <w:rPr>
                <w:kern w:val="0"/>
                <w:szCs w:val="21"/>
                <w:lang w:bidi="ar"/>
              </w:rPr>
              <w:t>带长宽10×0.5m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0C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479AD3C">
            <w:pPr>
              <w:widowControl/>
              <w:jc w:val="center"/>
              <w:textAlignment w:val="center"/>
              <w:rPr>
                <w:szCs w:val="21"/>
              </w:rPr>
            </w:pPr>
            <w:r>
              <w:rPr>
                <w:color w:val="000000"/>
                <w:kern w:val="0"/>
                <w:szCs w:val="21"/>
                <w:lang w:bidi="ar"/>
              </w:rPr>
              <w:t>0609210100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03E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18.50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4705">
            <w:pPr>
              <w:widowControl/>
              <w:jc w:val="center"/>
              <w:textAlignment w:val="center"/>
              <w:rPr>
                <w:szCs w:val="21"/>
              </w:rPr>
            </w:pPr>
            <w:r>
              <w:rPr>
                <w:kern w:val="0"/>
                <w:szCs w:val="21"/>
                <w:lang w:bidi="ar"/>
              </w:rPr>
              <w:t>kWh电/台班</w:t>
            </w:r>
          </w:p>
        </w:tc>
      </w:tr>
      <w:tr w14:paraId="76784B9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0E9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09A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9A7A">
            <w:pPr>
              <w:widowControl/>
              <w:jc w:val="center"/>
              <w:textAlignment w:val="center"/>
              <w:rPr>
                <w:szCs w:val="21"/>
              </w:rPr>
            </w:pPr>
            <w:r>
              <w:rPr>
                <w:kern w:val="0"/>
                <w:szCs w:val="21"/>
                <w:lang w:bidi="ar"/>
              </w:rPr>
              <w:t>带长宽15×0.5m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E8D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92B0AB">
            <w:pPr>
              <w:widowControl/>
              <w:jc w:val="center"/>
              <w:textAlignment w:val="center"/>
              <w:rPr>
                <w:szCs w:val="21"/>
              </w:rPr>
            </w:pPr>
            <w:r>
              <w:rPr>
                <w:color w:val="000000"/>
                <w:kern w:val="0"/>
                <w:szCs w:val="21"/>
                <w:lang w:bidi="ar"/>
              </w:rPr>
              <w:t>0609210300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D29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9A54">
            <w:pPr>
              <w:widowControl/>
              <w:jc w:val="center"/>
              <w:textAlignment w:val="center"/>
              <w:rPr>
                <w:szCs w:val="21"/>
              </w:rPr>
            </w:pPr>
            <w:r>
              <w:rPr>
                <w:kern w:val="0"/>
                <w:szCs w:val="21"/>
                <w:lang w:bidi="ar"/>
              </w:rPr>
              <w:t>kWh电/台班</w:t>
            </w:r>
          </w:p>
        </w:tc>
      </w:tr>
      <w:tr w14:paraId="119D4DD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9AD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989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48C0">
            <w:pPr>
              <w:widowControl/>
              <w:jc w:val="center"/>
              <w:textAlignment w:val="center"/>
              <w:rPr>
                <w:szCs w:val="21"/>
              </w:rPr>
            </w:pPr>
            <w:r>
              <w:rPr>
                <w:kern w:val="0"/>
                <w:szCs w:val="21"/>
                <w:lang w:bidi="ar"/>
              </w:rPr>
              <w:t>带长宽20×0.5m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21E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0DF922A">
            <w:pPr>
              <w:widowControl/>
              <w:jc w:val="center"/>
              <w:textAlignment w:val="center"/>
              <w:rPr>
                <w:szCs w:val="21"/>
              </w:rPr>
            </w:pPr>
            <w:r>
              <w:rPr>
                <w:color w:val="000000"/>
                <w:kern w:val="0"/>
                <w:szCs w:val="21"/>
                <w:lang w:bidi="ar"/>
              </w:rPr>
              <w:t>0609210500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2C4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7FB5">
            <w:pPr>
              <w:widowControl/>
              <w:jc w:val="center"/>
              <w:textAlignment w:val="center"/>
              <w:rPr>
                <w:szCs w:val="21"/>
              </w:rPr>
            </w:pPr>
            <w:r>
              <w:rPr>
                <w:kern w:val="0"/>
                <w:szCs w:val="21"/>
                <w:lang w:bidi="ar"/>
              </w:rPr>
              <w:t>kWh电/台班</w:t>
            </w:r>
          </w:p>
        </w:tc>
      </w:tr>
      <w:tr w14:paraId="67E726C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62C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E3E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E7C3">
            <w:pPr>
              <w:widowControl/>
              <w:jc w:val="center"/>
              <w:textAlignment w:val="center"/>
              <w:rPr>
                <w:szCs w:val="21"/>
              </w:rPr>
            </w:pPr>
            <w:r>
              <w:rPr>
                <w:kern w:val="0"/>
                <w:szCs w:val="21"/>
                <w:lang w:bidi="ar"/>
              </w:rPr>
              <w:t>带长宽30×0.5m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494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0892D02">
            <w:pPr>
              <w:widowControl/>
              <w:jc w:val="center"/>
              <w:textAlignment w:val="center"/>
              <w:rPr>
                <w:szCs w:val="21"/>
              </w:rPr>
            </w:pPr>
            <w:r>
              <w:rPr>
                <w:color w:val="000000"/>
                <w:kern w:val="0"/>
                <w:szCs w:val="21"/>
                <w:lang w:bidi="ar"/>
              </w:rPr>
              <w:t>0609210700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69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33.91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09ED">
            <w:pPr>
              <w:widowControl/>
              <w:jc w:val="center"/>
              <w:textAlignment w:val="center"/>
              <w:rPr>
                <w:szCs w:val="21"/>
              </w:rPr>
            </w:pPr>
            <w:r>
              <w:rPr>
                <w:kern w:val="0"/>
                <w:szCs w:val="21"/>
                <w:lang w:bidi="ar"/>
              </w:rPr>
              <w:t>kWh电/台班</w:t>
            </w:r>
          </w:p>
        </w:tc>
      </w:tr>
      <w:tr w14:paraId="483ED72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B2D3">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D915">
            <w:pPr>
              <w:widowControl/>
              <w:jc w:val="left"/>
              <w:textAlignment w:val="center"/>
              <w:rPr>
                <w:szCs w:val="21"/>
              </w:rPr>
            </w:pPr>
            <w:r>
              <w:rPr>
                <w:kern w:val="0"/>
                <w:szCs w:val="21"/>
                <w:lang w:bidi="ar"/>
              </w:rPr>
              <w:t>平台作业升降车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A4AC">
            <w:pPr>
              <w:widowControl/>
              <w:jc w:val="center"/>
              <w:textAlignment w:val="center"/>
              <w:rPr>
                <w:szCs w:val="21"/>
              </w:rPr>
            </w:pPr>
            <w:r>
              <w:rPr>
                <w:kern w:val="0"/>
                <w:szCs w:val="21"/>
                <w:lang w:bidi="ar"/>
              </w:rPr>
              <w:t>提升高度9m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96B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CF6A2E6">
            <w:pPr>
              <w:widowControl/>
              <w:jc w:val="center"/>
              <w:textAlignment w:val="center"/>
              <w:rPr>
                <w:szCs w:val="21"/>
              </w:rPr>
            </w:pPr>
            <w:r>
              <w:rPr>
                <w:color w:val="000000"/>
                <w:kern w:val="0"/>
                <w:szCs w:val="21"/>
                <w:lang w:bidi="ar"/>
              </w:rPr>
              <w:t>0609230100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0F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88.94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674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E085D5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47C6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8122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8EB">
            <w:pPr>
              <w:widowControl/>
              <w:jc w:val="center"/>
              <w:textAlignment w:val="center"/>
              <w:rPr>
                <w:szCs w:val="21"/>
              </w:rPr>
            </w:pPr>
            <w:r>
              <w:rPr>
                <w:kern w:val="0"/>
                <w:szCs w:val="21"/>
                <w:lang w:bidi="ar"/>
              </w:rPr>
              <w:t>提升高度16m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DB9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6BD4B9B">
            <w:pPr>
              <w:widowControl/>
              <w:jc w:val="center"/>
              <w:textAlignment w:val="center"/>
              <w:rPr>
                <w:szCs w:val="21"/>
              </w:rPr>
            </w:pPr>
            <w:r>
              <w:rPr>
                <w:color w:val="000000"/>
                <w:kern w:val="0"/>
                <w:szCs w:val="21"/>
                <w:lang w:bidi="ar"/>
              </w:rPr>
              <w:t>0609230300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EF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108.3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6EE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F0649C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05C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F5B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6A03">
            <w:pPr>
              <w:widowControl/>
              <w:jc w:val="center"/>
              <w:textAlignment w:val="center"/>
              <w:rPr>
                <w:szCs w:val="21"/>
              </w:rPr>
            </w:pPr>
            <w:r>
              <w:rPr>
                <w:kern w:val="0"/>
                <w:szCs w:val="21"/>
                <w:lang w:bidi="ar"/>
              </w:rPr>
              <w:t>提升高度20m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5B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4CB6373">
            <w:pPr>
              <w:widowControl/>
              <w:jc w:val="center"/>
              <w:textAlignment w:val="center"/>
              <w:rPr>
                <w:szCs w:val="21"/>
              </w:rPr>
            </w:pPr>
            <w:r>
              <w:rPr>
                <w:color w:val="000000"/>
                <w:kern w:val="0"/>
                <w:szCs w:val="21"/>
                <w:lang w:bidi="ar"/>
              </w:rPr>
              <w:t>0609230500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50C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152.66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635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DBE9E4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093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F2D9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8CAE">
            <w:pPr>
              <w:widowControl/>
              <w:jc w:val="center"/>
              <w:textAlignment w:val="center"/>
              <w:rPr>
                <w:szCs w:val="21"/>
              </w:rPr>
            </w:pPr>
            <w:r>
              <w:rPr>
                <w:kern w:val="0"/>
                <w:szCs w:val="21"/>
                <w:lang w:bidi="ar"/>
              </w:rPr>
              <w:t>提升高度22m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1B3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4D5F64">
            <w:pPr>
              <w:widowControl/>
              <w:jc w:val="center"/>
              <w:textAlignment w:val="center"/>
              <w:rPr>
                <w:szCs w:val="21"/>
              </w:rPr>
            </w:pPr>
            <w:r>
              <w:rPr>
                <w:color w:val="000000"/>
                <w:kern w:val="0"/>
                <w:szCs w:val="21"/>
                <w:lang w:bidi="ar"/>
              </w:rPr>
              <w:t>0609230700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EAD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165.67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EDD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CBEF83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E5F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E25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2868">
            <w:pPr>
              <w:widowControl/>
              <w:jc w:val="center"/>
              <w:textAlignment w:val="center"/>
              <w:rPr>
                <w:szCs w:val="21"/>
              </w:rPr>
            </w:pPr>
            <w:r>
              <w:rPr>
                <w:kern w:val="0"/>
                <w:szCs w:val="21"/>
                <w:lang w:bidi="ar"/>
              </w:rPr>
              <w:t>提升高度40m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1BC3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FC12923">
            <w:pPr>
              <w:widowControl/>
              <w:jc w:val="center"/>
              <w:textAlignment w:val="center"/>
              <w:rPr>
                <w:szCs w:val="21"/>
              </w:rPr>
            </w:pPr>
            <w:r>
              <w:rPr>
                <w:color w:val="000000"/>
                <w:kern w:val="0"/>
                <w:szCs w:val="21"/>
                <w:lang w:bidi="ar"/>
              </w:rPr>
              <w:t>0609230900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94C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191.17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650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6BC2E1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D3E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939CF">
            <w:pPr>
              <w:widowControl/>
              <w:jc w:val="left"/>
              <w:textAlignment w:val="center"/>
              <w:rPr>
                <w:szCs w:val="21"/>
              </w:rPr>
            </w:pPr>
            <w:r>
              <w:rPr>
                <w:kern w:val="0"/>
                <w:szCs w:val="21"/>
                <w:lang w:bidi="ar"/>
              </w:rPr>
              <w:t>汽车式高空作业车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C189">
            <w:pPr>
              <w:widowControl/>
              <w:jc w:val="center"/>
              <w:textAlignment w:val="center"/>
              <w:rPr>
                <w:szCs w:val="21"/>
              </w:rPr>
            </w:pPr>
            <w:r>
              <w:rPr>
                <w:kern w:val="0"/>
                <w:szCs w:val="21"/>
                <w:lang w:bidi="ar"/>
              </w:rPr>
              <w:t>提升高度9m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A78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65914A8">
            <w:pPr>
              <w:widowControl/>
              <w:jc w:val="center"/>
              <w:textAlignment w:val="center"/>
              <w:rPr>
                <w:szCs w:val="21"/>
              </w:rPr>
            </w:pPr>
            <w:r>
              <w:rPr>
                <w:color w:val="000000"/>
                <w:kern w:val="0"/>
                <w:szCs w:val="21"/>
                <w:lang w:bidi="ar"/>
              </w:rPr>
              <w:t>0609250100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17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50.78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391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74D2C0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F6B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71D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C1B7">
            <w:pPr>
              <w:widowControl/>
              <w:jc w:val="center"/>
              <w:textAlignment w:val="center"/>
              <w:rPr>
                <w:szCs w:val="21"/>
              </w:rPr>
            </w:pPr>
            <w:r>
              <w:rPr>
                <w:kern w:val="0"/>
                <w:szCs w:val="21"/>
                <w:lang w:bidi="ar"/>
              </w:rPr>
              <w:t>提升高度18m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63B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FCCED8B">
            <w:pPr>
              <w:widowControl/>
              <w:jc w:val="center"/>
              <w:textAlignment w:val="center"/>
              <w:rPr>
                <w:szCs w:val="21"/>
              </w:rPr>
            </w:pPr>
            <w:r>
              <w:rPr>
                <w:color w:val="000000"/>
                <w:kern w:val="0"/>
                <w:szCs w:val="21"/>
                <w:lang w:bidi="ar"/>
              </w:rPr>
              <w:t>0609250300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7F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54.38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F1BA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C9B55B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149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8506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A64D">
            <w:pPr>
              <w:widowControl/>
              <w:jc w:val="center"/>
              <w:textAlignment w:val="center"/>
              <w:rPr>
                <w:szCs w:val="21"/>
              </w:rPr>
            </w:pPr>
            <w:r>
              <w:rPr>
                <w:kern w:val="0"/>
                <w:szCs w:val="21"/>
                <w:lang w:bidi="ar"/>
              </w:rPr>
              <w:t>提升高度21m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E34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E6F557">
            <w:pPr>
              <w:widowControl/>
              <w:jc w:val="center"/>
              <w:textAlignment w:val="center"/>
              <w:rPr>
                <w:szCs w:val="21"/>
              </w:rPr>
            </w:pPr>
            <w:r>
              <w:rPr>
                <w:color w:val="000000"/>
                <w:kern w:val="0"/>
                <w:szCs w:val="21"/>
                <w:lang w:bidi="ar"/>
              </w:rPr>
              <w:t>0609250500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9B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60.96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B59D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543E33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AA5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FFF2">
            <w:pPr>
              <w:widowControl/>
              <w:jc w:val="center"/>
              <w:textAlignment w:val="center"/>
              <w:rPr>
                <w:szCs w:val="21"/>
              </w:rPr>
            </w:pPr>
            <w:r>
              <w:rPr>
                <w:kern w:val="0"/>
                <w:szCs w:val="21"/>
                <w:lang w:bidi="ar"/>
              </w:rPr>
              <w:t>升板设备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BA71">
            <w:pPr>
              <w:widowControl/>
              <w:jc w:val="center"/>
              <w:textAlignment w:val="center"/>
              <w:rPr>
                <w:szCs w:val="21"/>
              </w:rPr>
            </w:pPr>
            <w:r>
              <w:rPr>
                <w:kern w:val="0"/>
                <w:szCs w:val="21"/>
                <w:lang w:bidi="ar"/>
              </w:rPr>
              <w:t>提升质量60t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8A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1CDF144">
            <w:pPr>
              <w:widowControl/>
              <w:jc w:val="center"/>
              <w:textAlignment w:val="center"/>
              <w:rPr>
                <w:szCs w:val="21"/>
              </w:rPr>
            </w:pPr>
            <w:r>
              <w:rPr>
                <w:color w:val="000000"/>
                <w:kern w:val="0"/>
                <w:szCs w:val="21"/>
                <w:lang w:bidi="ar"/>
              </w:rPr>
              <w:t>0609270100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E9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D09D">
            <w:pPr>
              <w:widowControl/>
              <w:jc w:val="center"/>
              <w:textAlignment w:val="center"/>
              <w:rPr>
                <w:szCs w:val="21"/>
              </w:rPr>
            </w:pPr>
            <w:r>
              <w:rPr>
                <w:kern w:val="0"/>
                <w:szCs w:val="21"/>
                <w:lang w:bidi="ar"/>
              </w:rPr>
              <w:t>kWh电/台班</w:t>
            </w:r>
          </w:p>
        </w:tc>
      </w:tr>
      <w:tr w14:paraId="61D69A63">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06052">
            <w:pPr>
              <w:widowControl/>
              <w:jc w:val="left"/>
              <w:textAlignment w:val="center"/>
              <w:rPr>
                <w:szCs w:val="21"/>
              </w:rPr>
            </w:pPr>
            <w:r>
              <w:rPr>
                <w:kern w:val="0"/>
                <w:szCs w:val="21"/>
                <w:lang w:bidi="ar"/>
              </w:rPr>
              <w:t>混凝土及砂浆机械</w:t>
            </w: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43B72FB7">
            <w:pPr>
              <w:widowControl/>
              <w:jc w:val="left"/>
              <w:textAlignment w:val="center"/>
              <w:rPr>
                <w:szCs w:val="21"/>
              </w:rPr>
            </w:pPr>
            <w:r>
              <w:rPr>
                <w:kern w:val="0"/>
                <w:szCs w:val="21"/>
                <w:lang w:bidi="ar"/>
              </w:rPr>
              <w:t>涡浆式混凝土搅拌机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2B1D">
            <w:pPr>
              <w:widowControl/>
              <w:jc w:val="center"/>
              <w:textAlignment w:val="center"/>
              <w:rPr>
                <w:szCs w:val="21"/>
              </w:rPr>
            </w:pPr>
            <w:r>
              <w:rPr>
                <w:kern w:val="0"/>
                <w:szCs w:val="21"/>
                <w:lang w:bidi="ar"/>
              </w:rPr>
              <w:t>出料容量250L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239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D85B8A7">
            <w:pPr>
              <w:widowControl/>
              <w:jc w:val="center"/>
              <w:textAlignment w:val="center"/>
              <w:rPr>
                <w:szCs w:val="21"/>
              </w:rPr>
            </w:pPr>
            <w:r>
              <w:rPr>
                <w:color w:val="000000"/>
                <w:kern w:val="0"/>
                <w:szCs w:val="21"/>
                <w:lang w:bidi="ar"/>
              </w:rPr>
              <w:t>0611010100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9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8E31">
            <w:pPr>
              <w:widowControl/>
              <w:jc w:val="center"/>
              <w:textAlignment w:val="center"/>
              <w:rPr>
                <w:szCs w:val="21"/>
              </w:rPr>
            </w:pPr>
            <w:r>
              <w:rPr>
                <w:kern w:val="0"/>
                <w:szCs w:val="21"/>
                <w:lang w:bidi="ar"/>
              </w:rPr>
              <w:t>kWh电/台班</w:t>
            </w:r>
          </w:p>
        </w:tc>
      </w:tr>
      <w:tr w14:paraId="10F4982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4653">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73F8766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C22D">
            <w:pPr>
              <w:widowControl/>
              <w:jc w:val="center"/>
              <w:textAlignment w:val="center"/>
              <w:rPr>
                <w:szCs w:val="21"/>
              </w:rPr>
            </w:pPr>
            <w:r>
              <w:rPr>
                <w:kern w:val="0"/>
                <w:szCs w:val="21"/>
                <w:lang w:bidi="ar"/>
              </w:rPr>
              <w:t>出料容量350L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63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40595F">
            <w:pPr>
              <w:widowControl/>
              <w:jc w:val="center"/>
              <w:textAlignment w:val="center"/>
              <w:rPr>
                <w:szCs w:val="21"/>
              </w:rPr>
            </w:pPr>
            <w:r>
              <w:rPr>
                <w:color w:val="000000"/>
                <w:kern w:val="0"/>
                <w:szCs w:val="21"/>
                <w:lang w:bidi="ar"/>
              </w:rPr>
              <w:t>0611010300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48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CCC5">
            <w:pPr>
              <w:widowControl/>
              <w:jc w:val="center"/>
              <w:textAlignment w:val="center"/>
              <w:rPr>
                <w:szCs w:val="21"/>
              </w:rPr>
            </w:pPr>
            <w:r>
              <w:rPr>
                <w:kern w:val="0"/>
                <w:szCs w:val="21"/>
                <w:lang w:bidi="ar"/>
              </w:rPr>
              <w:t>kWh电/台班</w:t>
            </w:r>
          </w:p>
        </w:tc>
      </w:tr>
      <w:tr w14:paraId="7368282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010E">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7CA46B5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99474">
            <w:pPr>
              <w:widowControl/>
              <w:jc w:val="center"/>
              <w:textAlignment w:val="center"/>
              <w:rPr>
                <w:szCs w:val="21"/>
              </w:rPr>
            </w:pPr>
            <w:r>
              <w:rPr>
                <w:kern w:val="0"/>
                <w:szCs w:val="21"/>
                <w:lang w:bidi="ar"/>
              </w:rPr>
              <w:t>出料容量500L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18B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5E94A21">
            <w:pPr>
              <w:widowControl/>
              <w:jc w:val="center"/>
              <w:textAlignment w:val="center"/>
              <w:rPr>
                <w:szCs w:val="21"/>
              </w:rPr>
            </w:pPr>
            <w:r>
              <w:rPr>
                <w:color w:val="000000"/>
                <w:kern w:val="0"/>
                <w:szCs w:val="21"/>
                <w:lang w:bidi="ar"/>
              </w:rPr>
              <w:t>0611010500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E9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107.71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5D42">
            <w:pPr>
              <w:widowControl/>
              <w:jc w:val="center"/>
              <w:textAlignment w:val="center"/>
              <w:rPr>
                <w:szCs w:val="21"/>
              </w:rPr>
            </w:pPr>
            <w:r>
              <w:rPr>
                <w:kern w:val="0"/>
                <w:szCs w:val="21"/>
                <w:lang w:bidi="ar"/>
              </w:rPr>
              <w:t>kWh电/台班</w:t>
            </w:r>
          </w:p>
        </w:tc>
      </w:tr>
      <w:tr w14:paraId="430D085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9CD6F">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C603007">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12C7E640">
            <w:pPr>
              <w:widowControl/>
              <w:jc w:val="center"/>
              <w:textAlignment w:val="center"/>
              <w:rPr>
                <w:szCs w:val="21"/>
              </w:rPr>
            </w:pPr>
            <w:r>
              <w:rPr>
                <w:kern w:val="0"/>
                <w:szCs w:val="21"/>
                <w:lang w:bidi="ar"/>
              </w:rPr>
              <w:t>出料容量1000L</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495E69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F161A04">
            <w:pPr>
              <w:widowControl/>
              <w:jc w:val="center"/>
              <w:textAlignment w:val="center"/>
              <w:rPr>
                <w:szCs w:val="21"/>
              </w:rPr>
            </w:pPr>
            <w:r>
              <w:rPr>
                <w:color w:val="000000"/>
                <w:kern w:val="0"/>
                <w:szCs w:val="21"/>
                <w:lang w:bidi="ar"/>
              </w:rPr>
              <w:t>0611010700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12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176.95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32E9">
            <w:pPr>
              <w:widowControl/>
              <w:jc w:val="center"/>
              <w:textAlignment w:val="center"/>
              <w:rPr>
                <w:szCs w:val="21"/>
              </w:rPr>
            </w:pPr>
            <w:r>
              <w:rPr>
                <w:kern w:val="0"/>
                <w:szCs w:val="21"/>
                <w:lang w:bidi="ar"/>
              </w:rPr>
              <w:t>kWh电/台班</w:t>
            </w:r>
          </w:p>
        </w:tc>
      </w:tr>
      <w:tr w14:paraId="4916D82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26C2">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4BC6">
            <w:pPr>
              <w:widowControl/>
              <w:jc w:val="left"/>
              <w:textAlignment w:val="center"/>
              <w:rPr>
                <w:szCs w:val="21"/>
              </w:rPr>
            </w:pPr>
            <w:r>
              <w:rPr>
                <w:kern w:val="0"/>
                <w:szCs w:val="21"/>
                <w:lang w:bidi="ar"/>
              </w:rPr>
              <w:t>混凝土震捣器</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AB48">
            <w:pPr>
              <w:widowControl/>
              <w:jc w:val="center"/>
              <w:textAlignment w:val="center"/>
              <w:rPr>
                <w:szCs w:val="21"/>
              </w:rPr>
            </w:pPr>
            <w:r>
              <w:rPr>
                <w:kern w:val="0"/>
                <w:szCs w:val="21"/>
                <w:lang w:bidi="ar"/>
              </w:rPr>
              <w:t>插入式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579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E464EA5">
            <w:pPr>
              <w:widowControl/>
              <w:jc w:val="center"/>
              <w:textAlignment w:val="center"/>
              <w:rPr>
                <w:szCs w:val="21"/>
              </w:rPr>
            </w:pPr>
            <w:r>
              <w:rPr>
                <w:color w:val="000000"/>
                <w:kern w:val="0"/>
                <w:szCs w:val="21"/>
                <w:lang w:bidi="ar"/>
              </w:rPr>
              <w:t>0611030100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C6F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0A0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E13B75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BAA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DEB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3A28">
            <w:pPr>
              <w:widowControl/>
              <w:jc w:val="center"/>
              <w:textAlignment w:val="center"/>
              <w:rPr>
                <w:szCs w:val="21"/>
              </w:rPr>
            </w:pPr>
            <w:r>
              <w:rPr>
                <w:kern w:val="0"/>
                <w:szCs w:val="21"/>
                <w:lang w:bidi="ar"/>
              </w:rPr>
              <w:t>平板式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378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BCFDDA">
            <w:pPr>
              <w:widowControl/>
              <w:jc w:val="center"/>
              <w:textAlignment w:val="center"/>
              <w:rPr>
                <w:szCs w:val="21"/>
              </w:rPr>
            </w:pPr>
            <w:r>
              <w:rPr>
                <w:color w:val="000000"/>
                <w:kern w:val="0"/>
                <w:szCs w:val="21"/>
                <w:lang w:bidi="ar"/>
              </w:rPr>
              <w:t>0611030300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46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D36B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0942E8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E81DC">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6DADFA83">
            <w:pPr>
              <w:widowControl/>
              <w:jc w:val="left"/>
              <w:textAlignment w:val="center"/>
              <w:rPr>
                <w:szCs w:val="21"/>
              </w:rPr>
            </w:pPr>
            <w:r>
              <w:rPr>
                <w:kern w:val="0"/>
                <w:szCs w:val="21"/>
                <w:lang w:bidi="ar"/>
              </w:rPr>
              <w:t>双锥反转出料混凝土搅拌机</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74DA0C4E">
            <w:pPr>
              <w:widowControl/>
              <w:jc w:val="center"/>
              <w:textAlignment w:val="center"/>
              <w:rPr>
                <w:szCs w:val="21"/>
              </w:rPr>
            </w:pPr>
            <w:r>
              <w:rPr>
                <w:kern w:val="0"/>
                <w:szCs w:val="21"/>
                <w:lang w:bidi="ar"/>
              </w:rPr>
              <w:t>出料容量200L</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0C877C2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19C6D4">
            <w:pPr>
              <w:widowControl/>
              <w:jc w:val="center"/>
              <w:textAlignment w:val="center"/>
              <w:rPr>
                <w:szCs w:val="21"/>
              </w:rPr>
            </w:pPr>
            <w:r>
              <w:rPr>
                <w:color w:val="000000"/>
                <w:kern w:val="0"/>
                <w:szCs w:val="21"/>
                <w:lang w:bidi="ar"/>
              </w:rPr>
              <w:t>0611050100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F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97BB">
            <w:pPr>
              <w:widowControl/>
              <w:jc w:val="center"/>
              <w:textAlignment w:val="center"/>
              <w:rPr>
                <w:szCs w:val="21"/>
              </w:rPr>
            </w:pPr>
            <w:r>
              <w:rPr>
                <w:kern w:val="0"/>
                <w:szCs w:val="21"/>
                <w:lang w:bidi="ar"/>
              </w:rPr>
              <w:t>kWh电/台班</w:t>
            </w:r>
          </w:p>
        </w:tc>
      </w:tr>
      <w:tr w14:paraId="2026E90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C906">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74DCCD0">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6DA2C5F2">
            <w:pPr>
              <w:widowControl/>
              <w:jc w:val="center"/>
              <w:textAlignment w:val="center"/>
              <w:rPr>
                <w:szCs w:val="21"/>
              </w:rPr>
            </w:pPr>
            <w:r>
              <w:rPr>
                <w:kern w:val="0"/>
                <w:szCs w:val="21"/>
                <w:lang w:bidi="ar"/>
              </w:rPr>
              <w:t>出料容量350L</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DA4A7B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0AC2175">
            <w:pPr>
              <w:widowControl/>
              <w:jc w:val="center"/>
              <w:textAlignment w:val="center"/>
              <w:rPr>
                <w:szCs w:val="21"/>
              </w:rPr>
            </w:pPr>
            <w:r>
              <w:rPr>
                <w:color w:val="000000"/>
                <w:kern w:val="0"/>
                <w:szCs w:val="21"/>
                <w:lang w:bidi="ar"/>
              </w:rPr>
              <w:t>0611050300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41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37.1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450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E7274F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AB65">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5A3F3F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196E">
            <w:pPr>
              <w:widowControl/>
              <w:jc w:val="center"/>
              <w:textAlignment w:val="center"/>
              <w:rPr>
                <w:szCs w:val="21"/>
              </w:rPr>
            </w:pPr>
            <w:r>
              <w:rPr>
                <w:kern w:val="0"/>
                <w:szCs w:val="21"/>
                <w:lang w:bidi="ar"/>
              </w:rPr>
              <w:t>出料容量350L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56A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B70A079">
            <w:pPr>
              <w:widowControl/>
              <w:jc w:val="center"/>
              <w:textAlignment w:val="center"/>
              <w:rPr>
                <w:szCs w:val="21"/>
              </w:rPr>
            </w:pPr>
            <w:r>
              <w:rPr>
                <w:color w:val="000000"/>
                <w:kern w:val="0"/>
                <w:szCs w:val="21"/>
                <w:lang w:bidi="ar"/>
              </w:rPr>
              <w:t>0611050300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0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43.52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6851">
            <w:pPr>
              <w:widowControl/>
              <w:jc w:val="center"/>
              <w:textAlignment w:val="center"/>
              <w:rPr>
                <w:szCs w:val="21"/>
              </w:rPr>
            </w:pPr>
            <w:r>
              <w:rPr>
                <w:kern w:val="0"/>
                <w:szCs w:val="21"/>
                <w:lang w:bidi="ar"/>
              </w:rPr>
              <w:t>kWh电/台班</w:t>
            </w:r>
          </w:p>
        </w:tc>
      </w:tr>
      <w:tr w14:paraId="6355838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BD46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5962333">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0DA8F58">
            <w:pPr>
              <w:widowControl/>
              <w:jc w:val="center"/>
              <w:textAlignment w:val="center"/>
              <w:rPr>
                <w:szCs w:val="21"/>
              </w:rPr>
            </w:pPr>
            <w:r>
              <w:rPr>
                <w:kern w:val="0"/>
                <w:szCs w:val="21"/>
                <w:lang w:bidi="ar"/>
              </w:rPr>
              <w:t>出料容量500L</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1BE2551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7A4F67A">
            <w:pPr>
              <w:widowControl/>
              <w:jc w:val="center"/>
              <w:textAlignment w:val="center"/>
              <w:rPr>
                <w:szCs w:val="21"/>
              </w:rPr>
            </w:pPr>
            <w:r>
              <w:rPr>
                <w:color w:val="000000"/>
                <w:kern w:val="0"/>
                <w:szCs w:val="21"/>
                <w:lang w:bidi="ar"/>
              </w:rPr>
              <w:t>0611050500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20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55.04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B3C4">
            <w:pPr>
              <w:widowControl/>
              <w:jc w:val="center"/>
              <w:textAlignment w:val="center"/>
              <w:rPr>
                <w:szCs w:val="21"/>
              </w:rPr>
            </w:pPr>
            <w:r>
              <w:rPr>
                <w:kern w:val="0"/>
                <w:szCs w:val="21"/>
                <w:lang w:bidi="ar"/>
              </w:rPr>
              <w:t>kWh电/台班</w:t>
            </w:r>
          </w:p>
        </w:tc>
      </w:tr>
      <w:tr w14:paraId="4A439D7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10C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4EBA043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3866">
            <w:pPr>
              <w:widowControl/>
              <w:jc w:val="center"/>
              <w:textAlignment w:val="center"/>
              <w:rPr>
                <w:szCs w:val="21"/>
              </w:rPr>
            </w:pPr>
            <w:r>
              <w:rPr>
                <w:kern w:val="0"/>
                <w:szCs w:val="21"/>
                <w:lang w:bidi="ar"/>
              </w:rPr>
              <w:t>出料容量750L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6E0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ED0AE09">
            <w:pPr>
              <w:widowControl/>
              <w:jc w:val="center"/>
              <w:textAlignment w:val="center"/>
              <w:rPr>
                <w:szCs w:val="21"/>
              </w:rPr>
            </w:pPr>
            <w:r>
              <w:rPr>
                <w:color w:val="000000"/>
                <w:kern w:val="0"/>
                <w:szCs w:val="21"/>
                <w:lang w:bidi="ar"/>
              </w:rPr>
              <w:t>0611050700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EB6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80.64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38A">
            <w:pPr>
              <w:widowControl/>
              <w:jc w:val="center"/>
              <w:textAlignment w:val="center"/>
              <w:rPr>
                <w:szCs w:val="21"/>
              </w:rPr>
            </w:pPr>
            <w:r>
              <w:rPr>
                <w:kern w:val="0"/>
                <w:szCs w:val="21"/>
                <w:lang w:bidi="ar"/>
              </w:rPr>
              <w:t>kWh电/台班</w:t>
            </w:r>
          </w:p>
        </w:tc>
      </w:tr>
      <w:tr w14:paraId="0128619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D231A">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6DBB405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1EEE0">
            <w:pPr>
              <w:widowControl/>
              <w:jc w:val="center"/>
              <w:textAlignment w:val="center"/>
              <w:rPr>
                <w:szCs w:val="21"/>
              </w:rPr>
            </w:pPr>
            <w:r>
              <w:rPr>
                <w:kern w:val="0"/>
                <w:szCs w:val="21"/>
                <w:lang w:bidi="ar"/>
              </w:rPr>
              <w:t>出料容量1000L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037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ADD60BF">
            <w:pPr>
              <w:widowControl/>
              <w:jc w:val="center"/>
              <w:textAlignment w:val="center"/>
              <w:rPr>
                <w:szCs w:val="21"/>
              </w:rPr>
            </w:pPr>
            <w:r>
              <w:rPr>
                <w:color w:val="000000"/>
                <w:kern w:val="0"/>
                <w:szCs w:val="21"/>
                <w:lang w:bidi="ar"/>
              </w:rPr>
              <w:t>0611050900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C9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8D57">
            <w:pPr>
              <w:widowControl/>
              <w:jc w:val="center"/>
              <w:textAlignment w:val="center"/>
              <w:rPr>
                <w:szCs w:val="21"/>
              </w:rPr>
            </w:pPr>
            <w:r>
              <w:rPr>
                <w:kern w:val="0"/>
                <w:szCs w:val="21"/>
                <w:lang w:bidi="ar"/>
              </w:rPr>
              <w:t>kWh电/台班</w:t>
            </w:r>
          </w:p>
        </w:tc>
      </w:tr>
      <w:tr w14:paraId="5F024C6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4CD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4365E2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64FB">
            <w:pPr>
              <w:widowControl/>
              <w:jc w:val="center"/>
              <w:textAlignment w:val="center"/>
              <w:rPr>
                <w:szCs w:val="21"/>
              </w:rPr>
            </w:pPr>
            <w:r>
              <w:rPr>
                <w:kern w:val="0"/>
                <w:szCs w:val="21"/>
                <w:lang w:bidi="ar"/>
              </w:rPr>
              <w:t>出料容量1500L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C47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D668FF">
            <w:pPr>
              <w:widowControl/>
              <w:jc w:val="center"/>
              <w:textAlignment w:val="center"/>
              <w:rPr>
                <w:szCs w:val="21"/>
              </w:rPr>
            </w:pPr>
            <w:r>
              <w:rPr>
                <w:color w:val="000000"/>
                <w:kern w:val="0"/>
                <w:szCs w:val="21"/>
                <w:lang w:bidi="ar"/>
              </w:rPr>
              <w:t>0611051100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75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85.34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6067">
            <w:pPr>
              <w:widowControl/>
              <w:jc w:val="center"/>
              <w:textAlignment w:val="center"/>
              <w:rPr>
                <w:szCs w:val="21"/>
              </w:rPr>
            </w:pPr>
            <w:r>
              <w:rPr>
                <w:kern w:val="0"/>
                <w:szCs w:val="21"/>
                <w:lang w:bidi="ar"/>
              </w:rPr>
              <w:t>kWh电/台班</w:t>
            </w:r>
          </w:p>
        </w:tc>
      </w:tr>
      <w:tr w14:paraId="0FFDD48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6722">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3EF33">
            <w:pPr>
              <w:widowControl/>
              <w:jc w:val="left"/>
              <w:textAlignment w:val="center"/>
              <w:rPr>
                <w:szCs w:val="21"/>
              </w:rPr>
            </w:pPr>
            <w:r>
              <w:rPr>
                <w:kern w:val="0"/>
                <w:szCs w:val="21"/>
                <w:lang w:bidi="ar"/>
              </w:rPr>
              <w:t>混凝土输送泵车</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EF6A">
            <w:pPr>
              <w:widowControl/>
              <w:jc w:val="center"/>
              <w:textAlignment w:val="center"/>
              <w:rPr>
                <w:szCs w:val="21"/>
              </w:rPr>
            </w:pPr>
            <w:r>
              <w:rPr>
                <w:kern w:val="0"/>
                <w:szCs w:val="21"/>
                <w:lang w:bidi="ar"/>
              </w:rPr>
              <w:t>输送量20m³/h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9BFC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C5A01E4">
            <w:pPr>
              <w:widowControl/>
              <w:jc w:val="center"/>
              <w:textAlignment w:val="center"/>
              <w:rPr>
                <w:szCs w:val="21"/>
              </w:rPr>
            </w:pPr>
            <w:r>
              <w:rPr>
                <w:color w:val="000000"/>
                <w:kern w:val="0"/>
                <w:szCs w:val="21"/>
                <w:lang w:bidi="ar"/>
              </w:rPr>
              <w:t>0611070100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5C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138.52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BCF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4DB640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8FC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74D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F559">
            <w:pPr>
              <w:widowControl/>
              <w:jc w:val="center"/>
              <w:textAlignment w:val="center"/>
              <w:rPr>
                <w:szCs w:val="21"/>
              </w:rPr>
            </w:pPr>
            <w:r>
              <w:rPr>
                <w:kern w:val="0"/>
                <w:szCs w:val="21"/>
                <w:lang w:bidi="ar"/>
              </w:rPr>
              <w:t>输送量45m³/h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DCF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B2AE0FA">
            <w:pPr>
              <w:widowControl/>
              <w:jc w:val="center"/>
              <w:textAlignment w:val="center"/>
              <w:rPr>
                <w:szCs w:val="21"/>
              </w:rPr>
            </w:pPr>
            <w:r>
              <w:rPr>
                <w:color w:val="000000"/>
                <w:kern w:val="0"/>
                <w:szCs w:val="21"/>
                <w:lang w:bidi="ar"/>
              </w:rPr>
              <w:t>0611070300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E3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230.75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02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F7E805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A03F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EFB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FCC3">
            <w:pPr>
              <w:widowControl/>
              <w:jc w:val="center"/>
              <w:textAlignment w:val="center"/>
              <w:rPr>
                <w:szCs w:val="21"/>
              </w:rPr>
            </w:pPr>
            <w:r>
              <w:rPr>
                <w:kern w:val="0"/>
                <w:szCs w:val="21"/>
                <w:lang w:bidi="ar"/>
              </w:rPr>
              <w:t>输送量70m³/h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A725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C71965F">
            <w:pPr>
              <w:widowControl/>
              <w:jc w:val="center"/>
              <w:textAlignment w:val="center"/>
              <w:rPr>
                <w:szCs w:val="21"/>
              </w:rPr>
            </w:pPr>
            <w:r>
              <w:rPr>
                <w:color w:val="000000"/>
                <w:kern w:val="0"/>
                <w:szCs w:val="21"/>
                <w:lang w:bidi="ar"/>
              </w:rPr>
              <w:t>0611070500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B71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241.32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5AD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580925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FCD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83A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CED6">
            <w:pPr>
              <w:widowControl/>
              <w:jc w:val="center"/>
              <w:textAlignment w:val="center"/>
              <w:rPr>
                <w:szCs w:val="21"/>
              </w:rPr>
            </w:pPr>
            <w:r>
              <w:rPr>
                <w:kern w:val="0"/>
                <w:szCs w:val="21"/>
                <w:lang w:bidi="ar"/>
              </w:rPr>
              <w:t>输送量75m³/h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E55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E8594F">
            <w:pPr>
              <w:widowControl/>
              <w:jc w:val="center"/>
              <w:textAlignment w:val="center"/>
              <w:rPr>
                <w:szCs w:val="21"/>
              </w:rPr>
            </w:pPr>
            <w:r>
              <w:rPr>
                <w:color w:val="000000"/>
                <w:kern w:val="0"/>
                <w:szCs w:val="21"/>
                <w:lang w:bidi="ar"/>
              </w:rPr>
              <w:t>0611070700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E3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265.36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89E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BD2B70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C58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289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35FA">
            <w:pPr>
              <w:widowControl/>
              <w:jc w:val="center"/>
              <w:textAlignment w:val="center"/>
              <w:rPr>
                <w:szCs w:val="21"/>
              </w:rPr>
            </w:pPr>
            <w:r>
              <w:rPr>
                <w:kern w:val="0"/>
                <w:szCs w:val="21"/>
                <w:lang w:bidi="ar"/>
              </w:rPr>
              <w:t>输送量85m³/h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2CB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31BAAEB">
            <w:pPr>
              <w:widowControl/>
              <w:jc w:val="center"/>
              <w:textAlignment w:val="center"/>
              <w:rPr>
                <w:szCs w:val="21"/>
              </w:rPr>
            </w:pPr>
            <w:r>
              <w:rPr>
                <w:color w:val="000000"/>
                <w:kern w:val="0"/>
                <w:szCs w:val="21"/>
                <w:lang w:bidi="ar"/>
              </w:rPr>
              <w:t>0611070900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B0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288.56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F79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CD8669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586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AD5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5583">
            <w:pPr>
              <w:widowControl/>
              <w:jc w:val="center"/>
              <w:textAlignment w:val="center"/>
              <w:rPr>
                <w:szCs w:val="21"/>
              </w:rPr>
            </w:pPr>
            <w:r>
              <w:rPr>
                <w:kern w:val="0"/>
                <w:szCs w:val="21"/>
                <w:lang w:bidi="ar"/>
              </w:rPr>
              <w:t>输送量90m³/h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539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7F16F5D">
            <w:pPr>
              <w:widowControl/>
              <w:jc w:val="center"/>
              <w:textAlignment w:val="center"/>
              <w:rPr>
                <w:szCs w:val="21"/>
              </w:rPr>
            </w:pPr>
            <w:r>
              <w:rPr>
                <w:color w:val="000000"/>
                <w:kern w:val="0"/>
                <w:szCs w:val="21"/>
                <w:lang w:bidi="ar"/>
              </w:rPr>
              <w:t>0611071100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041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297.67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BFD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6E4334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64D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8BA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CB46">
            <w:pPr>
              <w:widowControl/>
              <w:jc w:val="center"/>
              <w:textAlignment w:val="center"/>
              <w:rPr>
                <w:szCs w:val="21"/>
              </w:rPr>
            </w:pPr>
            <w:r>
              <w:rPr>
                <w:kern w:val="0"/>
                <w:szCs w:val="21"/>
                <w:lang w:bidi="ar"/>
              </w:rPr>
              <w:t>输送量100m³/h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E4C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FA7D45">
            <w:pPr>
              <w:widowControl/>
              <w:jc w:val="center"/>
              <w:textAlignment w:val="center"/>
              <w:rPr>
                <w:szCs w:val="21"/>
              </w:rPr>
            </w:pPr>
            <w:r>
              <w:rPr>
                <w:color w:val="000000"/>
                <w:kern w:val="0"/>
                <w:szCs w:val="21"/>
                <w:lang w:bidi="ar"/>
              </w:rPr>
              <w:t>0611071300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8C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310.2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724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605353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09B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3C31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93C3">
            <w:pPr>
              <w:widowControl/>
              <w:jc w:val="center"/>
              <w:textAlignment w:val="center"/>
              <w:rPr>
                <w:szCs w:val="21"/>
              </w:rPr>
            </w:pPr>
            <w:r>
              <w:rPr>
                <w:kern w:val="0"/>
                <w:szCs w:val="21"/>
                <w:lang w:bidi="ar"/>
              </w:rPr>
              <w:t>输送量120m³/h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68D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54EB99">
            <w:pPr>
              <w:widowControl/>
              <w:jc w:val="center"/>
              <w:textAlignment w:val="center"/>
              <w:rPr>
                <w:szCs w:val="21"/>
              </w:rPr>
            </w:pPr>
            <w:r>
              <w:rPr>
                <w:color w:val="000000"/>
                <w:kern w:val="0"/>
                <w:szCs w:val="21"/>
                <w:lang w:bidi="ar"/>
              </w:rPr>
              <w:t>0611071500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C09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320.96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BD9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2117FC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5AB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535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D681">
            <w:pPr>
              <w:widowControl/>
              <w:jc w:val="center"/>
              <w:textAlignment w:val="center"/>
              <w:rPr>
                <w:szCs w:val="21"/>
              </w:rPr>
            </w:pPr>
            <w:r>
              <w:rPr>
                <w:kern w:val="0"/>
                <w:szCs w:val="21"/>
                <w:lang w:bidi="ar"/>
              </w:rPr>
              <w:t>输送量140m³/h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90E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73C04A">
            <w:pPr>
              <w:widowControl/>
              <w:jc w:val="center"/>
              <w:textAlignment w:val="center"/>
              <w:rPr>
                <w:szCs w:val="21"/>
              </w:rPr>
            </w:pPr>
            <w:r>
              <w:rPr>
                <w:color w:val="000000"/>
                <w:kern w:val="0"/>
                <w:szCs w:val="21"/>
                <w:lang w:bidi="ar"/>
              </w:rPr>
              <w:t>0611071700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901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349.05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DEB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03FFAE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F07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943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37D1">
            <w:pPr>
              <w:widowControl/>
              <w:jc w:val="center"/>
              <w:textAlignment w:val="center"/>
              <w:rPr>
                <w:szCs w:val="21"/>
              </w:rPr>
            </w:pPr>
            <w:r>
              <w:rPr>
                <w:kern w:val="0"/>
                <w:szCs w:val="21"/>
                <w:lang w:bidi="ar"/>
              </w:rPr>
              <w:t>输送量150m³/h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7F6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80EC12A">
            <w:pPr>
              <w:widowControl/>
              <w:jc w:val="center"/>
              <w:textAlignment w:val="center"/>
              <w:rPr>
                <w:szCs w:val="21"/>
              </w:rPr>
            </w:pPr>
            <w:r>
              <w:rPr>
                <w:color w:val="000000"/>
                <w:kern w:val="0"/>
                <w:szCs w:val="21"/>
                <w:lang w:bidi="ar"/>
              </w:rPr>
              <w:t>0611071900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A7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368.29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0A9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C6B242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498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6A1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C7A2">
            <w:pPr>
              <w:widowControl/>
              <w:jc w:val="center"/>
              <w:textAlignment w:val="center"/>
              <w:rPr>
                <w:szCs w:val="21"/>
              </w:rPr>
            </w:pPr>
            <w:r>
              <w:rPr>
                <w:kern w:val="0"/>
                <w:szCs w:val="21"/>
                <w:lang w:bidi="ar"/>
              </w:rPr>
              <w:t>输送量170m³/h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85F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72F7898">
            <w:pPr>
              <w:widowControl/>
              <w:jc w:val="center"/>
              <w:textAlignment w:val="center"/>
              <w:rPr>
                <w:szCs w:val="21"/>
              </w:rPr>
            </w:pPr>
            <w:r>
              <w:rPr>
                <w:color w:val="000000"/>
                <w:kern w:val="0"/>
                <w:szCs w:val="21"/>
                <w:lang w:bidi="ar"/>
              </w:rPr>
              <w:t>0611072100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71A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382.21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BEC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C4A199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E8772">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D255">
            <w:pPr>
              <w:widowControl/>
              <w:jc w:val="left"/>
              <w:textAlignment w:val="center"/>
              <w:rPr>
                <w:szCs w:val="21"/>
              </w:rPr>
            </w:pPr>
            <w:r>
              <w:rPr>
                <w:kern w:val="0"/>
                <w:szCs w:val="21"/>
                <w:lang w:bidi="ar"/>
              </w:rPr>
              <w:t>混凝土输送泵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0F55">
            <w:pPr>
              <w:widowControl/>
              <w:jc w:val="center"/>
              <w:textAlignment w:val="center"/>
              <w:rPr>
                <w:szCs w:val="21"/>
              </w:rPr>
            </w:pPr>
            <w:r>
              <w:rPr>
                <w:kern w:val="0"/>
                <w:szCs w:val="21"/>
                <w:lang w:bidi="ar"/>
              </w:rPr>
              <w:t>输送量8m³/h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1F4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A06930F">
            <w:pPr>
              <w:widowControl/>
              <w:jc w:val="center"/>
              <w:textAlignment w:val="center"/>
              <w:rPr>
                <w:szCs w:val="21"/>
              </w:rPr>
            </w:pPr>
            <w:r>
              <w:rPr>
                <w:color w:val="000000"/>
                <w:kern w:val="0"/>
                <w:szCs w:val="21"/>
                <w:lang w:bidi="ar"/>
              </w:rPr>
              <w:t>0611090100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0A5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4110">
            <w:pPr>
              <w:widowControl/>
              <w:jc w:val="center"/>
              <w:textAlignment w:val="center"/>
              <w:rPr>
                <w:szCs w:val="21"/>
              </w:rPr>
            </w:pPr>
            <w:r>
              <w:rPr>
                <w:kern w:val="0"/>
                <w:szCs w:val="21"/>
                <w:lang w:bidi="ar"/>
              </w:rPr>
              <w:t>kWh电/台班</w:t>
            </w:r>
          </w:p>
        </w:tc>
      </w:tr>
      <w:tr w14:paraId="36E2229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1CFE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EEBF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1B7A">
            <w:pPr>
              <w:widowControl/>
              <w:jc w:val="center"/>
              <w:textAlignment w:val="center"/>
              <w:rPr>
                <w:szCs w:val="21"/>
              </w:rPr>
            </w:pPr>
            <w:r>
              <w:rPr>
                <w:kern w:val="0"/>
                <w:szCs w:val="21"/>
                <w:lang w:bidi="ar"/>
              </w:rPr>
              <w:t>输送量15m³/h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8E1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F6E7968">
            <w:pPr>
              <w:widowControl/>
              <w:jc w:val="center"/>
              <w:textAlignment w:val="center"/>
              <w:rPr>
                <w:szCs w:val="21"/>
              </w:rPr>
            </w:pPr>
            <w:r>
              <w:rPr>
                <w:color w:val="000000"/>
                <w:kern w:val="0"/>
                <w:szCs w:val="21"/>
                <w:lang w:bidi="ar"/>
              </w:rPr>
              <w:t>0611090300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D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2DD2">
            <w:pPr>
              <w:widowControl/>
              <w:jc w:val="center"/>
              <w:textAlignment w:val="center"/>
              <w:rPr>
                <w:szCs w:val="21"/>
              </w:rPr>
            </w:pPr>
            <w:r>
              <w:rPr>
                <w:kern w:val="0"/>
                <w:szCs w:val="21"/>
                <w:lang w:bidi="ar"/>
              </w:rPr>
              <w:t>kWh电/台班</w:t>
            </w:r>
          </w:p>
        </w:tc>
      </w:tr>
      <w:tr w14:paraId="2CB397E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F92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C8E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BC58">
            <w:pPr>
              <w:widowControl/>
              <w:jc w:val="center"/>
              <w:textAlignment w:val="center"/>
              <w:rPr>
                <w:szCs w:val="21"/>
              </w:rPr>
            </w:pPr>
            <w:r>
              <w:rPr>
                <w:kern w:val="0"/>
                <w:szCs w:val="21"/>
                <w:lang w:bidi="ar"/>
              </w:rPr>
              <w:t>输送量30m³/h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BE7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E37A80">
            <w:pPr>
              <w:widowControl/>
              <w:jc w:val="center"/>
              <w:textAlignment w:val="center"/>
              <w:rPr>
                <w:szCs w:val="21"/>
              </w:rPr>
            </w:pPr>
            <w:r>
              <w:rPr>
                <w:color w:val="000000"/>
                <w:kern w:val="0"/>
                <w:szCs w:val="21"/>
                <w:lang w:bidi="ar"/>
              </w:rPr>
              <w:t>0611090500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5B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2DE1">
            <w:pPr>
              <w:widowControl/>
              <w:jc w:val="center"/>
              <w:textAlignment w:val="center"/>
              <w:rPr>
                <w:szCs w:val="21"/>
              </w:rPr>
            </w:pPr>
            <w:r>
              <w:rPr>
                <w:kern w:val="0"/>
                <w:szCs w:val="21"/>
                <w:lang w:bidi="ar"/>
              </w:rPr>
              <w:t>kWh电/台班</w:t>
            </w:r>
          </w:p>
        </w:tc>
      </w:tr>
      <w:tr w14:paraId="49A74BD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7EA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DC42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47B7">
            <w:pPr>
              <w:widowControl/>
              <w:jc w:val="center"/>
              <w:textAlignment w:val="center"/>
              <w:rPr>
                <w:szCs w:val="21"/>
              </w:rPr>
            </w:pPr>
            <w:r>
              <w:rPr>
                <w:kern w:val="0"/>
                <w:szCs w:val="21"/>
                <w:lang w:bidi="ar"/>
              </w:rPr>
              <w:t>输送量45m³/h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FC0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8DD8198">
            <w:pPr>
              <w:widowControl/>
              <w:jc w:val="center"/>
              <w:textAlignment w:val="center"/>
              <w:rPr>
                <w:szCs w:val="21"/>
              </w:rPr>
            </w:pPr>
            <w:r>
              <w:rPr>
                <w:color w:val="000000"/>
                <w:kern w:val="0"/>
                <w:szCs w:val="21"/>
                <w:lang w:bidi="ar"/>
              </w:rPr>
              <w:t>0611090700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904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243.46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D6082">
            <w:pPr>
              <w:widowControl/>
              <w:jc w:val="center"/>
              <w:textAlignment w:val="center"/>
              <w:rPr>
                <w:szCs w:val="21"/>
              </w:rPr>
            </w:pPr>
            <w:r>
              <w:rPr>
                <w:kern w:val="0"/>
                <w:szCs w:val="21"/>
                <w:lang w:bidi="ar"/>
              </w:rPr>
              <w:t>kWh电/台班</w:t>
            </w:r>
          </w:p>
        </w:tc>
      </w:tr>
      <w:tr w14:paraId="10EC0B4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66C1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ED5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1C6D">
            <w:pPr>
              <w:widowControl/>
              <w:jc w:val="center"/>
              <w:textAlignment w:val="center"/>
              <w:rPr>
                <w:szCs w:val="21"/>
              </w:rPr>
            </w:pPr>
            <w:r>
              <w:rPr>
                <w:kern w:val="0"/>
                <w:szCs w:val="21"/>
                <w:lang w:bidi="ar"/>
              </w:rPr>
              <w:t>输送量60m³/h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EB5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6495C4C">
            <w:pPr>
              <w:widowControl/>
              <w:jc w:val="center"/>
              <w:textAlignment w:val="center"/>
              <w:rPr>
                <w:szCs w:val="21"/>
              </w:rPr>
            </w:pPr>
            <w:r>
              <w:rPr>
                <w:color w:val="000000"/>
                <w:kern w:val="0"/>
                <w:szCs w:val="21"/>
                <w:lang w:bidi="ar"/>
              </w:rPr>
              <w:t>0611090900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1B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94E6">
            <w:pPr>
              <w:widowControl/>
              <w:jc w:val="center"/>
              <w:textAlignment w:val="center"/>
              <w:rPr>
                <w:szCs w:val="21"/>
              </w:rPr>
            </w:pPr>
            <w:r>
              <w:rPr>
                <w:kern w:val="0"/>
                <w:szCs w:val="21"/>
                <w:lang w:bidi="ar"/>
              </w:rPr>
              <w:t>kWh电/台班</w:t>
            </w:r>
          </w:p>
        </w:tc>
      </w:tr>
      <w:tr w14:paraId="7F4161F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259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431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2544">
            <w:pPr>
              <w:widowControl/>
              <w:jc w:val="center"/>
              <w:textAlignment w:val="center"/>
              <w:rPr>
                <w:szCs w:val="21"/>
              </w:rPr>
            </w:pPr>
            <w:r>
              <w:rPr>
                <w:kern w:val="0"/>
                <w:szCs w:val="21"/>
                <w:lang w:bidi="ar"/>
              </w:rPr>
              <w:t>输送量75m³/h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182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46AF217">
            <w:pPr>
              <w:widowControl/>
              <w:jc w:val="center"/>
              <w:textAlignment w:val="center"/>
              <w:rPr>
                <w:szCs w:val="21"/>
              </w:rPr>
            </w:pPr>
            <w:r>
              <w:rPr>
                <w:color w:val="000000"/>
                <w:kern w:val="0"/>
                <w:szCs w:val="21"/>
                <w:lang w:bidi="ar"/>
              </w:rPr>
              <w:t>0611091100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65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367.96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14CF">
            <w:pPr>
              <w:widowControl/>
              <w:jc w:val="center"/>
              <w:textAlignment w:val="center"/>
              <w:rPr>
                <w:szCs w:val="21"/>
              </w:rPr>
            </w:pPr>
            <w:r>
              <w:rPr>
                <w:kern w:val="0"/>
                <w:szCs w:val="21"/>
                <w:lang w:bidi="ar"/>
              </w:rPr>
              <w:t>kWh电/台班</w:t>
            </w:r>
          </w:p>
        </w:tc>
      </w:tr>
      <w:tr w14:paraId="3A2F820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F79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58F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E8F5">
            <w:pPr>
              <w:widowControl/>
              <w:jc w:val="center"/>
              <w:textAlignment w:val="center"/>
              <w:rPr>
                <w:szCs w:val="21"/>
              </w:rPr>
            </w:pPr>
            <w:r>
              <w:rPr>
                <w:kern w:val="0"/>
                <w:szCs w:val="21"/>
                <w:lang w:bidi="ar"/>
              </w:rPr>
              <w:t>输送量80m³/h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B2C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282B028">
            <w:pPr>
              <w:widowControl/>
              <w:jc w:val="center"/>
              <w:textAlignment w:val="center"/>
              <w:rPr>
                <w:szCs w:val="21"/>
              </w:rPr>
            </w:pPr>
            <w:r>
              <w:rPr>
                <w:color w:val="000000"/>
                <w:kern w:val="0"/>
                <w:szCs w:val="21"/>
                <w:lang w:bidi="ar"/>
              </w:rPr>
              <w:t>0611091300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734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467.53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C299">
            <w:pPr>
              <w:widowControl/>
              <w:jc w:val="center"/>
              <w:textAlignment w:val="center"/>
              <w:rPr>
                <w:szCs w:val="21"/>
              </w:rPr>
            </w:pPr>
            <w:r>
              <w:rPr>
                <w:kern w:val="0"/>
                <w:szCs w:val="21"/>
                <w:lang w:bidi="ar"/>
              </w:rPr>
              <w:t>kWh电/台班</w:t>
            </w:r>
          </w:p>
        </w:tc>
      </w:tr>
      <w:tr w14:paraId="5C0AC08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255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F8C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353B">
            <w:pPr>
              <w:widowControl/>
              <w:jc w:val="center"/>
              <w:textAlignment w:val="center"/>
              <w:rPr>
                <w:szCs w:val="21"/>
              </w:rPr>
            </w:pPr>
            <w:r>
              <w:rPr>
                <w:kern w:val="0"/>
                <w:szCs w:val="21"/>
                <w:lang w:bidi="ar"/>
              </w:rPr>
              <w:t>输送量95m³/h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621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508F14E">
            <w:pPr>
              <w:widowControl/>
              <w:jc w:val="center"/>
              <w:textAlignment w:val="center"/>
              <w:rPr>
                <w:szCs w:val="21"/>
              </w:rPr>
            </w:pPr>
            <w:r>
              <w:rPr>
                <w:color w:val="000000"/>
                <w:kern w:val="0"/>
                <w:szCs w:val="21"/>
                <w:lang w:bidi="ar"/>
              </w:rPr>
              <w:t>0611091500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233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468.7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A953">
            <w:pPr>
              <w:widowControl/>
              <w:jc w:val="center"/>
              <w:textAlignment w:val="center"/>
              <w:rPr>
                <w:szCs w:val="21"/>
              </w:rPr>
            </w:pPr>
            <w:r>
              <w:rPr>
                <w:kern w:val="0"/>
                <w:szCs w:val="21"/>
                <w:lang w:bidi="ar"/>
              </w:rPr>
              <w:t>kWh电/台班</w:t>
            </w:r>
          </w:p>
        </w:tc>
      </w:tr>
      <w:tr w14:paraId="332E7C7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579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CCA4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6FDE">
            <w:pPr>
              <w:widowControl/>
              <w:jc w:val="center"/>
              <w:textAlignment w:val="center"/>
              <w:rPr>
                <w:szCs w:val="21"/>
              </w:rPr>
            </w:pPr>
            <w:r>
              <w:rPr>
                <w:kern w:val="0"/>
                <w:szCs w:val="21"/>
                <w:lang w:bidi="ar"/>
              </w:rPr>
              <w:t>输送量105m³/h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8C45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3CB4E5">
            <w:pPr>
              <w:widowControl/>
              <w:jc w:val="center"/>
              <w:textAlignment w:val="center"/>
              <w:rPr>
                <w:szCs w:val="21"/>
              </w:rPr>
            </w:pPr>
            <w:r>
              <w:rPr>
                <w:color w:val="000000"/>
                <w:kern w:val="0"/>
                <w:szCs w:val="21"/>
                <w:lang w:bidi="ar"/>
              </w:rPr>
              <w:t>0611091700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72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474.2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C67">
            <w:pPr>
              <w:widowControl/>
              <w:jc w:val="center"/>
              <w:textAlignment w:val="center"/>
              <w:rPr>
                <w:szCs w:val="21"/>
              </w:rPr>
            </w:pPr>
            <w:r>
              <w:rPr>
                <w:kern w:val="0"/>
                <w:szCs w:val="21"/>
                <w:lang w:bidi="ar"/>
              </w:rPr>
              <w:t>kWh电/台班</w:t>
            </w:r>
          </w:p>
        </w:tc>
      </w:tr>
      <w:tr w14:paraId="48289FF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379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F64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238C">
            <w:pPr>
              <w:widowControl/>
              <w:jc w:val="center"/>
              <w:textAlignment w:val="center"/>
              <w:rPr>
                <w:szCs w:val="21"/>
              </w:rPr>
            </w:pPr>
            <w:r>
              <w:rPr>
                <w:kern w:val="0"/>
                <w:szCs w:val="21"/>
                <w:lang w:bidi="ar"/>
              </w:rPr>
              <w:t>输送量110m³/h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461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3062C8F">
            <w:pPr>
              <w:widowControl/>
              <w:jc w:val="center"/>
              <w:textAlignment w:val="center"/>
              <w:rPr>
                <w:szCs w:val="21"/>
              </w:rPr>
            </w:pPr>
            <w:r>
              <w:rPr>
                <w:color w:val="000000"/>
                <w:kern w:val="0"/>
                <w:szCs w:val="21"/>
                <w:lang w:bidi="ar"/>
              </w:rPr>
              <w:t>0611091900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E6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479.4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D4DD">
            <w:pPr>
              <w:widowControl/>
              <w:jc w:val="center"/>
              <w:textAlignment w:val="center"/>
              <w:rPr>
                <w:szCs w:val="21"/>
              </w:rPr>
            </w:pPr>
            <w:r>
              <w:rPr>
                <w:kern w:val="0"/>
                <w:szCs w:val="21"/>
                <w:lang w:bidi="ar"/>
              </w:rPr>
              <w:t>kWh电/台班</w:t>
            </w:r>
          </w:p>
        </w:tc>
      </w:tr>
      <w:tr w14:paraId="475EB28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4C9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FFE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4DAC">
            <w:pPr>
              <w:widowControl/>
              <w:jc w:val="center"/>
              <w:textAlignment w:val="center"/>
              <w:rPr>
                <w:szCs w:val="21"/>
              </w:rPr>
            </w:pPr>
            <w:r>
              <w:rPr>
                <w:kern w:val="0"/>
                <w:szCs w:val="21"/>
                <w:lang w:bidi="ar"/>
              </w:rPr>
              <w:t>输送量120m³/h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225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F0DA4B">
            <w:pPr>
              <w:widowControl/>
              <w:jc w:val="center"/>
              <w:textAlignment w:val="center"/>
              <w:rPr>
                <w:szCs w:val="21"/>
              </w:rPr>
            </w:pPr>
            <w:r>
              <w:rPr>
                <w:color w:val="000000"/>
                <w:kern w:val="0"/>
                <w:szCs w:val="21"/>
                <w:lang w:bidi="ar"/>
              </w:rPr>
              <w:t>0611092100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E4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480.32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9762">
            <w:pPr>
              <w:widowControl/>
              <w:jc w:val="center"/>
              <w:textAlignment w:val="center"/>
              <w:rPr>
                <w:szCs w:val="21"/>
              </w:rPr>
            </w:pPr>
            <w:r>
              <w:rPr>
                <w:kern w:val="0"/>
                <w:szCs w:val="21"/>
                <w:lang w:bidi="ar"/>
              </w:rPr>
              <w:t>kWh电/台班</w:t>
            </w:r>
          </w:p>
        </w:tc>
      </w:tr>
      <w:tr w14:paraId="060CBBE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EAB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7A0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2CC17">
            <w:pPr>
              <w:widowControl/>
              <w:jc w:val="center"/>
              <w:textAlignment w:val="center"/>
              <w:rPr>
                <w:szCs w:val="21"/>
              </w:rPr>
            </w:pPr>
            <w:r>
              <w:rPr>
                <w:kern w:val="0"/>
                <w:szCs w:val="21"/>
                <w:lang w:bidi="ar"/>
              </w:rPr>
              <w:t>输送量130m³/h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F02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C8F0EE1">
            <w:pPr>
              <w:widowControl/>
              <w:jc w:val="center"/>
              <w:textAlignment w:val="center"/>
              <w:rPr>
                <w:szCs w:val="21"/>
              </w:rPr>
            </w:pPr>
            <w:r>
              <w:rPr>
                <w:color w:val="000000"/>
                <w:kern w:val="0"/>
                <w:szCs w:val="21"/>
                <w:lang w:bidi="ar"/>
              </w:rPr>
              <w:t>0611092300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C5B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482.41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1F84">
            <w:pPr>
              <w:widowControl/>
              <w:jc w:val="center"/>
              <w:textAlignment w:val="center"/>
              <w:rPr>
                <w:szCs w:val="21"/>
              </w:rPr>
            </w:pPr>
            <w:r>
              <w:rPr>
                <w:kern w:val="0"/>
                <w:szCs w:val="21"/>
                <w:lang w:bidi="ar"/>
              </w:rPr>
              <w:t>kWh电/台班</w:t>
            </w:r>
          </w:p>
        </w:tc>
      </w:tr>
      <w:tr w14:paraId="3944389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B97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CAF">
            <w:pPr>
              <w:widowControl/>
              <w:jc w:val="center"/>
              <w:textAlignment w:val="center"/>
              <w:rPr>
                <w:szCs w:val="21"/>
              </w:rPr>
            </w:pPr>
            <w:r>
              <w:rPr>
                <w:kern w:val="0"/>
                <w:szCs w:val="21"/>
                <w:lang w:bidi="ar"/>
              </w:rPr>
              <w:t>混凝土湿喷机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708F">
            <w:pPr>
              <w:widowControl/>
              <w:jc w:val="center"/>
              <w:textAlignment w:val="center"/>
              <w:rPr>
                <w:szCs w:val="21"/>
              </w:rPr>
            </w:pPr>
            <w:r>
              <w:rPr>
                <w:kern w:val="0"/>
                <w:szCs w:val="21"/>
                <w:lang w:bidi="ar"/>
              </w:rPr>
              <w:t>生产率5m³/h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4FD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4045E58">
            <w:pPr>
              <w:widowControl/>
              <w:jc w:val="center"/>
              <w:textAlignment w:val="center"/>
              <w:rPr>
                <w:szCs w:val="21"/>
              </w:rPr>
            </w:pPr>
            <w:r>
              <w:rPr>
                <w:color w:val="000000"/>
                <w:kern w:val="0"/>
                <w:szCs w:val="21"/>
                <w:lang w:bidi="ar"/>
              </w:rPr>
              <w:t>0611110100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630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B385">
            <w:pPr>
              <w:widowControl/>
              <w:jc w:val="center"/>
              <w:textAlignment w:val="center"/>
              <w:rPr>
                <w:szCs w:val="21"/>
              </w:rPr>
            </w:pPr>
            <w:r>
              <w:rPr>
                <w:kern w:val="0"/>
                <w:szCs w:val="21"/>
                <w:lang w:bidi="ar"/>
              </w:rPr>
              <w:t>kWh电/台班</w:t>
            </w:r>
          </w:p>
        </w:tc>
      </w:tr>
      <w:tr w14:paraId="54E3793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F083">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5BA41">
            <w:pPr>
              <w:widowControl/>
              <w:jc w:val="left"/>
              <w:textAlignment w:val="center"/>
              <w:rPr>
                <w:szCs w:val="21"/>
              </w:rPr>
            </w:pPr>
            <w:r>
              <w:rPr>
                <w:kern w:val="0"/>
                <w:szCs w:val="21"/>
                <w:lang w:bidi="ar"/>
              </w:rPr>
              <w:t>灰浆搅拌机</w:t>
            </w: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5B35AD43">
            <w:pPr>
              <w:widowControl/>
              <w:jc w:val="center"/>
              <w:textAlignment w:val="center"/>
              <w:rPr>
                <w:szCs w:val="21"/>
              </w:rPr>
            </w:pPr>
            <w:r>
              <w:rPr>
                <w:kern w:val="0"/>
                <w:szCs w:val="21"/>
                <w:lang w:bidi="ar"/>
              </w:rPr>
              <w:t>拌筒容量200L</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04FF722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4112E26">
            <w:pPr>
              <w:widowControl/>
              <w:jc w:val="center"/>
              <w:textAlignment w:val="center"/>
              <w:rPr>
                <w:szCs w:val="21"/>
              </w:rPr>
            </w:pPr>
            <w:r>
              <w:rPr>
                <w:color w:val="000000"/>
                <w:kern w:val="0"/>
                <w:szCs w:val="21"/>
                <w:lang w:bidi="ar"/>
              </w:rPr>
              <w:t>0611130100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19D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877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74476A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DD8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BD8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23CA">
            <w:pPr>
              <w:widowControl/>
              <w:jc w:val="center"/>
              <w:textAlignment w:val="center"/>
              <w:rPr>
                <w:szCs w:val="21"/>
              </w:rPr>
            </w:pPr>
            <w:r>
              <w:rPr>
                <w:kern w:val="0"/>
                <w:szCs w:val="21"/>
                <w:lang w:bidi="ar"/>
              </w:rPr>
              <w:t>拌筒容量200L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C592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8BD3C1A">
            <w:pPr>
              <w:widowControl/>
              <w:jc w:val="center"/>
              <w:textAlignment w:val="center"/>
              <w:rPr>
                <w:szCs w:val="21"/>
              </w:rPr>
            </w:pPr>
            <w:r>
              <w:rPr>
                <w:color w:val="000000"/>
                <w:kern w:val="0"/>
                <w:szCs w:val="21"/>
                <w:lang w:bidi="ar"/>
              </w:rPr>
              <w:t>0611130100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069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94D6">
            <w:pPr>
              <w:widowControl/>
              <w:jc w:val="center"/>
              <w:textAlignment w:val="center"/>
              <w:rPr>
                <w:szCs w:val="21"/>
              </w:rPr>
            </w:pPr>
            <w:r>
              <w:rPr>
                <w:kern w:val="0"/>
                <w:szCs w:val="21"/>
                <w:lang w:bidi="ar"/>
              </w:rPr>
              <w:t>kWh电/台班</w:t>
            </w:r>
          </w:p>
        </w:tc>
      </w:tr>
      <w:tr w14:paraId="302E955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BEF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227F">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23CA6CCB">
            <w:pPr>
              <w:widowControl/>
              <w:jc w:val="center"/>
              <w:textAlignment w:val="center"/>
              <w:rPr>
                <w:szCs w:val="21"/>
              </w:rPr>
            </w:pPr>
            <w:r>
              <w:rPr>
                <w:kern w:val="0"/>
                <w:szCs w:val="21"/>
                <w:lang w:bidi="ar"/>
              </w:rPr>
              <w:t>拌筒容量400L</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692C684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CD7D232">
            <w:pPr>
              <w:widowControl/>
              <w:jc w:val="center"/>
              <w:textAlignment w:val="center"/>
              <w:rPr>
                <w:szCs w:val="21"/>
              </w:rPr>
            </w:pPr>
            <w:r>
              <w:rPr>
                <w:color w:val="000000"/>
                <w:kern w:val="0"/>
                <w:szCs w:val="21"/>
                <w:lang w:bidi="ar"/>
              </w:rPr>
              <w:t>0611130300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984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7FDA">
            <w:pPr>
              <w:widowControl/>
              <w:jc w:val="center"/>
              <w:textAlignment w:val="center"/>
              <w:rPr>
                <w:szCs w:val="21"/>
              </w:rPr>
            </w:pPr>
            <w:r>
              <w:rPr>
                <w:kern w:val="0"/>
                <w:szCs w:val="21"/>
                <w:lang w:bidi="ar"/>
              </w:rPr>
              <w:t>kWh电/台班</w:t>
            </w:r>
          </w:p>
        </w:tc>
      </w:tr>
      <w:tr w14:paraId="2126E88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B5E7">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D603">
            <w:pPr>
              <w:widowControl/>
              <w:jc w:val="center"/>
              <w:textAlignment w:val="center"/>
              <w:rPr>
                <w:szCs w:val="21"/>
              </w:rPr>
            </w:pPr>
            <w:r>
              <w:rPr>
                <w:kern w:val="0"/>
                <w:szCs w:val="21"/>
                <w:lang w:bidi="ar"/>
              </w:rPr>
              <w:t>干混砂浆罐式搅拌机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D400">
            <w:pPr>
              <w:widowControl/>
              <w:jc w:val="center"/>
              <w:textAlignment w:val="center"/>
              <w:rPr>
                <w:szCs w:val="21"/>
              </w:rPr>
            </w:pPr>
            <w:r>
              <w:rPr>
                <w:kern w:val="0"/>
                <w:szCs w:val="21"/>
                <w:lang w:bidi="ar"/>
              </w:rPr>
              <w:t>公称储量20000L</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31E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0905DF5">
            <w:pPr>
              <w:widowControl/>
              <w:jc w:val="center"/>
              <w:textAlignment w:val="center"/>
              <w:rPr>
                <w:szCs w:val="21"/>
              </w:rPr>
            </w:pPr>
            <w:r>
              <w:rPr>
                <w:color w:val="000000"/>
                <w:kern w:val="0"/>
                <w:szCs w:val="21"/>
                <w:lang w:bidi="ar"/>
              </w:rPr>
              <w:t>0611150100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BD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28.51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F0D8">
            <w:pPr>
              <w:widowControl/>
              <w:jc w:val="center"/>
              <w:textAlignment w:val="center"/>
              <w:rPr>
                <w:szCs w:val="21"/>
              </w:rPr>
            </w:pPr>
            <w:r>
              <w:rPr>
                <w:kern w:val="0"/>
                <w:szCs w:val="21"/>
                <w:lang w:bidi="ar"/>
              </w:rPr>
              <w:t>kWh电/台班</w:t>
            </w:r>
          </w:p>
        </w:tc>
      </w:tr>
      <w:tr w14:paraId="0E688F8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3859">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DFBEA">
            <w:pPr>
              <w:widowControl/>
              <w:jc w:val="left"/>
              <w:textAlignment w:val="center"/>
              <w:rPr>
                <w:szCs w:val="21"/>
              </w:rPr>
            </w:pPr>
            <w:r>
              <w:rPr>
                <w:kern w:val="0"/>
                <w:szCs w:val="21"/>
                <w:lang w:bidi="ar"/>
              </w:rPr>
              <w:t>挤压式灰浆输送泵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73C3">
            <w:pPr>
              <w:widowControl/>
              <w:jc w:val="center"/>
              <w:textAlignment w:val="center"/>
              <w:rPr>
                <w:szCs w:val="21"/>
              </w:rPr>
            </w:pPr>
            <w:r>
              <w:rPr>
                <w:kern w:val="0"/>
                <w:szCs w:val="21"/>
                <w:lang w:bidi="ar"/>
              </w:rPr>
              <w:t>输送量3m³/h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EF7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9DC9107">
            <w:pPr>
              <w:widowControl/>
              <w:jc w:val="center"/>
              <w:textAlignment w:val="center"/>
              <w:rPr>
                <w:szCs w:val="21"/>
              </w:rPr>
            </w:pPr>
            <w:r>
              <w:rPr>
                <w:color w:val="000000"/>
                <w:kern w:val="0"/>
                <w:szCs w:val="21"/>
                <w:lang w:bidi="ar"/>
              </w:rPr>
              <w:t>0611170100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BFA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6707">
            <w:pPr>
              <w:widowControl/>
              <w:jc w:val="center"/>
              <w:textAlignment w:val="center"/>
              <w:rPr>
                <w:szCs w:val="21"/>
              </w:rPr>
            </w:pPr>
            <w:r>
              <w:rPr>
                <w:kern w:val="0"/>
                <w:szCs w:val="21"/>
                <w:lang w:bidi="ar"/>
              </w:rPr>
              <w:t>kWh电/台班</w:t>
            </w:r>
          </w:p>
        </w:tc>
      </w:tr>
      <w:tr w14:paraId="25B7FB2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92D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08D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6E846">
            <w:pPr>
              <w:widowControl/>
              <w:jc w:val="center"/>
              <w:textAlignment w:val="center"/>
              <w:rPr>
                <w:szCs w:val="21"/>
              </w:rPr>
            </w:pPr>
            <w:r>
              <w:rPr>
                <w:kern w:val="0"/>
                <w:szCs w:val="21"/>
                <w:lang w:bidi="ar"/>
              </w:rPr>
              <w:t>输送量4m³/h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EEB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B4D3A34">
            <w:pPr>
              <w:widowControl/>
              <w:jc w:val="center"/>
              <w:textAlignment w:val="center"/>
              <w:rPr>
                <w:szCs w:val="21"/>
              </w:rPr>
            </w:pPr>
            <w:r>
              <w:rPr>
                <w:color w:val="000000"/>
                <w:kern w:val="0"/>
                <w:szCs w:val="21"/>
                <w:lang w:bidi="ar"/>
              </w:rPr>
              <w:t>0611170300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B2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24D8">
            <w:pPr>
              <w:widowControl/>
              <w:jc w:val="center"/>
              <w:textAlignment w:val="center"/>
              <w:rPr>
                <w:szCs w:val="21"/>
              </w:rPr>
            </w:pPr>
            <w:r>
              <w:rPr>
                <w:kern w:val="0"/>
                <w:szCs w:val="21"/>
                <w:lang w:bidi="ar"/>
              </w:rPr>
              <w:t>kWh电/台班</w:t>
            </w:r>
          </w:p>
        </w:tc>
      </w:tr>
      <w:tr w14:paraId="1C0D646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AB5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BFE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4BB7">
            <w:pPr>
              <w:widowControl/>
              <w:jc w:val="center"/>
              <w:textAlignment w:val="center"/>
              <w:rPr>
                <w:szCs w:val="21"/>
              </w:rPr>
            </w:pPr>
            <w:r>
              <w:rPr>
                <w:kern w:val="0"/>
                <w:szCs w:val="21"/>
                <w:lang w:bidi="ar"/>
              </w:rPr>
              <w:t>输送量5m³/h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258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5743221">
            <w:pPr>
              <w:widowControl/>
              <w:jc w:val="center"/>
              <w:textAlignment w:val="center"/>
              <w:rPr>
                <w:szCs w:val="21"/>
              </w:rPr>
            </w:pPr>
            <w:r>
              <w:rPr>
                <w:color w:val="000000"/>
                <w:kern w:val="0"/>
                <w:szCs w:val="21"/>
                <w:lang w:bidi="ar"/>
              </w:rPr>
              <w:t>0611170500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E1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35.58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20AE">
            <w:pPr>
              <w:widowControl/>
              <w:jc w:val="center"/>
              <w:textAlignment w:val="center"/>
              <w:rPr>
                <w:szCs w:val="21"/>
              </w:rPr>
            </w:pPr>
            <w:r>
              <w:rPr>
                <w:kern w:val="0"/>
                <w:szCs w:val="21"/>
                <w:lang w:bidi="ar"/>
              </w:rPr>
              <w:t>kWh电/台班</w:t>
            </w:r>
          </w:p>
        </w:tc>
      </w:tr>
      <w:tr w14:paraId="4437D9D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67A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4F4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E0AD">
            <w:pPr>
              <w:widowControl/>
              <w:jc w:val="center"/>
              <w:textAlignment w:val="center"/>
              <w:rPr>
                <w:szCs w:val="21"/>
              </w:rPr>
            </w:pPr>
            <w:r>
              <w:rPr>
                <w:kern w:val="0"/>
                <w:szCs w:val="21"/>
                <w:lang w:bidi="ar"/>
              </w:rPr>
              <w:t>输送量6m³/h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AEF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AF308C5">
            <w:pPr>
              <w:widowControl/>
              <w:jc w:val="center"/>
              <w:textAlignment w:val="center"/>
              <w:rPr>
                <w:szCs w:val="21"/>
              </w:rPr>
            </w:pPr>
            <w:r>
              <w:rPr>
                <w:color w:val="000000"/>
                <w:kern w:val="0"/>
                <w:szCs w:val="21"/>
                <w:lang w:bidi="ar"/>
              </w:rPr>
              <w:t>0611170700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F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37.42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3837">
            <w:pPr>
              <w:widowControl/>
              <w:jc w:val="center"/>
              <w:textAlignment w:val="center"/>
              <w:rPr>
                <w:szCs w:val="21"/>
              </w:rPr>
            </w:pPr>
            <w:r>
              <w:rPr>
                <w:kern w:val="0"/>
                <w:szCs w:val="21"/>
                <w:lang w:bidi="ar"/>
              </w:rPr>
              <w:t>kWh电/台班</w:t>
            </w:r>
          </w:p>
        </w:tc>
      </w:tr>
      <w:tr w14:paraId="0F64E03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BA23">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5AB2">
            <w:pPr>
              <w:widowControl/>
              <w:jc w:val="center"/>
              <w:textAlignment w:val="center"/>
              <w:rPr>
                <w:szCs w:val="21"/>
              </w:rPr>
            </w:pPr>
            <w:r>
              <w:rPr>
                <w:kern w:val="0"/>
                <w:szCs w:val="21"/>
                <w:lang w:bidi="ar"/>
              </w:rPr>
              <w:t>偏心式振动筛</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9460">
            <w:pPr>
              <w:widowControl/>
              <w:jc w:val="center"/>
              <w:textAlignment w:val="center"/>
              <w:rPr>
                <w:szCs w:val="21"/>
              </w:rPr>
            </w:pPr>
            <w:r>
              <w:rPr>
                <w:kern w:val="0"/>
                <w:szCs w:val="21"/>
                <w:lang w:bidi="ar"/>
              </w:rPr>
              <w:t>生产率16m³/h</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B7D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CB687E">
            <w:pPr>
              <w:widowControl/>
              <w:jc w:val="center"/>
              <w:textAlignment w:val="center"/>
              <w:rPr>
                <w:szCs w:val="21"/>
              </w:rPr>
            </w:pPr>
            <w:r>
              <w:rPr>
                <w:color w:val="000000"/>
                <w:kern w:val="0"/>
                <w:szCs w:val="21"/>
                <w:lang w:bidi="ar"/>
              </w:rPr>
              <w:t>0611190100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FA6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F9F0">
            <w:pPr>
              <w:widowControl/>
              <w:jc w:val="center"/>
              <w:textAlignment w:val="center"/>
              <w:rPr>
                <w:szCs w:val="21"/>
              </w:rPr>
            </w:pPr>
            <w:r>
              <w:rPr>
                <w:kern w:val="0"/>
                <w:szCs w:val="21"/>
                <w:lang w:bidi="ar"/>
              </w:rPr>
              <w:t>kWh电/台班</w:t>
            </w:r>
          </w:p>
        </w:tc>
      </w:tr>
      <w:tr w14:paraId="68A6573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8584">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7631">
            <w:pPr>
              <w:widowControl/>
              <w:jc w:val="center"/>
              <w:textAlignment w:val="center"/>
              <w:rPr>
                <w:szCs w:val="21"/>
              </w:rPr>
            </w:pPr>
            <w:r>
              <w:rPr>
                <w:kern w:val="0"/>
                <w:szCs w:val="21"/>
                <w:lang w:bidi="ar"/>
              </w:rPr>
              <w:t>混凝土抹平机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B5CB">
            <w:pPr>
              <w:widowControl/>
              <w:jc w:val="center"/>
              <w:textAlignment w:val="center"/>
              <w:rPr>
                <w:szCs w:val="21"/>
              </w:rPr>
            </w:pPr>
            <w:r>
              <w:rPr>
                <w:kern w:val="0"/>
                <w:szCs w:val="21"/>
                <w:lang w:bidi="ar"/>
              </w:rPr>
              <w:t>功率5.5kW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D51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D2F3F2F">
            <w:pPr>
              <w:widowControl/>
              <w:jc w:val="center"/>
              <w:textAlignment w:val="center"/>
              <w:rPr>
                <w:szCs w:val="21"/>
              </w:rPr>
            </w:pPr>
            <w:r>
              <w:rPr>
                <w:color w:val="000000"/>
                <w:kern w:val="0"/>
                <w:szCs w:val="21"/>
                <w:lang w:bidi="ar"/>
              </w:rPr>
              <w:t>0611210100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B1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B818">
            <w:pPr>
              <w:widowControl/>
              <w:jc w:val="center"/>
              <w:textAlignment w:val="center"/>
              <w:rPr>
                <w:szCs w:val="21"/>
              </w:rPr>
            </w:pPr>
            <w:r>
              <w:rPr>
                <w:kern w:val="0"/>
                <w:szCs w:val="21"/>
                <w:lang w:bidi="ar"/>
              </w:rPr>
              <w:t>kWh电/台班</w:t>
            </w:r>
          </w:p>
        </w:tc>
      </w:tr>
      <w:tr w14:paraId="0A12C44B">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D6D0">
            <w:pPr>
              <w:widowControl/>
              <w:jc w:val="left"/>
              <w:textAlignment w:val="center"/>
              <w:rPr>
                <w:szCs w:val="21"/>
              </w:rPr>
            </w:pPr>
            <w:r>
              <w:rPr>
                <w:kern w:val="0"/>
                <w:szCs w:val="21"/>
                <w:lang w:bidi="ar"/>
              </w:rPr>
              <w:t>加工机械</w:t>
            </w: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1EC7A906">
            <w:pPr>
              <w:widowControl/>
              <w:jc w:val="left"/>
              <w:textAlignment w:val="center"/>
              <w:rPr>
                <w:szCs w:val="21"/>
              </w:rPr>
            </w:pPr>
            <w:r>
              <w:rPr>
                <w:kern w:val="0"/>
                <w:szCs w:val="21"/>
                <w:lang w:bidi="ar"/>
              </w:rPr>
              <w:t>钢筋调直机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9191">
            <w:pPr>
              <w:widowControl/>
              <w:jc w:val="center"/>
              <w:textAlignment w:val="center"/>
              <w:rPr>
                <w:szCs w:val="21"/>
              </w:rPr>
            </w:pPr>
            <w:r>
              <w:rPr>
                <w:kern w:val="0"/>
                <w:szCs w:val="21"/>
                <w:lang w:bidi="ar"/>
              </w:rPr>
              <w:t>直径14mm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388A8B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415940A">
            <w:pPr>
              <w:widowControl/>
              <w:jc w:val="center"/>
              <w:textAlignment w:val="center"/>
              <w:rPr>
                <w:szCs w:val="21"/>
              </w:rPr>
            </w:pPr>
            <w:r>
              <w:rPr>
                <w:color w:val="000000"/>
                <w:kern w:val="0"/>
                <w:szCs w:val="21"/>
                <w:lang w:bidi="ar"/>
              </w:rPr>
              <w:t>0613010100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BCE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944A">
            <w:pPr>
              <w:widowControl/>
              <w:jc w:val="center"/>
              <w:textAlignment w:val="center"/>
              <w:rPr>
                <w:szCs w:val="21"/>
              </w:rPr>
            </w:pPr>
            <w:r>
              <w:rPr>
                <w:kern w:val="0"/>
                <w:szCs w:val="21"/>
                <w:lang w:bidi="ar"/>
              </w:rPr>
              <w:t>kWh电/台班</w:t>
            </w:r>
          </w:p>
        </w:tc>
      </w:tr>
      <w:tr w14:paraId="3285CB1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045C">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123EE4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06D3">
            <w:pPr>
              <w:jc w:val="center"/>
              <w:rPr>
                <w:szCs w:val="21"/>
              </w:rPr>
            </w:pPr>
            <w:r>
              <w:rPr>
                <w:kern w:val="0"/>
                <w:szCs w:val="21"/>
                <w:lang w:bidi="ar"/>
              </w:rPr>
              <w:t>直径14mm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BE0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A176763">
            <w:pPr>
              <w:widowControl/>
              <w:jc w:val="center"/>
              <w:textAlignment w:val="center"/>
              <w:rPr>
                <w:szCs w:val="21"/>
              </w:rPr>
            </w:pPr>
            <w:r>
              <w:rPr>
                <w:color w:val="000000"/>
                <w:kern w:val="0"/>
                <w:szCs w:val="21"/>
                <w:lang w:bidi="ar"/>
              </w:rPr>
              <w:t>0613010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A5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A6A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72E9C6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5EB3">
            <w:pPr>
              <w:rPr>
                <w:szCs w:val="21"/>
              </w:rPr>
            </w:pPr>
          </w:p>
        </w:tc>
        <w:tc>
          <w:tcPr>
            <w:tcW w:w="772" w:type="pct"/>
            <w:vMerge w:val="restart"/>
            <w:tcBorders>
              <w:top w:val="nil"/>
              <w:left w:val="single" w:color="000000" w:sz="4" w:space="0"/>
              <w:bottom w:val="nil"/>
              <w:right w:val="single" w:color="000000" w:sz="4" w:space="0"/>
            </w:tcBorders>
            <w:shd w:val="clear" w:color="auto" w:fill="auto"/>
            <w:vAlign w:val="center"/>
          </w:tcPr>
          <w:p w14:paraId="39BE5FDF">
            <w:pPr>
              <w:widowControl/>
              <w:jc w:val="left"/>
              <w:textAlignment w:val="center"/>
              <w:rPr>
                <w:szCs w:val="21"/>
              </w:rPr>
            </w:pPr>
            <w:r>
              <w:rPr>
                <w:kern w:val="0"/>
                <w:szCs w:val="21"/>
                <w:lang w:bidi="ar"/>
              </w:rPr>
              <w:t>钢筋切断机</w:t>
            </w:r>
          </w:p>
        </w:tc>
        <w:tc>
          <w:tcPr>
            <w:tcW w:w="1092" w:type="pct"/>
            <w:tcBorders>
              <w:top w:val="nil"/>
              <w:left w:val="single" w:color="000000" w:sz="4" w:space="0"/>
              <w:bottom w:val="nil"/>
              <w:right w:val="single" w:color="000000" w:sz="4" w:space="0"/>
            </w:tcBorders>
            <w:shd w:val="clear" w:color="auto" w:fill="auto"/>
            <w:vAlign w:val="center"/>
          </w:tcPr>
          <w:p w14:paraId="205C5C48">
            <w:pPr>
              <w:widowControl/>
              <w:jc w:val="center"/>
              <w:textAlignment w:val="center"/>
              <w:rPr>
                <w:szCs w:val="21"/>
              </w:rPr>
            </w:pPr>
            <w:r>
              <w:rPr>
                <w:kern w:val="0"/>
                <w:szCs w:val="21"/>
                <w:lang w:bidi="ar"/>
              </w:rPr>
              <w:t>直径40mm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341384A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1701418">
            <w:pPr>
              <w:widowControl/>
              <w:jc w:val="center"/>
              <w:textAlignment w:val="center"/>
              <w:rPr>
                <w:szCs w:val="21"/>
              </w:rPr>
            </w:pPr>
            <w:r>
              <w:rPr>
                <w:color w:val="000000"/>
                <w:kern w:val="0"/>
                <w:szCs w:val="21"/>
                <w:lang w:bidi="ar"/>
              </w:rPr>
              <w:t>0613030100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8D9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035EE">
            <w:pPr>
              <w:widowControl/>
              <w:jc w:val="center"/>
              <w:textAlignment w:val="center"/>
              <w:rPr>
                <w:szCs w:val="21"/>
              </w:rPr>
            </w:pPr>
            <w:r>
              <w:rPr>
                <w:kern w:val="0"/>
                <w:szCs w:val="21"/>
                <w:lang w:bidi="ar"/>
              </w:rPr>
              <w:t>kWh电/台班</w:t>
            </w:r>
          </w:p>
        </w:tc>
      </w:tr>
      <w:tr w14:paraId="615E479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3341">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104E9FE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5BE2">
            <w:pPr>
              <w:widowControl/>
              <w:jc w:val="center"/>
              <w:textAlignment w:val="center"/>
              <w:rPr>
                <w:szCs w:val="21"/>
              </w:rPr>
            </w:pPr>
            <w:r>
              <w:rPr>
                <w:kern w:val="0"/>
                <w:szCs w:val="21"/>
                <w:lang w:bidi="ar"/>
              </w:rPr>
              <w:t>直径40mm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0FA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CA94D0">
            <w:pPr>
              <w:widowControl/>
              <w:jc w:val="center"/>
              <w:textAlignment w:val="center"/>
              <w:rPr>
                <w:szCs w:val="21"/>
              </w:rPr>
            </w:pPr>
            <w:r>
              <w:rPr>
                <w:color w:val="000000"/>
                <w:kern w:val="0"/>
                <w:szCs w:val="21"/>
                <w:lang w:bidi="ar"/>
              </w:rPr>
              <w:t>0613030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3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27.3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29E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198B30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3F1A">
            <w:pPr>
              <w:rPr>
                <w:szCs w:val="21"/>
              </w:rPr>
            </w:pPr>
          </w:p>
        </w:tc>
        <w:tc>
          <w:tcPr>
            <w:tcW w:w="772" w:type="pct"/>
            <w:vMerge w:val="continue"/>
            <w:tcBorders>
              <w:top w:val="nil"/>
              <w:left w:val="single" w:color="000000" w:sz="4" w:space="0"/>
              <w:bottom w:val="nil"/>
              <w:right w:val="single" w:color="000000" w:sz="4" w:space="0"/>
            </w:tcBorders>
            <w:shd w:val="clear" w:color="auto" w:fill="auto"/>
            <w:vAlign w:val="center"/>
          </w:tcPr>
          <w:p w14:paraId="47BE6EA9">
            <w:pPr>
              <w:rPr>
                <w:szCs w:val="21"/>
              </w:rPr>
            </w:pPr>
          </w:p>
        </w:tc>
        <w:tc>
          <w:tcPr>
            <w:tcW w:w="1092" w:type="pct"/>
            <w:tcBorders>
              <w:top w:val="nil"/>
              <w:left w:val="single" w:color="000000" w:sz="4" w:space="0"/>
              <w:bottom w:val="nil"/>
              <w:right w:val="single" w:color="000000" w:sz="4" w:space="0"/>
            </w:tcBorders>
            <w:shd w:val="clear" w:color="auto" w:fill="auto"/>
            <w:vAlign w:val="center"/>
          </w:tcPr>
          <w:p w14:paraId="2ACD962B">
            <w:pPr>
              <w:widowControl/>
              <w:jc w:val="center"/>
              <w:textAlignment w:val="center"/>
              <w:rPr>
                <w:szCs w:val="21"/>
              </w:rPr>
            </w:pPr>
            <w:r>
              <w:rPr>
                <w:kern w:val="0"/>
                <w:szCs w:val="21"/>
                <w:lang w:bidi="ar"/>
              </w:rPr>
              <w:t>直径50mm</w:t>
            </w:r>
          </w:p>
        </w:tc>
        <w:tc>
          <w:tcPr>
            <w:tcW w:w="679" w:type="pct"/>
            <w:tcBorders>
              <w:top w:val="nil"/>
              <w:left w:val="single" w:color="000000" w:sz="4" w:space="0"/>
              <w:bottom w:val="nil"/>
              <w:right w:val="single" w:color="000000" w:sz="4" w:space="0"/>
            </w:tcBorders>
            <w:shd w:val="clear" w:color="auto" w:fill="auto"/>
            <w:vAlign w:val="center"/>
          </w:tcPr>
          <w:p w14:paraId="4E5D7DA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3D6A3CB">
            <w:pPr>
              <w:widowControl/>
              <w:jc w:val="center"/>
              <w:textAlignment w:val="center"/>
              <w:rPr>
                <w:szCs w:val="21"/>
              </w:rPr>
            </w:pPr>
            <w:r>
              <w:rPr>
                <w:color w:val="000000"/>
                <w:kern w:val="0"/>
                <w:szCs w:val="21"/>
                <w:lang w:bidi="ar"/>
              </w:rPr>
              <w:t>0613030300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A01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B79F">
            <w:pPr>
              <w:widowControl/>
              <w:jc w:val="center"/>
              <w:textAlignment w:val="center"/>
              <w:rPr>
                <w:szCs w:val="21"/>
              </w:rPr>
            </w:pPr>
            <w:r>
              <w:rPr>
                <w:kern w:val="0"/>
                <w:szCs w:val="21"/>
                <w:lang w:bidi="ar"/>
              </w:rPr>
              <w:t>kWh电/台班</w:t>
            </w:r>
          </w:p>
        </w:tc>
      </w:tr>
      <w:tr w14:paraId="292AF46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BD8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2B7B">
            <w:pPr>
              <w:widowControl/>
              <w:jc w:val="center"/>
              <w:textAlignment w:val="center"/>
              <w:rPr>
                <w:szCs w:val="21"/>
              </w:rPr>
            </w:pPr>
            <w:r>
              <w:rPr>
                <w:kern w:val="0"/>
                <w:szCs w:val="21"/>
                <w:lang w:bidi="ar"/>
              </w:rPr>
              <w:t>石料切割机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42C4">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5F1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474DB8C">
            <w:pPr>
              <w:widowControl/>
              <w:jc w:val="center"/>
              <w:textAlignment w:val="center"/>
              <w:rPr>
                <w:szCs w:val="21"/>
              </w:rPr>
            </w:pPr>
            <w:r>
              <w:rPr>
                <w:color w:val="000000"/>
                <w:kern w:val="0"/>
                <w:szCs w:val="21"/>
                <w:lang w:bidi="ar"/>
              </w:rPr>
              <w:t>0613050000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FE7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593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F51FCB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B521">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5C329561">
            <w:pPr>
              <w:widowControl/>
              <w:jc w:val="left"/>
              <w:textAlignment w:val="center"/>
              <w:rPr>
                <w:szCs w:val="21"/>
              </w:rPr>
            </w:pPr>
            <w:r>
              <w:rPr>
                <w:kern w:val="0"/>
                <w:szCs w:val="21"/>
                <w:lang w:bidi="ar"/>
              </w:rPr>
              <w:t>钢筋弯曲机</w:t>
            </w:r>
          </w:p>
        </w:tc>
        <w:tc>
          <w:tcPr>
            <w:tcW w:w="1092" w:type="pct"/>
            <w:tcBorders>
              <w:top w:val="nil"/>
              <w:left w:val="single" w:color="000000" w:sz="4" w:space="0"/>
              <w:bottom w:val="nil"/>
              <w:right w:val="single" w:color="000000" w:sz="4" w:space="0"/>
            </w:tcBorders>
            <w:shd w:val="clear" w:color="auto" w:fill="auto"/>
            <w:vAlign w:val="center"/>
          </w:tcPr>
          <w:p w14:paraId="2438FCEA">
            <w:pPr>
              <w:widowControl/>
              <w:jc w:val="center"/>
              <w:textAlignment w:val="center"/>
              <w:rPr>
                <w:szCs w:val="21"/>
              </w:rPr>
            </w:pPr>
            <w:r>
              <w:rPr>
                <w:kern w:val="0"/>
                <w:szCs w:val="21"/>
                <w:lang w:bidi="ar"/>
              </w:rPr>
              <w:t>直径40mm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77451D5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18108F5">
            <w:pPr>
              <w:widowControl/>
              <w:jc w:val="center"/>
              <w:textAlignment w:val="center"/>
              <w:rPr>
                <w:szCs w:val="21"/>
              </w:rPr>
            </w:pPr>
            <w:r>
              <w:rPr>
                <w:color w:val="000000"/>
                <w:kern w:val="0"/>
                <w:szCs w:val="21"/>
                <w:lang w:bidi="ar"/>
              </w:rPr>
              <w:t>0613070100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083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6965">
            <w:pPr>
              <w:widowControl/>
              <w:jc w:val="center"/>
              <w:textAlignment w:val="center"/>
              <w:rPr>
                <w:szCs w:val="21"/>
              </w:rPr>
            </w:pPr>
            <w:r>
              <w:rPr>
                <w:kern w:val="0"/>
                <w:szCs w:val="21"/>
                <w:lang w:bidi="ar"/>
              </w:rPr>
              <w:t>kWh电/台班</w:t>
            </w:r>
          </w:p>
        </w:tc>
      </w:tr>
      <w:tr w14:paraId="293CF7D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F4E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BBA3D0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E1DC">
            <w:pPr>
              <w:widowControl/>
              <w:jc w:val="center"/>
              <w:textAlignment w:val="center"/>
              <w:rPr>
                <w:szCs w:val="21"/>
              </w:rPr>
            </w:pPr>
            <w:r>
              <w:rPr>
                <w:kern w:val="0"/>
                <w:szCs w:val="21"/>
                <w:lang w:bidi="ar"/>
              </w:rPr>
              <w:t>直径40mm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337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C862C8">
            <w:pPr>
              <w:widowControl/>
              <w:jc w:val="center"/>
              <w:textAlignment w:val="center"/>
              <w:rPr>
                <w:szCs w:val="21"/>
              </w:rPr>
            </w:pPr>
            <w:r>
              <w:rPr>
                <w:color w:val="000000"/>
                <w:kern w:val="0"/>
                <w:szCs w:val="21"/>
                <w:lang w:bidi="ar"/>
              </w:rPr>
              <w:t>0613070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FE7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B13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F4CF53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B2081">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990C42A">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3E5ACF4">
            <w:pPr>
              <w:widowControl/>
              <w:jc w:val="center"/>
              <w:textAlignment w:val="center"/>
              <w:rPr>
                <w:szCs w:val="21"/>
              </w:rPr>
            </w:pPr>
            <w:r>
              <w:rPr>
                <w:kern w:val="0"/>
                <w:szCs w:val="21"/>
                <w:lang w:bidi="ar"/>
              </w:rPr>
              <w:t>直径50mm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581FE5B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1A9E5CD">
            <w:pPr>
              <w:widowControl/>
              <w:jc w:val="center"/>
              <w:textAlignment w:val="center"/>
              <w:rPr>
                <w:szCs w:val="21"/>
              </w:rPr>
            </w:pPr>
            <w:r>
              <w:rPr>
                <w:color w:val="000000"/>
                <w:kern w:val="0"/>
                <w:szCs w:val="21"/>
                <w:lang w:bidi="ar"/>
              </w:rPr>
              <w:t>0613070300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E0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3767">
            <w:pPr>
              <w:widowControl/>
              <w:jc w:val="center"/>
              <w:textAlignment w:val="center"/>
              <w:rPr>
                <w:szCs w:val="21"/>
              </w:rPr>
            </w:pPr>
            <w:r>
              <w:rPr>
                <w:kern w:val="0"/>
                <w:szCs w:val="21"/>
                <w:lang w:bidi="ar"/>
              </w:rPr>
              <w:t>kWh电/台班</w:t>
            </w:r>
          </w:p>
        </w:tc>
      </w:tr>
      <w:tr w14:paraId="76AC4D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A615">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D5A2E">
            <w:pPr>
              <w:widowControl/>
              <w:jc w:val="left"/>
              <w:textAlignment w:val="center"/>
              <w:rPr>
                <w:szCs w:val="21"/>
              </w:rPr>
            </w:pPr>
            <w:r>
              <w:rPr>
                <w:kern w:val="0"/>
                <w:szCs w:val="21"/>
                <w:lang w:bidi="ar"/>
              </w:rPr>
              <w:t>预应力钢筋拉伸机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A9CB">
            <w:pPr>
              <w:widowControl/>
              <w:jc w:val="center"/>
              <w:textAlignment w:val="center"/>
              <w:rPr>
                <w:szCs w:val="21"/>
              </w:rPr>
            </w:pPr>
            <w:r>
              <w:rPr>
                <w:kern w:val="0"/>
                <w:szCs w:val="21"/>
                <w:lang w:bidi="ar"/>
              </w:rPr>
              <w:t>拉伸力600kN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744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42C835">
            <w:pPr>
              <w:widowControl/>
              <w:jc w:val="center"/>
              <w:textAlignment w:val="center"/>
              <w:rPr>
                <w:szCs w:val="21"/>
              </w:rPr>
            </w:pPr>
            <w:r>
              <w:rPr>
                <w:color w:val="000000"/>
                <w:kern w:val="0"/>
                <w:szCs w:val="21"/>
                <w:lang w:bidi="ar"/>
              </w:rPr>
              <w:t>0613090100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86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452F">
            <w:pPr>
              <w:widowControl/>
              <w:jc w:val="center"/>
              <w:textAlignment w:val="center"/>
              <w:rPr>
                <w:szCs w:val="21"/>
              </w:rPr>
            </w:pPr>
            <w:r>
              <w:rPr>
                <w:kern w:val="0"/>
                <w:szCs w:val="21"/>
                <w:lang w:bidi="ar"/>
              </w:rPr>
              <w:t>kWh电/台班</w:t>
            </w:r>
          </w:p>
        </w:tc>
      </w:tr>
      <w:tr w14:paraId="463A1C8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31AC">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287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4DA5">
            <w:pPr>
              <w:widowControl/>
              <w:jc w:val="center"/>
              <w:textAlignment w:val="center"/>
              <w:rPr>
                <w:szCs w:val="21"/>
              </w:rPr>
            </w:pPr>
            <w:r>
              <w:rPr>
                <w:kern w:val="0"/>
                <w:szCs w:val="21"/>
                <w:lang w:bidi="ar"/>
              </w:rPr>
              <w:t>拉伸力650kN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9CE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D346C9F">
            <w:pPr>
              <w:widowControl/>
              <w:jc w:val="center"/>
              <w:textAlignment w:val="center"/>
              <w:rPr>
                <w:szCs w:val="21"/>
              </w:rPr>
            </w:pPr>
            <w:r>
              <w:rPr>
                <w:color w:val="000000"/>
                <w:kern w:val="0"/>
                <w:szCs w:val="21"/>
                <w:lang w:bidi="ar"/>
              </w:rPr>
              <w:t>0613090300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C3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4A69">
            <w:pPr>
              <w:widowControl/>
              <w:jc w:val="center"/>
              <w:textAlignment w:val="center"/>
              <w:rPr>
                <w:szCs w:val="21"/>
              </w:rPr>
            </w:pPr>
            <w:r>
              <w:rPr>
                <w:kern w:val="0"/>
                <w:szCs w:val="21"/>
                <w:lang w:bidi="ar"/>
              </w:rPr>
              <w:t>kWh电/台班</w:t>
            </w:r>
          </w:p>
        </w:tc>
      </w:tr>
      <w:tr w14:paraId="129B38C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A17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CD4D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8C21">
            <w:pPr>
              <w:widowControl/>
              <w:jc w:val="center"/>
              <w:textAlignment w:val="center"/>
              <w:rPr>
                <w:szCs w:val="21"/>
              </w:rPr>
            </w:pPr>
            <w:r>
              <w:rPr>
                <w:kern w:val="0"/>
                <w:szCs w:val="21"/>
                <w:lang w:bidi="ar"/>
              </w:rPr>
              <w:t>拉伸力850kN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A57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7307923">
            <w:pPr>
              <w:widowControl/>
              <w:jc w:val="center"/>
              <w:textAlignment w:val="center"/>
              <w:rPr>
                <w:szCs w:val="21"/>
              </w:rPr>
            </w:pPr>
            <w:r>
              <w:rPr>
                <w:color w:val="000000"/>
                <w:kern w:val="0"/>
                <w:szCs w:val="21"/>
                <w:lang w:bidi="ar"/>
              </w:rPr>
              <w:t>0613090500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AF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A06F">
            <w:pPr>
              <w:widowControl/>
              <w:jc w:val="center"/>
              <w:textAlignment w:val="center"/>
              <w:rPr>
                <w:szCs w:val="21"/>
              </w:rPr>
            </w:pPr>
            <w:r>
              <w:rPr>
                <w:kern w:val="0"/>
                <w:szCs w:val="21"/>
                <w:lang w:bidi="ar"/>
              </w:rPr>
              <w:t>kWh电/台班</w:t>
            </w:r>
          </w:p>
        </w:tc>
      </w:tr>
      <w:tr w14:paraId="01CACB6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A4D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B36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73E0">
            <w:pPr>
              <w:widowControl/>
              <w:jc w:val="center"/>
              <w:textAlignment w:val="center"/>
              <w:rPr>
                <w:szCs w:val="21"/>
              </w:rPr>
            </w:pPr>
            <w:r>
              <w:rPr>
                <w:kern w:val="0"/>
                <w:szCs w:val="21"/>
                <w:lang w:bidi="ar"/>
              </w:rPr>
              <w:t>拉伸力900kN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3E4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170812A">
            <w:pPr>
              <w:widowControl/>
              <w:jc w:val="center"/>
              <w:textAlignment w:val="center"/>
              <w:rPr>
                <w:szCs w:val="21"/>
              </w:rPr>
            </w:pPr>
            <w:r>
              <w:rPr>
                <w:color w:val="000000"/>
                <w:kern w:val="0"/>
                <w:szCs w:val="21"/>
                <w:lang w:bidi="ar"/>
              </w:rPr>
              <w:t>0613090700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035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29.16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A2C8">
            <w:pPr>
              <w:widowControl/>
              <w:jc w:val="center"/>
              <w:textAlignment w:val="center"/>
              <w:rPr>
                <w:szCs w:val="21"/>
              </w:rPr>
            </w:pPr>
            <w:r>
              <w:rPr>
                <w:kern w:val="0"/>
                <w:szCs w:val="21"/>
                <w:lang w:bidi="ar"/>
              </w:rPr>
              <w:t>kWh电/台班</w:t>
            </w:r>
          </w:p>
        </w:tc>
      </w:tr>
      <w:tr w14:paraId="2BCB56B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0D1C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F46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D838B">
            <w:pPr>
              <w:widowControl/>
              <w:jc w:val="center"/>
              <w:textAlignment w:val="center"/>
              <w:rPr>
                <w:szCs w:val="21"/>
              </w:rPr>
            </w:pPr>
            <w:r>
              <w:rPr>
                <w:kern w:val="0"/>
                <w:szCs w:val="21"/>
                <w:lang w:bidi="ar"/>
              </w:rPr>
              <w:t>拉伸力1000kN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024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9CEAFD2">
            <w:pPr>
              <w:widowControl/>
              <w:jc w:val="center"/>
              <w:textAlignment w:val="center"/>
              <w:rPr>
                <w:szCs w:val="21"/>
              </w:rPr>
            </w:pPr>
            <w:r>
              <w:rPr>
                <w:color w:val="000000"/>
                <w:kern w:val="0"/>
                <w:szCs w:val="21"/>
                <w:lang w:bidi="ar"/>
              </w:rPr>
              <w:t>0613090900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848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6475">
            <w:pPr>
              <w:widowControl/>
              <w:jc w:val="center"/>
              <w:textAlignment w:val="center"/>
              <w:rPr>
                <w:szCs w:val="21"/>
              </w:rPr>
            </w:pPr>
            <w:r>
              <w:rPr>
                <w:kern w:val="0"/>
                <w:szCs w:val="21"/>
                <w:lang w:bidi="ar"/>
              </w:rPr>
              <w:t>kWh电/台班</w:t>
            </w:r>
          </w:p>
        </w:tc>
      </w:tr>
      <w:tr w14:paraId="367E912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3F7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641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D59">
            <w:pPr>
              <w:widowControl/>
              <w:jc w:val="center"/>
              <w:textAlignment w:val="center"/>
              <w:rPr>
                <w:szCs w:val="21"/>
              </w:rPr>
            </w:pPr>
            <w:r>
              <w:rPr>
                <w:kern w:val="0"/>
                <w:szCs w:val="21"/>
                <w:lang w:bidi="ar"/>
              </w:rPr>
              <w:t>拉伸力1200kN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B91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70F197">
            <w:pPr>
              <w:widowControl/>
              <w:jc w:val="center"/>
              <w:textAlignment w:val="center"/>
              <w:rPr>
                <w:szCs w:val="21"/>
              </w:rPr>
            </w:pPr>
            <w:r>
              <w:rPr>
                <w:color w:val="000000"/>
                <w:kern w:val="0"/>
                <w:szCs w:val="21"/>
                <w:lang w:bidi="ar"/>
              </w:rPr>
              <w:t>0613091100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D06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EBC2">
            <w:pPr>
              <w:widowControl/>
              <w:jc w:val="center"/>
              <w:textAlignment w:val="center"/>
              <w:rPr>
                <w:szCs w:val="21"/>
              </w:rPr>
            </w:pPr>
            <w:r>
              <w:rPr>
                <w:kern w:val="0"/>
                <w:szCs w:val="21"/>
                <w:lang w:bidi="ar"/>
              </w:rPr>
              <w:t>kWh电/台班</w:t>
            </w:r>
          </w:p>
        </w:tc>
      </w:tr>
      <w:tr w14:paraId="393E3F2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CA6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A11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B5C8">
            <w:pPr>
              <w:widowControl/>
              <w:jc w:val="center"/>
              <w:textAlignment w:val="center"/>
              <w:rPr>
                <w:szCs w:val="21"/>
              </w:rPr>
            </w:pPr>
            <w:r>
              <w:rPr>
                <w:kern w:val="0"/>
                <w:szCs w:val="21"/>
                <w:lang w:bidi="ar"/>
              </w:rPr>
              <w:t>拉伸力1500kN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AB7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5BBB1B2">
            <w:pPr>
              <w:widowControl/>
              <w:jc w:val="center"/>
              <w:textAlignment w:val="center"/>
              <w:rPr>
                <w:szCs w:val="21"/>
              </w:rPr>
            </w:pPr>
            <w:r>
              <w:rPr>
                <w:color w:val="000000"/>
                <w:kern w:val="0"/>
                <w:szCs w:val="21"/>
                <w:lang w:bidi="ar"/>
              </w:rPr>
              <w:t>0613091300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7C9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42.42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31A2">
            <w:pPr>
              <w:widowControl/>
              <w:jc w:val="center"/>
              <w:textAlignment w:val="center"/>
              <w:rPr>
                <w:szCs w:val="21"/>
              </w:rPr>
            </w:pPr>
            <w:r>
              <w:rPr>
                <w:kern w:val="0"/>
                <w:szCs w:val="21"/>
                <w:lang w:bidi="ar"/>
              </w:rPr>
              <w:t>kWh电/台班</w:t>
            </w:r>
          </w:p>
        </w:tc>
      </w:tr>
      <w:tr w14:paraId="3EA99FC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62C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0C9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8556">
            <w:pPr>
              <w:widowControl/>
              <w:jc w:val="center"/>
              <w:textAlignment w:val="center"/>
              <w:rPr>
                <w:szCs w:val="21"/>
              </w:rPr>
            </w:pPr>
            <w:r>
              <w:rPr>
                <w:kern w:val="0"/>
                <w:szCs w:val="21"/>
                <w:lang w:bidi="ar"/>
              </w:rPr>
              <w:t>拉伸力2500kN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1AE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4A3DB8">
            <w:pPr>
              <w:widowControl/>
              <w:jc w:val="center"/>
              <w:textAlignment w:val="center"/>
              <w:rPr>
                <w:szCs w:val="21"/>
              </w:rPr>
            </w:pPr>
            <w:r>
              <w:rPr>
                <w:color w:val="000000"/>
                <w:kern w:val="0"/>
                <w:szCs w:val="21"/>
                <w:lang w:bidi="ar"/>
              </w:rPr>
              <w:t>0613091500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E1F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45.37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F75D">
            <w:pPr>
              <w:widowControl/>
              <w:jc w:val="center"/>
              <w:textAlignment w:val="center"/>
              <w:rPr>
                <w:szCs w:val="21"/>
              </w:rPr>
            </w:pPr>
            <w:r>
              <w:rPr>
                <w:kern w:val="0"/>
                <w:szCs w:val="21"/>
                <w:lang w:bidi="ar"/>
              </w:rPr>
              <w:t>kWh电/台班</w:t>
            </w:r>
          </w:p>
        </w:tc>
      </w:tr>
      <w:tr w14:paraId="2EB76B0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E36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256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55E6">
            <w:pPr>
              <w:widowControl/>
              <w:jc w:val="center"/>
              <w:textAlignment w:val="center"/>
              <w:rPr>
                <w:szCs w:val="21"/>
              </w:rPr>
            </w:pPr>
            <w:r>
              <w:rPr>
                <w:kern w:val="0"/>
                <w:szCs w:val="21"/>
                <w:lang w:bidi="ar"/>
              </w:rPr>
              <w:t>拉伸力3000kN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BE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FE5B8B">
            <w:pPr>
              <w:widowControl/>
              <w:jc w:val="center"/>
              <w:textAlignment w:val="center"/>
              <w:rPr>
                <w:szCs w:val="21"/>
              </w:rPr>
            </w:pPr>
            <w:r>
              <w:rPr>
                <w:color w:val="000000"/>
                <w:kern w:val="0"/>
                <w:szCs w:val="21"/>
                <w:lang w:bidi="ar"/>
              </w:rPr>
              <w:t>0613091700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EB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73.91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30F1">
            <w:pPr>
              <w:widowControl/>
              <w:jc w:val="center"/>
              <w:textAlignment w:val="center"/>
              <w:rPr>
                <w:szCs w:val="21"/>
              </w:rPr>
            </w:pPr>
            <w:r>
              <w:rPr>
                <w:kern w:val="0"/>
                <w:szCs w:val="21"/>
                <w:lang w:bidi="ar"/>
              </w:rPr>
              <w:t>kWh电/台班</w:t>
            </w:r>
          </w:p>
        </w:tc>
      </w:tr>
      <w:tr w14:paraId="5640852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58D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5437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C839">
            <w:pPr>
              <w:widowControl/>
              <w:jc w:val="center"/>
              <w:textAlignment w:val="center"/>
              <w:rPr>
                <w:szCs w:val="21"/>
              </w:rPr>
            </w:pPr>
            <w:r>
              <w:rPr>
                <w:kern w:val="0"/>
                <w:szCs w:val="21"/>
                <w:lang w:bidi="ar"/>
              </w:rPr>
              <w:t>拉伸力4000kN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669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334D836">
            <w:pPr>
              <w:widowControl/>
              <w:jc w:val="center"/>
              <w:textAlignment w:val="center"/>
              <w:rPr>
                <w:szCs w:val="21"/>
              </w:rPr>
            </w:pPr>
            <w:r>
              <w:rPr>
                <w:color w:val="000000"/>
                <w:kern w:val="0"/>
                <w:szCs w:val="21"/>
                <w:lang w:bidi="ar"/>
              </w:rPr>
              <w:t>0613091900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8F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95FC">
            <w:pPr>
              <w:widowControl/>
              <w:jc w:val="center"/>
              <w:textAlignment w:val="center"/>
              <w:rPr>
                <w:szCs w:val="21"/>
              </w:rPr>
            </w:pPr>
            <w:r>
              <w:rPr>
                <w:kern w:val="0"/>
                <w:szCs w:val="21"/>
                <w:lang w:bidi="ar"/>
              </w:rPr>
              <w:t>kWh电/台班</w:t>
            </w:r>
          </w:p>
        </w:tc>
      </w:tr>
      <w:tr w14:paraId="0CFBB7F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AB6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D67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4638">
            <w:pPr>
              <w:widowControl/>
              <w:jc w:val="center"/>
              <w:textAlignment w:val="center"/>
              <w:rPr>
                <w:szCs w:val="21"/>
              </w:rPr>
            </w:pPr>
            <w:r>
              <w:rPr>
                <w:kern w:val="0"/>
                <w:szCs w:val="21"/>
                <w:lang w:bidi="ar"/>
              </w:rPr>
              <w:t>拉伸力5000kN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D2B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077271C">
            <w:pPr>
              <w:widowControl/>
              <w:jc w:val="center"/>
              <w:textAlignment w:val="center"/>
              <w:rPr>
                <w:szCs w:val="21"/>
              </w:rPr>
            </w:pPr>
            <w:r>
              <w:rPr>
                <w:color w:val="000000"/>
                <w:kern w:val="0"/>
                <w:szCs w:val="21"/>
                <w:lang w:bidi="ar"/>
              </w:rPr>
              <w:t>0613092100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65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110.87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3CA5">
            <w:pPr>
              <w:widowControl/>
              <w:jc w:val="center"/>
              <w:textAlignment w:val="center"/>
              <w:rPr>
                <w:szCs w:val="21"/>
              </w:rPr>
            </w:pPr>
            <w:r>
              <w:rPr>
                <w:kern w:val="0"/>
                <w:szCs w:val="21"/>
                <w:lang w:bidi="ar"/>
              </w:rPr>
              <w:t>kWh电/台班</w:t>
            </w:r>
          </w:p>
        </w:tc>
      </w:tr>
      <w:tr w14:paraId="713F907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07F7">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39F2132A">
            <w:pPr>
              <w:widowControl/>
              <w:jc w:val="left"/>
              <w:textAlignment w:val="center"/>
              <w:rPr>
                <w:szCs w:val="21"/>
              </w:rPr>
            </w:pPr>
            <w:r>
              <w:rPr>
                <w:kern w:val="0"/>
                <w:szCs w:val="21"/>
                <w:lang w:bidi="ar"/>
              </w:rPr>
              <w:t>木工圆锯机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74BE">
            <w:pPr>
              <w:widowControl/>
              <w:jc w:val="center"/>
              <w:textAlignment w:val="center"/>
              <w:rPr>
                <w:szCs w:val="21"/>
              </w:rPr>
            </w:pPr>
            <w:r>
              <w:rPr>
                <w:kern w:val="0"/>
                <w:szCs w:val="21"/>
                <w:lang w:bidi="ar"/>
              </w:rPr>
              <w:t>直径500mm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D9C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1628111">
            <w:pPr>
              <w:widowControl/>
              <w:jc w:val="center"/>
              <w:textAlignment w:val="center"/>
              <w:rPr>
                <w:szCs w:val="21"/>
              </w:rPr>
            </w:pPr>
            <w:r>
              <w:rPr>
                <w:color w:val="000000"/>
                <w:kern w:val="0"/>
                <w:szCs w:val="21"/>
                <w:lang w:bidi="ar"/>
              </w:rPr>
              <w:t>0613110100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12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0D11">
            <w:pPr>
              <w:widowControl/>
              <w:jc w:val="center"/>
              <w:textAlignment w:val="center"/>
              <w:rPr>
                <w:szCs w:val="21"/>
              </w:rPr>
            </w:pPr>
            <w:r>
              <w:rPr>
                <w:kern w:val="0"/>
                <w:szCs w:val="21"/>
                <w:lang w:bidi="ar"/>
              </w:rPr>
              <w:t>kWh电/台班</w:t>
            </w:r>
          </w:p>
        </w:tc>
      </w:tr>
      <w:tr w14:paraId="2B3A840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0706">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C0B7304">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070FFBB0">
            <w:pPr>
              <w:widowControl/>
              <w:jc w:val="center"/>
              <w:textAlignment w:val="center"/>
              <w:rPr>
                <w:szCs w:val="21"/>
              </w:rPr>
            </w:pPr>
            <w:r>
              <w:rPr>
                <w:kern w:val="0"/>
                <w:szCs w:val="21"/>
                <w:lang w:bidi="ar"/>
              </w:rPr>
              <w:t>直径600mm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3AF4FE5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6715C7">
            <w:pPr>
              <w:widowControl/>
              <w:jc w:val="center"/>
              <w:textAlignment w:val="center"/>
              <w:rPr>
                <w:szCs w:val="21"/>
              </w:rPr>
            </w:pPr>
            <w:r>
              <w:rPr>
                <w:color w:val="000000"/>
                <w:kern w:val="0"/>
                <w:szCs w:val="21"/>
                <w:lang w:bidi="ar"/>
              </w:rPr>
              <w:t>0613110300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72D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8CEC">
            <w:pPr>
              <w:widowControl/>
              <w:jc w:val="center"/>
              <w:textAlignment w:val="center"/>
              <w:rPr>
                <w:szCs w:val="21"/>
              </w:rPr>
            </w:pPr>
            <w:r>
              <w:rPr>
                <w:kern w:val="0"/>
                <w:szCs w:val="21"/>
                <w:lang w:bidi="ar"/>
              </w:rPr>
              <w:t>kWh电/台班</w:t>
            </w:r>
          </w:p>
        </w:tc>
      </w:tr>
      <w:tr w14:paraId="442CB41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E80E">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4E007D3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8369">
            <w:pPr>
              <w:widowControl/>
              <w:jc w:val="center"/>
              <w:textAlignment w:val="center"/>
              <w:rPr>
                <w:szCs w:val="21"/>
              </w:rPr>
            </w:pPr>
            <w:r>
              <w:rPr>
                <w:kern w:val="0"/>
                <w:szCs w:val="21"/>
                <w:lang w:bidi="ar"/>
              </w:rPr>
              <w:t>直径600mm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010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A3C8608">
            <w:pPr>
              <w:widowControl/>
              <w:jc w:val="center"/>
              <w:textAlignment w:val="center"/>
              <w:rPr>
                <w:szCs w:val="21"/>
              </w:rPr>
            </w:pPr>
            <w:r>
              <w:rPr>
                <w:color w:val="000000"/>
                <w:kern w:val="0"/>
                <w:szCs w:val="21"/>
                <w:lang w:bidi="ar"/>
              </w:rPr>
              <w:t>0613110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8B4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F7D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7FB81E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7CF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E5B51CD">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7E1A873E">
            <w:pPr>
              <w:widowControl/>
              <w:jc w:val="center"/>
              <w:textAlignment w:val="center"/>
              <w:rPr>
                <w:szCs w:val="21"/>
              </w:rPr>
            </w:pPr>
            <w:r>
              <w:rPr>
                <w:kern w:val="0"/>
                <w:szCs w:val="21"/>
                <w:lang w:bidi="ar"/>
              </w:rPr>
              <w:t>直径1000mm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594D066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A116BE">
            <w:pPr>
              <w:widowControl/>
              <w:jc w:val="center"/>
              <w:textAlignment w:val="center"/>
              <w:rPr>
                <w:szCs w:val="21"/>
              </w:rPr>
            </w:pPr>
            <w:r>
              <w:rPr>
                <w:color w:val="000000"/>
                <w:kern w:val="0"/>
                <w:szCs w:val="21"/>
                <w:lang w:bidi="ar"/>
              </w:rPr>
              <w:t>0613110500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694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B682">
            <w:pPr>
              <w:widowControl/>
              <w:jc w:val="center"/>
              <w:textAlignment w:val="center"/>
              <w:rPr>
                <w:szCs w:val="21"/>
              </w:rPr>
            </w:pPr>
            <w:r>
              <w:rPr>
                <w:kern w:val="0"/>
                <w:szCs w:val="21"/>
                <w:lang w:bidi="ar"/>
              </w:rPr>
              <w:t>kWh电/台班</w:t>
            </w:r>
          </w:p>
        </w:tc>
      </w:tr>
      <w:tr w14:paraId="775FB3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0DC4">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287F9">
            <w:pPr>
              <w:widowControl/>
              <w:jc w:val="left"/>
              <w:textAlignment w:val="center"/>
              <w:rPr>
                <w:szCs w:val="21"/>
              </w:rPr>
            </w:pPr>
            <w:r>
              <w:rPr>
                <w:kern w:val="0"/>
                <w:szCs w:val="21"/>
                <w:lang w:bidi="ar"/>
              </w:rPr>
              <w:t>木工平刨床</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3573">
            <w:pPr>
              <w:widowControl/>
              <w:jc w:val="center"/>
              <w:textAlignment w:val="center"/>
              <w:rPr>
                <w:szCs w:val="21"/>
              </w:rPr>
            </w:pPr>
            <w:r>
              <w:rPr>
                <w:kern w:val="0"/>
                <w:szCs w:val="21"/>
                <w:lang w:bidi="ar"/>
              </w:rPr>
              <w:t>刨削宽度300mm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0A4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2D42B1">
            <w:pPr>
              <w:widowControl/>
              <w:jc w:val="center"/>
              <w:textAlignment w:val="center"/>
              <w:rPr>
                <w:szCs w:val="21"/>
              </w:rPr>
            </w:pPr>
            <w:r>
              <w:rPr>
                <w:color w:val="000000"/>
                <w:kern w:val="0"/>
                <w:szCs w:val="21"/>
                <w:lang w:bidi="ar"/>
              </w:rPr>
              <w:t>0613130100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B0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64B3">
            <w:pPr>
              <w:widowControl/>
              <w:jc w:val="center"/>
              <w:textAlignment w:val="center"/>
              <w:rPr>
                <w:szCs w:val="21"/>
              </w:rPr>
            </w:pPr>
            <w:r>
              <w:rPr>
                <w:kern w:val="0"/>
                <w:szCs w:val="21"/>
                <w:lang w:bidi="ar"/>
              </w:rPr>
              <w:t>kWh电/台班</w:t>
            </w:r>
          </w:p>
        </w:tc>
      </w:tr>
      <w:tr w14:paraId="05AC7E8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79D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78D64">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72549C01">
            <w:pPr>
              <w:widowControl/>
              <w:jc w:val="center"/>
              <w:textAlignment w:val="center"/>
              <w:rPr>
                <w:szCs w:val="21"/>
              </w:rPr>
            </w:pPr>
            <w:r>
              <w:rPr>
                <w:kern w:val="0"/>
                <w:szCs w:val="21"/>
                <w:lang w:bidi="ar"/>
              </w:rPr>
              <w:t>刨削宽度500mm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58089F2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4DDF3A">
            <w:pPr>
              <w:widowControl/>
              <w:jc w:val="center"/>
              <w:textAlignment w:val="center"/>
              <w:rPr>
                <w:szCs w:val="21"/>
              </w:rPr>
            </w:pPr>
            <w:r>
              <w:rPr>
                <w:color w:val="000000"/>
                <w:kern w:val="0"/>
                <w:szCs w:val="21"/>
                <w:lang w:bidi="ar"/>
              </w:rPr>
              <w:t>0613130300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185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84EB">
            <w:pPr>
              <w:widowControl/>
              <w:jc w:val="center"/>
              <w:textAlignment w:val="center"/>
              <w:rPr>
                <w:szCs w:val="21"/>
              </w:rPr>
            </w:pPr>
            <w:r>
              <w:rPr>
                <w:kern w:val="0"/>
                <w:szCs w:val="21"/>
                <w:lang w:bidi="ar"/>
              </w:rPr>
              <w:t>kWh电/台班</w:t>
            </w:r>
          </w:p>
        </w:tc>
      </w:tr>
      <w:tr w14:paraId="38056B0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5E7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728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2C9F">
            <w:pPr>
              <w:widowControl/>
              <w:jc w:val="center"/>
              <w:textAlignment w:val="center"/>
              <w:rPr>
                <w:szCs w:val="21"/>
              </w:rPr>
            </w:pPr>
            <w:r>
              <w:rPr>
                <w:kern w:val="0"/>
                <w:szCs w:val="21"/>
                <w:lang w:bidi="ar"/>
              </w:rPr>
              <w:t>刨削宽度500mm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3FD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07EB9AD">
            <w:pPr>
              <w:widowControl/>
              <w:jc w:val="center"/>
              <w:textAlignment w:val="center"/>
              <w:rPr>
                <w:szCs w:val="21"/>
              </w:rPr>
            </w:pPr>
            <w:r>
              <w:rPr>
                <w:color w:val="000000"/>
                <w:kern w:val="0"/>
                <w:szCs w:val="21"/>
                <w:lang w:bidi="ar"/>
              </w:rPr>
              <w:t>0613130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64F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C77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C5B8F7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C566">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0224F565">
            <w:pPr>
              <w:widowControl/>
              <w:jc w:val="left"/>
              <w:textAlignment w:val="center"/>
              <w:rPr>
                <w:szCs w:val="21"/>
              </w:rPr>
            </w:pPr>
            <w:r>
              <w:rPr>
                <w:kern w:val="0"/>
                <w:szCs w:val="21"/>
                <w:lang w:bidi="ar"/>
              </w:rPr>
              <w:t>木工单面压刨床</w:t>
            </w:r>
          </w:p>
        </w:tc>
        <w:tc>
          <w:tcPr>
            <w:tcW w:w="1092" w:type="pct"/>
            <w:tcBorders>
              <w:top w:val="nil"/>
              <w:left w:val="single" w:color="000000" w:sz="4" w:space="0"/>
              <w:bottom w:val="nil"/>
              <w:right w:val="single" w:color="000000" w:sz="4" w:space="0"/>
            </w:tcBorders>
            <w:shd w:val="clear" w:color="auto" w:fill="auto"/>
            <w:vAlign w:val="center"/>
          </w:tcPr>
          <w:p w14:paraId="73554CF0">
            <w:pPr>
              <w:widowControl/>
              <w:jc w:val="center"/>
              <w:textAlignment w:val="center"/>
              <w:rPr>
                <w:szCs w:val="21"/>
              </w:rPr>
            </w:pPr>
            <w:r>
              <w:rPr>
                <w:kern w:val="0"/>
                <w:szCs w:val="21"/>
                <w:lang w:bidi="ar"/>
              </w:rPr>
              <w:t>刨削宽度600mm</w:t>
            </w:r>
          </w:p>
        </w:tc>
        <w:tc>
          <w:tcPr>
            <w:tcW w:w="679" w:type="pct"/>
            <w:tcBorders>
              <w:top w:val="nil"/>
              <w:left w:val="single" w:color="000000" w:sz="4" w:space="0"/>
              <w:bottom w:val="nil"/>
              <w:right w:val="single" w:color="000000" w:sz="4" w:space="0"/>
            </w:tcBorders>
            <w:shd w:val="clear" w:color="auto" w:fill="auto"/>
            <w:vAlign w:val="center"/>
          </w:tcPr>
          <w:p w14:paraId="272B1FD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723EC53">
            <w:pPr>
              <w:widowControl/>
              <w:jc w:val="center"/>
              <w:textAlignment w:val="center"/>
              <w:rPr>
                <w:szCs w:val="21"/>
              </w:rPr>
            </w:pPr>
            <w:r>
              <w:rPr>
                <w:color w:val="000000"/>
                <w:kern w:val="0"/>
                <w:szCs w:val="21"/>
                <w:lang w:bidi="ar"/>
              </w:rPr>
              <w:t>0613150100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461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BD86">
            <w:pPr>
              <w:widowControl/>
              <w:jc w:val="center"/>
              <w:textAlignment w:val="center"/>
              <w:rPr>
                <w:szCs w:val="21"/>
              </w:rPr>
            </w:pPr>
            <w:r>
              <w:rPr>
                <w:kern w:val="0"/>
                <w:szCs w:val="21"/>
                <w:lang w:bidi="ar"/>
              </w:rPr>
              <w:t>kWh电/台班</w:t>
            </w:r>
          </w:p>
        </w:tc>
      </w:tr>
      <w:tr w14:paraId="26675F3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E278">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5422E1D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B6A8">
            <w:pPr>
              <w:widowControl/>
              <w:jc w:val="center"/>
              <w:textAlignment w:val="center"/>
              <w:rPr>
                <w:szCs w:val="21"/>
              </w:rPr>
            </w:pPr>
            <w:r>
              <w:rPr>
                <w:kern w:val="0"/>
                <w:szCs w:val="21"/>
                <w:lang w:bidi="ar"/>
              </w:rPr>
              <w:t>刨削宽度600mm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483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4EBA8B4">
            <w:pPr>
              <w:widowControl/>
              <w:jc w:val="center"/>
              <w:textAlignment w:val="center"/>
              <w:rPr>
                <w:szCs w:val="21"/>
              </w:rPr>
            </w:pPr>
            <w:r>
              <w:rPr>
                <w:color w:val="000000"/>
                <w:kern w:val="0"/>
                <w:szCs w:val="21"/>
                <w:lang w:bidi="ar"/>
              </w:rPr>
              <w:t>0613150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C1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4F5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E6202F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19DD">
            <w:pPr>
              <w:rPr>
                <w:szCs w:val="21"/>
              </w:rPr>
            </w:pPr>
          </w:p>
        </w:tc>
        <w:tc>
          <w:tcPr>
            <w:tcW w:w="772" w:type="pct"/>
            <w:tcBorders>
              <w:top w:val="nil"/>
              <w:left w:val="single" w:color="000000" w:sz="4" w:space="0"/>
              <w:bottom w:val="single" w:color="000000" w:sz="4" w:space="0"/>
              <w:right w:val="single" w:color="000000" w:sz="4" w:space="0"/>
            </w:tcBorders>
            <w:shd w:val="clear" w:color="auto" w:fill="auto"/>
            <w:vAlign w:val="center"/>
          </w:tcPr>
          <w:p w14:paraId="337BBC4D">
            <w:pPr>
              <w:widowControl/>
              <w:jc w:val="center"/>
              <w:textAlignment w:val="center"/>
              <w:rPr>
                <w:szCs w:val="21"/>
              </w:rPr>
            </w:pPr>
            <w:r>
              <w:rPr>
                <w:kern w:val="0"/>
                <w:szCs w:val="21"/>
                <w:lang w:bidi="ar"/>
              </w:rPr>
              <w:t>木工双面压刨床</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4F10AD0">
            <w:pPr>
              <w:widowControl/>
              <w:jc w:val="center"/>
              <w:textAlignment w:val="center"/>
              <w:rPr>
                <w:szCs w:val="21"/>
              </w:rPr>
            </w:pPr>
            <w:r>
              <w:rPr>
                <w:kern w:val="0"/>
                <w:szCs w:val="21"/>
                <w:lang w:bidi="ar"/>
              </w:rPr>
              <w:t>刨削宽度600mm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048C015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385775">
            <w:pPr>
              <w:widowControl/>
              <w:jc w:val="center"/>
              <w:textAlignment w:val="center"/>
              <w:rPr>
                <w:szCs w:val="21"/>
              </w:rPr>
            </w:pPr>
            <w:r>
              <w:rPr>
                <w:color w:val="000000"/>
                <w:kern w:val="0"/>
                <w:szCs w:val="21"/>
                <w:lang w:bidi="ar"/>
              </w:rPr>
              <w:t>0613170100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34E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50BA">
            <w:pPr>
              <w:widowControl/>
              <w:jc w:val="center"/>
              <w:textAlignment w:val="center"/>
              <w:rPr>
                <w:szCs w:val="21"/>
              </w:rPr>
            </w:pPr>
            <w:r>
              <w:rPr>
                <w:kern w:val="0"/>
                <w:szCs w:val="21"/>
                <w:lang w:bidi="ar"/>
              </w:rPr>
              <w:t>kWh电/台班</w:t>
            </w:r>
          </w:p>
        </w:tc>
      </w:tr>
      <w:tr w14:paraId="1BA5468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86A7">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CA59">
            <w:pPr>
              <w:widowControl/>
              <w:jc w:val="center"/>
              <w:textAlignment w:val="center"/>
              <w:rPr>
                <w:szCs w:val="21"/>
              </w:rPr>
            </w:pPr>
            <w:r>
              <w:rPr>
                <w:kern w:val="0"/>
                <w:szCs w:val="21"/>
                <w:lang w:bidi="ar"/>
              </w:rPr>
              <w:t>木工三面压刨床</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3D4A">
            <w:pPr>
              <w:widowControl/>
              <w:jc w:val="center"/>
              <w:textAlignment w:val="center"/>
              <w:rPr>
                <w:szCs w:val="21"/>
              </w:rPr>
            </w:pPr>
            <w:r>
              <w:rPr>
                <w:kern w:val="0"/>
                <w:szCs w:val="21"/>
                <w:lang w:bidi="ar"/>
              </w:rPr>
              <w:t>刨削宽度400mm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06D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2BBE1A7">
            <w:pPr>
              <w:widowControl/>
              <w:jc w:val="center"/>
              <w:textAlignment w:val="center"/>
              <w:rPr>
                <w:szCs w:val="21"/>
              </w:rPr>
            </w:pPr>
            <w:r>
              <w:rPr>
                <w:color w:val="000000"/>
                <w:kern w:val="0"/>
                <w:szCs w:val="21"/>
                <w:lang w:bidi="ar"/>
              </w:rPr>
              <w:t>0613190100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24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29C7">
            <w:pPr>
              <w:widowControl/>
              <w:jc w:val="center"/>
              <w:textAlignment w:val="center"/>
              <w:rPr>
                <w:szCs w:val="21"/>
              </w:rPr>
            </w:pPr>
            <w:r>
              <w:rPr>
                <w:kern w:val="0"/>
                <w:szCs w:val="21"/>
                <w:lang w:bidi="ar"/>
              </w:rPr>
              <w:t>kWh电/台班</w:t>
            </w:r>
          </w:p>
        </w:tc>
      </w:tr>
      <w:tr w14:paraId="35461CB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D10A">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8CCB">
            <w:pPr>
              <w:widowControl/>
              <w:jc w:val="center"/>
              <w:textAlignment w:val="center"/>
              <w:rPr>
                <w:szCs w:val="21"/>
              </w:rPr>
            </w:pPr>
            <w:r>
              <w:rPr>
                <w:kern w:val="0"/>
                <w:szCs w:val="21"/>
                <w:lang w:bidi="ar"/>
              </w:rPr>
              <w:t>木工四面压刨床</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5336">
            <w:pPr>
              <w:widowControl/>
              <w:jc w:val="center"/>
              <w:textAlignment w:val="center"/>
              <w:rPr>
                <w:szCs w:val="21"/>
              </w:rPr>
            </w:pPr>
            <w:r>
              <w:rPr>
                <w:kern w:val="0"/>
                <w:szCs w:val="21"/>
                <w:lang w:bidi="ar"/>
              </w:rPr>
              <w:t>刨削宽度300mm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574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1EE52CC">
            <w:pPr>
              <w:widowControl/>
              <w:jc w:val="center"/>
              <w:textAlignment w:val="center"/>
              <w:rPr>
                <w:szCs w:val="21"/>
              </w:rPr>
            </w:pPr>
            <w:r>
              <w:rPr>
                <w:color w:val="000000"/>
                <w:kern w:val="0"/>
                <w:szCs w:val="21"/>
                <w:lang w:bidi="ar"/>
              </w:rPr>
              <w:t>0613210100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66A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AFF7">
            <w:pPr>
              <w:widowControl/>
              <w:jc w:val="center"/>
              <w:textAlignment w:val="center"/>
              <w:rPr>
                <w:szCs w:val="21"/>
              </w:rPr>
            </w:pPr>
            <w:r>
              <w:rPr>
                <w:kern w:val="0"/>
                <w:szCs w:val="21"/>
                <w:lang w:bidi="ar"/>
              </w:rPr>
              <w:t>kWh电/台班</w:t>
            </w:r>
          </w:p>
        </w:tc>
      </w:tr>
      <w:tr w14:paraId="23966AE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258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656CF">
            <w:pPr>
              <w:widowControl/>
              <w:jc w:val="left"/>
              <w:textAlignment w:val="center"/>
              <w:rPr>
                <w:szCs w:val="21"/>
              </w:rPr>
            </w:pPr>
            <w:r>
              <w:rPr>
                <w:kern w:val="0"/>
                <w:szCs w:val="21"/>
                <w:lang w:bidi="ar"/>
              </w:rPr>
              <w:t>木工开榫机</w:t>
            </w: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10DF945E">
            <w:pPr>
              <w:widowControl/>
              <w:jc w:val="center"/>
              <w:textAlignment w:val="center"/>
              <w:rPr>
                <w:szCs w:val="21"/>
              </w:rPr>
            </w:pPr>
            <w:r>
              <w:rPr>
                <w:kern w:val="0"/>
                <w:szCs w:val="21"/>
                <w:lang w:bidi="ar"/>
              </w:rPr>
              <w:t>榫头长度160mm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1AB13B1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849C9E5">
            <w:pPr>
              <w:widowControl/>
              <w:jc w:val="center"/>
              <w:textAlignment w:val="center"/>
              <w:rPr>
                <w:szCs w:val="21"/>
              </w:rPr>
            </w:pPr>
            <w:r>
              <w:rPr>
                <w:color w:val="000000"/>
                <w:kern w:val="0"/>
                <w:szCs w:val="21"/>
                <w:lang w:bidi="ar"/>
              </w:rPr>
              <w:t>0613230100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7AE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C61E">
            <w:pPr>
              <w:widowControl/>
              <w:jc w:val="center"/>
              <w:textAlignment w:val="center"/>
              <w:rPr>
                <w:szCs w:val="21"/>
              </w:rPr>
            </w:pPr>
            <w:r>
              <w:rPr>
                <w:kern w:val="0"/>
                <w:szCs w:val="21"/>
                <w:lang w:bidi="ar"/>
              </w:rPr>
              <w:t>kWh电/台班</w:t>
            </w:r>
          </w:p>
        </w:tc>
      </w:tr>
      <w:tr w14:paraId="66D7580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64F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3F5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1C4A">
            <w:pPr>
              <w:widowControl/>
              <w:jc w:val="center"/>
              <w:textAlignment w:val="center"/>
              <w:rPr>
                <w:szCs w:val="21"/>
              </w:rPr>
            </w:pPr>
            <w:r>
              <w:rPr>
                <w:kern w:val="0"/>
                <w:szCs w:val="21"/>
                <w:lang w:bidi="ar"/>
              </w:rPr>
              <w:t>榫头长度160mm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35B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5B3F8A9">
            <w:pPr>
              <w:widowControl/>
              <w:jc w:val="center"/>
              <w:textAlignment w:val="center"/>
              <w:rPr>
                <w:szCs w:val="21"/>
              </w:rPr>
            </w:pPr>
            <w:r>
              <w:rPr>
                <w:color w:val="000000"/>
                <w:kern w:val="0"/>
                <w:szCs w:val="21"/>
                <w:lang w:bidi="ar"/>
              </w:rPr>
              <w:t>0613230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7D5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9EE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304D81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BC78">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029DA8E0">
            <w:pPr>
              <w:widowControl/>
              <w:jc w:val="left"/>
              <w:textAlignment w:val="center"/>
              <w:rPr>
                <w:szCs w:val="21"/>
              </w:rPr>
            </w:pPr>
            <w:r>
              <w:rPr>
                <w:kern w:val="0"/>
                <w:szCs w:val="21"/>
                <w:lang w:bidi="ar"/>
              </w:rPr>
              <w:t>木工打眼机</w:t>
            </w:r>
          </w:p>
        </w:tc>
        <w:tc>
          <w:tcPr>
            <w:tcW w:w="1092" w:type="pct"/>
            <w:tcBorders>
              <w:top w:val="nil"/>
              <w:left w:val="single" w:color="000000" w:sz="4" w:space="0"/>
              <w:bottom w:val="nil"/>
              <w:right w:val="single" w:color="000000" w:sz="4" w:space="0"/>
            </w:tcBorders>
            <w:shd w:val="clear" w:color="auto" w:fill="auto"/>
            <w:vAlign w:val="center"/>
          </w:tcPr>
          <w:p w14:paraId="5F6BC89F">
            <w:pPr>
              <w:widowControl/>
              <w:jc w:val="center"/>
              <w:textAlignment w:val="center"/>
              <w:rPr>
                <w:szCs w:val="21"/>
              </w:rPr>
            </w:pPr>
            <w:r>
              <w:rPr>
                <w:kern w:val="0"/>
                <w:szCs w:val="21"/>
                <w:lang w:bidi="ar"/>
              </w:rPr>
              <w:t>榫槽宽度16mm</w:t>
            </w:r>
          </w:p>
        </w:tc>
        <w:tc>
          <w:tcPr>
            <w:tcW w:w="679" w:type="pct"/>
            <w:tcBorders>
              <w:top w:val="nil"/>
              <w:left w:val="single" w:color="000000" w:sz="4" w:space="0"/>
              <w:bottom w:val="nil"/>
              <w:right w:val="single" w:color="000000" w:sz="4" w:space="0"/>
            </w:tcBorders>
            <w:shd w:val="clear" w:color="auto" w:fill="auto"/>
            <w:vAlign w:val="center"/>
          </w:tcPr>
          <w:p w14:paraId="600B1F8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82E8E47">
            <w:pPr>
              <w:widowControl/>
              <w:jc w:val="center"/>
              <w:textAlignment w:val="center"/>
              <w:rPr>
                <w:szCs w:val="21"/>
              </w:rPr>
            </w:pPr>
            <w:r>
              <w:rPr>
                <w:color w:val="000000"/>
                <w:kern w:val="0"/>
                <w:szCs w:val="21"/>
                <w:lang w:bidi="ar"/>
              </w:rPr>
              <w:t>0613250100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4F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550D">
            <w:pPr>
              <w:widowControl/>
              <w:jc w:val="center"/>
              <w:textAlignment w:val="center"/>
              <w:rPr>
                <w:szCs w:val="21"/>
              </w:rPr>
            </w:pPr>
            <w:r>
              <w:rPr>
                <w:kern w:val="0"/>
                <w:szCs w:val="21"/>
                <w:lang w:bidi="ar"/>
              </w:rPr>
              <w:t>kWh电/台班</w:t>
            </w:r>
          </w:p>
        </w:tc>
      </w:tr>
      <w:tr w14:paraId="2F75C32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4506">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821AC9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71B2">
            <w:pPr>
              <w:widowControl/>
              <w:jc w:val="center"/>
              <w:textAlignment w:val="center"/>
              <w:rPr>
                <w:szCs w:val="21"/>
              </w:rPr>
            </w:pPr>
            <w:r>
              <w:rPr>
                <w:kern w:val="0"/>
                <w:szCs w:val="21"/>
                <w:lang w:bidi="ar"/>
              </w:rPr>
              <w:t>MK212</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188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1A64261">
            <w:pPr>
              <w:widowControl/>
              <w:jc w:val="center"/>
              <w:textAlignment w:val="center"/>
              <w:rPr>
                <w:szCs w:val="21"/>
              </w:rPr>
            </w:pPr>
            <w:r>
              <w:rPr>
                <w:color w:val="000000"/>
                <w:kern w:val="0"/>
                <w:szCs w:val="21"/>
                <w:lang w:bidi="ar"/>
              </w:rPr>
              <w:t>0613250300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EB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267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DE64B9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A52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B268">
            <w:pPr>
              <w:widowControl/>
              <w:jc w:val="center"/>
              <w:textAlignment w:val="center"/>
              <w:rPr>
                <w:szCs w:val="21"/>
              </w:rPr>
            </w:pPr>
            <w:r>
              <w:rPr>
                <w:kern w:val="0"/>
                <w:szCs w:val="21"/>
                <w:lang w:bidi="ar"/>
              </w:rPr>
              <w:t>木工裁口机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589B">
            <w:pPr>
              <w:widowControl/>
              <w:jc w:val="center"/>
              <w:textAlignment w:val="center"/>
              <w:rPr>
                <w:szCs w:val="21"/>
              </w:rPr>
            </w:pPr>
            <w:r>
              <w:rPr>
                <w:kern w:val="0"/>
                <w:szCs w:val="21"/>
                <w:lang w:bidi="ar"/>
              </w:rPr>
              <w:t>（多面）400mm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0F3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A0CD859">
            <w:pPr>
              <w:widowControl/>
              <w:jc w:val="center"/>
              <w:textAlignment w:val="center"/>
              <w:rPr>
                <w:szCs w:val="21"/>
              </w:rPr>
            </w:pPr>
            <w:r>
              <w:rPr>
                <w:color w:val="000000"/>
                <w:kern w:val="0"/>
                <w:szCs w:val="21"/>
                <w:lang w:bidi="ar"/>
              </w:rPr>
              <w:t>0613270100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E88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0FF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05D116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9F06">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0E0ED223">
            <w:pPr>
              <w:widowControl/>
              <w:jc w:val="left"/>
              <w:textAlignment w:val="center"/>
              <w:rPr>
                <w:szCs w:val="21"/>
              </w:rPr>
            </w:pPr>
            <w:r>
              <w:rPr>
                <w:kern w:val="0"/>
                <w:szCs w:val="21"/>
                <w:lang w:bidi="ar"/>
              </w:rPr>
              <w:t>普通车床</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F9F85FB">
            <w:pPr>
              <w:widowControl/>
              <w:jc w:val="center"/>
              <w:textAlignment w:val="center"/>
              <w:rPr>
                <w:szCs w:val="21"/>
              </w:rPr>
            </w:pPr>
            <w:r>
              <w:rPr>
                <w:kern w:val="0"/>
                <w:szCs w:val="21"/>
                <w:lang w:bidi="ar"/>
              </w:rPr>
              <w:t>工件直径×工件长宽400×1000</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1A18B66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30A0619">
            <w:pPr>
              <w:widowControl/>
              <w:jc w:val="center"/>
              <w:textAlignment w:val="center"/>
              <w:rPr>
                <w:szCs w:val="21"/>
              </w:rPr>
            </w:pPr>
            <w:r>
              <w:rPr>
                <w:color w:val="000000"/>
                <w:kern w:val="0"/>
                <w:szCs w:val="21"/>
                <w:lang w:bidi="ar"/>
              </w:rPr>
              <w:t>0613290100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16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4D14">
            <w:pPr>
              <w:widowControl/>
              <w:jc w:val="center"/>
              <w:textAlignment w:val="center"/>
              <w:rPr>
                <w:szCs w:val="21"/>
              </w:rPr>
            </w:pPr>
            <w:r>
              <w:rPr>
                <w:kern w:val="0"/>
                <w:szCs w:val="21"/>
                <w:lang w:bidi="ar"/>
              </w:rPr>
              <w:t>kWh电/台班</w:t>
            </w:r>
          </w:p>
        </w:tc>
      </w:tr>
      <w:tr w14:paraId="7DBF9C3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2E19">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2BF0CC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3AEC">
            <w:pPr>
              <w:widowControl/>
              <w:jc w:val="center"/>
              <w:textAlignment w:val="center"/>
              <w:rPr>
                <w:szCs w:val="21"/>
              </w:rPr>
            </w:pPr>
            <w:r>
              <w:rPr>
                <w:kern w:val="0"/>
                <w:szCs w:val="21"/>
                <w:lang w:bidi="ar"/>
              </w:rPr>
              <w:t>工件直径×工件长宽400×2000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8DE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98237CB">
            <w:pPr>
              <w:widowControl/>
              <w:jc w:val="center"/>
              <w:textAlignment w:val="center"/>
              <w:rPr>
                <w:szCs w:val="21"/>
              </w:rPr>
            </w:pPr>
            <w:r>
              <w:rPr>
                <w:color w:val="000000"/>
                <w:kern w:val="0"/>
                <w:szCs w:val="21"/>
                <w:lang w:bidi="ar"/>
              </w:rPr>
              <w:t>0613290300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8A1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22.77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B5C9">
            <w:pPr>
              <w:widowControl/>
              <w:jc w:val="center"/>
              <w:textAlignment w:val="center"/>
              <w:rPr>
                <w:szCs w:val="21"/>
              </w:rPr>
            </w:pPr>
            <w:r>
              <w:rPr>
                <w:kern w:val="0"/>
                <w:szCs w:val="21"/>
                <w:lang w:bidi="ar"/>
              </w:rPr>
              <w:t>kWh电/台班</w:t>
            </w:r>
          </w:p>
        </w:tc>
      </w:tr>
      <w:tr w14:paraId="14A71A6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1BD1D">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381DA06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DACF">
            <w:pPr>
              <w:widowControl/>
              <w:jc w:val="center"/>
              <w:textAlignment w:val="center"/>
              <w:rPr>
                <w:szCs w:val="21"/>
              </w:rPr>
            </w:pPr>
            <w:r>
              <w:rPr>
                <w:kern w:val="0"/>
                <w:szCs w:val="21"/>
                <w:lang w:bidi="ar"/>
              </w:rPr>
              <w:t>工件直径×工件长宽630×1400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679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989607B">
            <w:pPr>
              <w:widowControl/>
              <w:jc w:val="center"/>
              <w:textAlignment w:val="center"/>
              <w:rPr>
                <w:szCs w:val="21"/>
              </w:rPr>
            </w:pPr>
            <w:r>
              <w:rPr>
                <w:color w:val="000000"/>
                <w:kern w:val="0"/>
                <w:szCs w:val="21"/>
                <w:lang w:bidi="ar"/>
              </w:rPr>
              <w:t>0613290500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70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ADD1">
            <w:pPr>
              <w:widowControl/>
              <w:jc w:val="center"/>
              <w:textAlignment w:val="center"/>
              <w:rPr>
                <w:szCs w:val="21"/>
              </w:rPr>
            </w:pPr>
            <w:r>
              <w:rPr>
                <w:kern w:val="0"/>
                <w:szCs w:val="21"/>
                <w:lang w:bidi="ar"/>
              </w:rPr>
              <w:t>kWh电/台班</w:t>
            </w:r>
          </w:p>
        </w:tc>
      </w:tr>
      <w:tr w14:paraId="6CE285E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7788">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1A9DD5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0607">
            <w:pPr>
              <w:widowControl/>
              <w:jc w:val="center"/>
              <w:textAlignment w:val="center"/>
              <w:rPr>
                <w:szCs w:val="21"/>
              </w:rPr>
            </w:pPr>
            <w:r>
              <w:rPr>
                <w:kern w:val="0"/>
                <w:szCs w:val="21"/>
                <w:lang w:bidi="ar"/>
              </w:rPr>
              <w:t>工件直径×工件长宽630×2000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601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233EBC7">
            <w:pPr>
              <w:widowControl/>
              <w:jc w:val="center"/>
              <w:textAlignment w:val="center"/>
              <w:rPr>
                <w:szCs w:val="21"/>
              </w:rPr>
            </w:pPr>
            <w:r>
              <w:rPr>
                <w:color w:val="000000"/>
                <w:kern w:val="0"/>
                <w:szCs w:val="21"/>
                <w:lang w:bidi="ar"/>
              </w:rPr>
              <w:t>0613290700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3A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30.17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561F">
            <w:pPr>
              <w:widowControl/>
              <w:jc w:val="center"/>
              <w:textAlignment w:val="center"/>
              <w:rPr>
                <w:szCs w:val="21"/>
              </w:rPr>
            </w:pPr>
            <w:r>
              <w:rPr>
                <w:kern w:val="0"/>
                <w:szCs w:val="21"/>
                <w:lang w:bidi="ar"/>
              </w:rPr>
              <w:t>kWh电/台班</w:t>
            </w:r>
          </w:p>
        </w:tc>
      </w:tr>
      <w:tr w14:paraId="19AABD4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1C9D">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3AEBAE0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6A83">
            <w:pPr>
              <w:widowControl/>
              <w:jc w:val="center"/>
              <w:textAlignment w:val="center"/>
              <w:rPr>
                <w:szCs w:val="21"/>
              </w:rPr>
            </w:pPr>
            <w:r>
              <w:rPr>
                <w:kern w:val="0"/>
                <w:szCs w:val="21"/>
                <w:lang w:bidi="ar"/>
              </w:rPr>
              <w:t>工件直径×工件长宽660×2000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330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B2456B">
            <w:pPr>
              <w:widowControl/>
              <w:jc w:val="center"/>
              <w:textAlignment w:val="center"/>
              <w:rPr>
                <w:szCs w:val="21"/>
              </w:rPr>
            </w:pPr>
            <w:r>
              <w:rPr>
                <w:color w:val="000000"/>
                <w:kern w:val="0"/>
                <w:szCs w:val="21"/>
                <w:lang w:bidi="ar"/>
              </w:rPr>
              <w:t>0613290900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6A7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59.84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B6FC">
            <w:pPr>
              <w:widowControl/>
              <w:jc w:val="center"/>
              <w:textAlignment w:val="center"/>
              <w:rPr>
                <w:szCs w:val="21"/>
              </w:rPr>
            </w:pPr>
            <w:r>
              <w:rPr>
                <w:kern w:val="0"/>
                <w:szCs w:val="21"/>
                <w:lang w:bidi="ar"/>
              </w:rPr>
              <w:t>kWh电/台班</w:t>
            </w:r>
          </w:p>
        </w:tc>
      </w:tr>
      <w:tr w14:paraId="4BD8C83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1698">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75792117">
            <w:pPr>
              <w:widowControl/>
              <w:jc w:val="left"/>
              <w:textAlignment w:val="center"/>
              <w:rPr>
                <w:szCs w:val="21"/>
              </w:rPr>
            </w:pPr>
            <w:r>
              <w:rPr>
                <w:kern w:val="0"/>
                <w:szCs w:val="21"/>
                <w:lang w:bidi="ar"/>
              </w:rPr>
              <w:t>摇臂车床</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840B">
            <w:pPr>
              <w:widowControl/>
              <w:jc w:val="center"/>
              <w:textAlignment w:val="center"/>
              <w:rPr>
                <w:szCs w:val="21"/>
              </w:rPr>
            </w:pPr>
            <w:r>
              <w:rPr>
                <w:kern w:val="0"/>
                <w:szCs w:val="21"/>
                <w:lang w:bidi="ar"/>
              </w:rPr>
              <w:t>钻孔直径25mm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8CD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235E5F">
            <w:pPr>
              <w:widowControl/>
              <w:jc w:val="center"/>
              <w:textAlignment w:val="center"/>
              <w:rPr>
                <w:szCs w:val="21"/>
              </w:rPr>
            </w:pPr>
            <w:r>
              <w:rPr>
                <w:color w:val="000000"/>
                <w:kern w:val="0"/>
                <w:szCs w:val="21"/>
                <w:lang w:bidi="ar"/>
              </w:rPr>
              <w:t>0613310100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7B3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BE15">
            <w:pPr>
              <w:widowControl/>
              <w:jc w:val="center"/>
              <w:textAlignment w:val="center"/>
              <w:rPr>
                <w:szCs w:val="21"/>
              </w:rPr>
            </w:pPr>
            <w:r>
              <w:rPr>
                <w:kern w:val="0"/>
                <w:szCs w:val="21"/>
                <w:lang w:bidi="ar"/>
              </w:rPr>
              <w:t>kWh电/台班</w:t>
            </w:r>
          </w:p>
        </w:tc>
      </w:tr>
      <w:tr w14:paraId="3492E12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202F">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1CECCCC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E703">
            <w:pPr>
              <w:widowControl/>
              <w:jc w:val="center"/>
              <w:textAlignment w:val="center"/>
              <w:rPr>
                <w:szCs w:val="21"/>
              </w:rPr>
            </w:pPr>
            <w:r>
              <w:rPr>
                <w:kern w:val="0"/>
                <w:szCs w:val="21"/>
                <w:lang w:bidi="ar"/>
              </w:rPr>
              <w:t>钻孔直径50mm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8B0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38A40F6">
            <w:pPr>
              <w:widowControl/>
              <w:jc w:val="center"/>
              <w:textAlignment w:val="center"/>
              <w:rPr>
                <w:szCs w:val="21"/>
              </w:rPr>
            </w:pPr>
            <w:r>
              <w:rPr>
                <w:color w:val="000000"/>
                <w:kern w:val="0"/>
                <w:szCs w:val="21"/>
                <w:lang w:bidi="ar"/>
              </w:rPr>
              <w:t>0613310300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834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9.87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C761">
            <w:pPr>
              <w:widowControl/>
              <w:jc w:val="center"/>
              <w:textAlignment w:val="center"/>
              <w:rPr>
                <w:szCs w:val="21"/>
              </w:rPr>
            </w:pPr>
            <w:r>
              <w:rPr>
                <w:kern w:val="0"/>
                <w:szCs w:val="21"/>
                <w:lang w:bidi="ar"/>
              </w:rPr>
              <w:t>kWh电/台班</w:t>
            </w:r>
          </w:p>
        </w:tc>
      </w:tr>
      <w:tr w14:paraId="3CE61AD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1FEBE">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D365E5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4660">
            <w:pPr>
              <w:widowControl/>
              <w:jc w:val="center"/>
              <w:textAlignment w:val="center"/>
              <w:rPr>
                <w:szCs w:val="21"/>
              </w:rPr>
            </w:pPr>
            <w:r>
              <w:rPr>
                <w:kern w:val="0"/>
                <w:szCs w:val="21"/>
                <w:lang w:bidi="ar"/>
              </w:rPr>
              <w:t>钻孔直径63mm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F86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E1ABD7">
            <w:pPr>
              <w:widowControl/>
              <w:jc w:val="center"/>
              <w:textAlignment w:val="center"/>
              <w:rPr>
                <w:szCs w:val="21"/>
              </w:rPr>
            </w:pPr>
            <w:r>
              <w:rPr>
                <w:color w:val="000000"/>
                <w:kern w:val="0"/>
                <w:szCs w:val="21"/>
                <w:lang w:bidi="ar"/>
              </w:rPr>
              <w:t>0613310500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33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17.07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CCD6">
            <w:pPr>
              <w:widowControl/>
              <w:jc w:val="center"/>
              <w:textAlignment w:val="center"/>
              <w:rPr>
                <w:szCs w:val="21"/>
              </w:rPr>
            </w:pPr>
            <w:r>
              <w:rPr>
                <w:kern w:val="0"/>
                <w:szCs w:val="21"/>
                <w:lang w:bidi="ar"/>
              </w:rPr>
              <w:t>kWh电/台班</w:t>
            </w:r>
          </w:p>
        </w:tc>
      </w:tr>
      <w:tr w14:paraId="7C009D7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3AF7">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041219E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02EE">
            <w:pPr>
              <w:widowControl/>
              <w:jc w:val="center"/>
              <w:textAlignment w:val="center"/>
              <w:rPr>
                <w:szCs w:val="21"/>
              </w:rPr>
            </w:pPr>
            <w:r>
              <w:rPr>
                <w:kern w:val="0"/>
                <w:szCs w:val="21"/>
                <w:lang w:bidi="ar"/>
              </w:rPr>
              <w:t>钻孔直径80mm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8AA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409A73D">
            <w:pPr>
              <w:widowControl/>
              <w:jc w:val="center"/>
              <w:textAlignment w:val="center"/>
              <w:rPr>
                <w:szCs w:val="21"/>
              </w:rPr>
            </w:pPr>
            <w:r>
              <w:rPr>
                <w:color w:val="000000"/>
                <w:kern w:val="0"/>
                <w:szCs w:val="21"/>
                <w:lang w:bidi="ar"/>
              </w:rPr>
              <w:t>0613310700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756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19.21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AE83">
            <w:pPr>
              <w:widowControl/>
              <w:jc w:val="center"/>
              <w:textAlignment w:val="center"/>
              <w:rPr>
                <w:szCs w:val="21"/>
              </w:rPr>
            </w:pPr>
            <w:r>
              <w:rPr>
                <w:kern w:val="0"/>
                <w:szCs w:val="21"/>
                <w:lang w:bidi="ar"/>
              </w:rPr>
              <w:t>kWh电/台班</w:t>
            </w:r>
          </w:p>
        </w:tc>
      </w:tr>
      <w:tr w14:paraId="381AD2C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498B">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39B8">
            <w:pPr>
              <w:widowControl/>
              <w:jc w:val="center"/>
              <w:textAlignment w:val="center"/>
              <w:rPr>
                <w:szCs w:val="21"/>
              </w:rPr>
            </w:pPr>
            <w:r>
              <w:rPr>
                <w:kern w:val="0"/>
                <w:szCs w:val="21"/>
                <w:lang w:bidi="ar"/>
              </w:rPr>
              <w:t>锥形螺纹车丝机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9D53">
            <w:pPr>
              <w:widowControl/>
              <w:jc w:val="center"/>
              <w:textAlignment w:val="center"/>
              <w:rPr>
                <w:szCs w:val="21"/>
              </w:rPr>
            </w:pPr>
            <w:r>
              <w:rPr>
                <w:kern w:val="0"/>
                <w:szCs w:val="21"/>
                <w:lang w:bidi="ar"/>
              </w:rPr>
              <w:t>直径45mm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087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6C9C34C">
            <w:pPr>
              <w:widowControl/>
              <w:jc w:val="center"/>
              <w:textAlignment w:val="center"/>
              <w:rPr>
                <w:szCs w:val="21"/>
              </w:rPr>
            </w:pPr>
            <w:r>
              <w:rPr>
                <w:color w:val="000000"/>
                <w:kern w:val="0"/>
                <w:szCs w:val="21"/>
                <w:lang w:bidi="ar"/>
              </w:rPr>
              <w:t>0613330100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61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6087">
            <w:pPr>
              <w:widowControl/>
              <w:jc w:val="center"/>
              <w:textAlignment w:val="center"/>
              <w:rPr>
                <w:szCs w:val="21"/>
              </w:rPr>
            </w:pPr>
            <w:r>
              <w:rPr>
                <w:kern w:val="0"/>
                <w:szCs w:val="21"/>
                <w:lang w:bidi="ar"/>
              </w:rPr>
              <w:t>kWh电/台班</w:t>
            </w:r>
          </w:p>
        </w:tc>
      </w:tr>
      <w:tr w14:paraId="37A692C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83E73">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B9B81">
            <w:pPr>
              <w:widowControl/>
              <w:jc w:val="left"/>
              <w:textAlignment w:val="center"/>
              <w:rPr>
                <w:szCs w:val="21"/>
              </w:rPr>
            </w:pPr>
            <w:r>
              <w:rPr>
                <w:kern w:val="0"/>
                <w:szCs w:val="21"/>
                <w:lang w:bidi="ar"/>
              </w:rPr>
              <w:t>螺栓套丝机</w:t>
            </w: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54065E5B">
            <w:pPr>
              <w:widowControl/>
              <w:jc w:val="center"/>
              <w:textAlignment w:val="center"/>
              <w:rPr>
                <w:szCs w:val="21"/>
              </w:rPr>
            </w:pPr>
            <w:r>
              <w:rPr>
                <w:kern w:val="0"/>
                <w:szCs w:val="21"/>
                <w:lang w:bidi="ar"/>
              </w:rPr>
              <w:t>直径39mm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28C32BB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232BF76">
            <w:pPr>
              <w:widowControl/>
              <w:jc w:val="center"/>
              <w:textAlignment w:val="center"/>
              <w:rPr>
                <w:szCs w:val="21"/>
              </w:rPr>
            </w:pPr>
            <w:r>
              <w:rPr>
                <w:color w:val="000000"/>
                <w:kern w:val="0"/>
                <w:szCs w:val="21"/>
                <w:lang w:bidi="ar"/>
              </w:rPr>
              <w:t>0613350100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27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4084">
            <w:pPr>
              <w:widowControl/>
              <w:jc w:val="center"/>
              <w:textAlignment w:val="center"/>
              <w:rPr>
                <w:szCs w:val="21"/>
              </w:rPr>
            </w:pPr>
            <w:r>
              <w:rPr>
                <w:kern w:val="0"/>
                <w:szCs w:val="21"/>
                <w:lang w:bidi="ar"/>
              </w:rPr>
              <w:t>kWh电/台班</w:t>
            </w:r>
          </w:p>
        </w:tc>
      </w:tr>
      <w:tr w14:paraId="12D6EB5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786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30D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79DD">
            <w:pPr>
              <w:widowControl/>
              <w:jc w:val="center"/>
              <w:textAlignment w:val="center"/>
              <w:rPr>
                <w:szCs w:val="21"/>
              </w:rPr>
            </w:pPr>
            <w:r>
              <w:rPr>
                <w:kern w:val="0"/>
                <w:szCs w:val="21"/>
                <w:lang w:bidi="ar"/>
              </w:rPr>
              <w:t>直径39mm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23B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934F769">
            <w:pPr>
              <w:widowControl/>
              <w:jc w:val="center"/>
              <w:textAlignment w:val="center"/>
              <w:rPr>
                <w:szCs w:val="21"/>
              </w:rPr>
            </w:pPr>
            <w:r>
              <w:rPr>
                <w:color w:val="000000"/>
                <w:kern w:val="0"/>
                <w:szCs w:val="21"/>
                <w:lang w:bidi="ar"/>
              </w:rPr>
              <w:t>0613350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4F9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FDC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9B8A4C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2EDE">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71DB37D0">
            <w:pPr>
              <w:widowControl/>
              <w:jc w:val="left"/>
              <w:textAlignment w:val="center"/>
              <w:rPr>
                <w:szCs w:val="21"/>
              </w:rPr>
            </w:pPr>
            <w:r>
              <w:rPr>
                <w:kern w:val="0"/>
                <w:szCs w:val="21"/>
                <w:lang w:bidi="ar"/>
              </w:rPr>
              <w:t>板料校平机</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38CBCE2B">
            <w:pPr>
              <w:widowControl/>
              <w:jc w:val="center"/>
              <w:textAlignment w:val="center"/>
              <w:rPr>
                <w:szCs w:val="21"/>
              </w:rPr>
            </w:pPr>
            <w:r>
              <w:rPr>
                <w:kern w:val="0"/>
                <w:szCs w:val="21"/>
                <w:lang w:bidi="ar"/>
              </w:rPr>
              <w:t>厚度×宽度10×2000mm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3047038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EB52802">
            <w:pPr>
              <w:widowControl/>
              <w:jc w:val="center"/>
              <w:textAlignment w:val="center"/>
              <w:rPr>
                <w:szCs w:val="21"/>
              </w:rPr>
            </w:pPr>
            <w:r>
              <w:rPr>
                <w:color w:val="000000"/>
                <w:kern w:val="0"/>
                <w:szCs w:val="21"/>
                <w:lang w:bidi="ar"/>
              </w:rPr>
              <w:t>0613370100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21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1BF1">
            <w:pPr>
              <w:widowControl/>
              <w:jc w:val="center"/>
              <w:textAlignment w:val="center"/>
              <w:rPr>
                <w:szCs w:val="21"/>
              </w:rPr>
            </w:pPr>
            <w:r>
              <w:rPr>
                <w:kern w:val="0"/>
                <w:szCs w:val="21"/>
                <w:lang w:bidi="ar"/>
              </w:rPr>
              <w:t>kWh电/台班</w:t>
            </w:r>
          </w:p>
        </w:tc>
      </w:tr>
      <w:tr w14:paraId="30CDC9D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D994">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2EC5D56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C6A9">
            <w:pPr>
              <w:widowControl/>
              <w:jc w:val="center"/>
              <w:textAlignment w:val="center"/>
              <w:rPr>
                <w:szCs w:val="21"/>
              </w:rPr>
            </w:pPr>
            <w:r>
              <w:rPr>
                <w:kern w:val="0"/>
                <w:szCs w:val="21"/>
                <w:lang w:bidi="ar"/>
              </w:rPr>
              <w:t>厚度×宽度16×2000mm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217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14DCF3">
            <w:pPr>
              <w:widowControl/>
              <w:jc w:val="center"/>
              <w:textAlignment w:val="center"/>
              <w:rPr>
                <w:szCs w:val="21"/>
              </w:rPr>
            </w:pPr>
            <w:r>
              <w:rPr>
                <w:color w:val="000000"/>
                <w:kern w:val="0"/>
                <w:szCs w:val="21"/>
                <w:lang w:bidi="ar"/>
              </w:rPr>
              <w:t>0613370300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489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120.6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7031">
            <w:pPr>
              <w:widowControl/>
              <w:jc w:val="center"/>
              <w:textAlignment w:val="center"/>
              <w:rPr>
                <w:szCs w:val="21"/>
              </w:rPr>
            </w:pPr>
            <w:r>
              <w:rPr>
                <w:kern w:val="0"/>
                <w:szCs w:val="21"/>
                <w:lang w:bidi="ar"/>
              </w:rPr>
              <w:t>kWh电/台班</w:t>
            </w:r>
          </w:p>
        </w:tc>
      </w:tr>
      <w:tr w14:paraId="508C136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5FAC">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B80495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7DF4">
            <w:pPr>
              <w:widowControl/>
              <w:jc w:val="center"/>
              <w:textAlignment w:val="center"/>
              <w:rPr>
                <w:szCs w:val="21"/>
              </w:rPr>
            </w:pPr>
            <w:r>
              <w:rPr>
                <w:kern w:val="0"/>
                <w:szCs w:val="21"/>
                <w:lang w:bidi="ar"/>
              </w:rPr>
              <w:t>厚度×宽度16×2500mm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AB9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E22766">
            <w:pPr>
              <w:widowControl/>
              <w:jc w:val="center"/>
              <w:textAlignment w:val="center"/>
              <w:rPr>
                <w:szCs w:val="21"/>
              </w:rPr>
            </w:pPr>
            <w:r>
              <w:rPr>
                <w:color w:val="000000"/>
                <w:kern w:val="0"/>
                <w:szCs w:val="21"/>
                <w:lang w:bidi="ar"/>
              </w:rPr>
              <w:t>0613370500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F6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C82D">
            <w:pPr>
              <w:widowControl/>
              <w:jc w:val="center"/>
              <w:textAlignment w:val="center"/>
              <w:rPr>
                <w:szCs w:val="21"/>
              </w:rPr>
            </w:pPr>
            <w:r>
              <w:rPr>
                <w:kern w:val="0"/>
                <w:szCs w:val="21"/>
                <w:lang w:bidi="ar"/>
              </w:rPr>
              <w:t>kWh电/台班</w:t>
            </w:r>
          </w:p>
        </w:tc>
      </w:tr>
      <w:tr w14:paraId="7ECE351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5B61">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7E55614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349D">
            <w:pPr>
              <w:widowControl/>
              <w:jc w:val="center"/>
              <w:textAlignment w:val="center"/>
              <w:rPr>
                <w:szCs w:val="21"/>
              </w:rPr>
            </w:pPr>
            <w:r>
              <w:rPr>
                <w:kern w:val="0"/>
                <w:szCs w:val="21"/>
                <w:lang w:bidi="ar"/>
              </w:rPr>
              <w:t>厚度×宽度30×2600mm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208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4DFD9C">
            <w:pPr>
              <w:widowControl/>
              <w:jc w:val="center"/>
              <w:textAlignment w:val="center"/>
              <w:rPr>
                <w:szCs w:val="21"/>
              </w:rPr>
            </w:pPr>
            <w:r>
              <w:rPr>
                <w:color w:val="000000"/>
                <w:kern w:val="0"/>
                <w:szCs w:val="21"/>
                <w:lang w:bidi="ar"/>
              </w:rPr>
              <w:t>0613370700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97D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187.69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42DB">
            <w:pPr>
              <w:widowControl/>
              <w:jc w:val="center"/>
              <w:textAlignment w:val="center"/>
              <w:rPr>
                <w:szCs w:val="21"/>
              </w:rPr>
            </w:pPr>
            <w:r>
              <w:rPr>
                <w:kern w:val="0"/>
                <w:szCs w:val="21"/>
                <w:lang w:bidi="ar"/>
              </w:rPr>
              <w:t>kWh电/台班</w:t>
            </w:r>
          </w:p>
        </w:tc>
      </w:tr>
      <w:tr w14:paraId="06BB6BD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DA44">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0C9E1">
            <w:pPr>
              <w:widowControl/>
              <w:jc w:val="left"/>
              <w:textAlignment w:val="center"/>
              <w:rPr>
                <w:szCs w:val="21"/>
              </w:rPr>
            </w:pPr>
            <w:r>
              <w:rPr>
                <w:kern w:val="0"/>
                <w:szCs w:val="21"/>
                <w:lang w:bidi="ar"/>
              </w:rPr>
              <w:t>刨边机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0AC5">
            <w:pPr>
              <w:widowControl/>
              <w:jc w:val="center"/>
              <w:textAlignment w:val="center"/>
              <w:rPr>
                <w:szCs w:val="21"/>
              </w:rPr>
            </w:pPr>
            <w:r>
              <w:rPr>
                <w:kern w:val="0"/>
                <w:szCs w:val="21"/>
                <w:lang w:bidi="ar"/>
              </w:rPr>
              <w:t>加工长度9000mm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397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5E9DE9">
            <w:pPr>
              <w:widowControl/>
              <w:jc w:val="center"/>
              <w:textAlignment w:val="center"/>
              <w:rPr>
                <w:szCs w:val="21"/>
              </w:rPr>
            </w:pPr>
            <w:r>
              <w:rPr>
                <w:color w:val="000000"/>
                <w:kern w:val="0"/>
                <w:szCs w:val="21"/>
                <w:lang w:bidi="ar"/>
              </w:rPr>
              <w:t>0613390100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E7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75.9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E4ED">
            <w:pPr>
              <w:widowControl/>
              <w:jc w:val="center"/>
              <w:textAlignment w:val="center"/>
              <w:rPr>
                <w:szCs w:val="21"/>
              </w:rPr>
            </w:pPr>
            <w:r>
              <w:rPr>
                <w:kern w:val="0"/>
                <w:szCs w:val="21"/>
                <w:lang w:bidi="ar"/>
              </w:rPr>
              <w:t>kWh电/台班</w:t>
            </w:r>
          </w:p>
        </w:tc>
      </w:tr>
      <w:tr w14:paraId="21265A0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15E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7CF8">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2AEF2463">
            <w:pPr>
              <w:widowControl/>
              <w:jc w:val="center"/>
              <w:textAlignment w:val="center"/>
              <w:rPr>
                <w:szCs w:val="21"/>
              </w:rPr>
            </w:pPr>
            <w:r>
              <w:rPr>
                <w:kern w:val="0"/>
                <w:szCs w:val="21"/>
                <w:lang w:bidi="ar"/>
              </w:rPr>
              <w:t>加工长度12000mm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10BA84C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6C5F187">
            <w:pPr>
              <w:widowControl/>
              <w:jc w:val="center"/>
              <w:textAlignment w:val="center"/>
              <w:rPr>
                <w:szCs w:val="21"/>
              </w:rPr>
            </w:pPr>
            <w:r>
              <w:rPr>
                <w:color w:val="000000"/>
                <w:kern w:val="0"/>
                <w:szCs w:val="21"/>
                <w:lang w:bidi="ar"/>
              </w:rPr>
              <w:t>0613390300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908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75.9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E22C">
            <w:pPr>
              <w:widowControl/>
              <w:jc w:val="center"/>
              <w:textAlignment w:val="center"/>
              <w:rPr>
                <w:szCs w:val="21"/>
              </w:rPr>
            </w:pPr>
            <w:r>
              <w:rPr>
                <w:kern w:val="0"/>
                <w:szCs w:val="21"/>
                <w:lang w:bidi="ar"/>
              </w:rPr>
              <w:t>kWh电/台班</w:t>
            </w:r>
          </w:p>
        </w:tc>
      </w:tr>
      <w:tr w14:paraId="0ABE5AA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32B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675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EABD">
            <w:pPr>
              <w:widowControl/>
              <w:jc w:val="center"/>
              <w:textAlignment w:val="center"/>
              <w:rPr>
                <w:szCs w:val="21"/>
              </w:rPr>
            </w:pPr>
            <w:r>
              <w:rPr>
                <w:kern w:val="0"/>
                <w:szCs w:val="21"/>
                <w:lang w:bidi="ar"/>
              </w:rPr>
              <w:t>加工长度12000mm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D44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31D2F50">
            <w:pPr>
              <w:widowControl/>
              <w:jc w:val="center"/>
              <w:textAlignment w:val="center"/>
              <w:rPr>
                <w:szCs w:val="21"/>
              </w:rPr>
            </w:pPr>
            <w:r>
              <w:rPr>
                <w:color w:val="000000"/>
                <w:kern w:val="0"/>
                <w:szCs w:val="21"/>
                <w:lang w:bidi="ar"/>
              </w:rPr>
              <w:t>0613390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9D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78.19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2EE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245FFB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C350D">
            <w:pPr>
              <w:rPr>
                <w:szCs w:val="21"/>
              </w:rPr>
            </w:pPr>
          </w:p>
        </w:tc>
        <w:tc>
          <w:tcPr>
            <w:tcW w:w="772" w:type="pct"/>
            <w:tcBorders>
              <w:top w:val="nil"/>
              <w:left w:val="single" w:color="000000" w:sz="4" w:space="0"/>
              <w:bottom w:val="nil"/>
              <w:right w:val="single" w:color="000000" w:sz="4" w:space="0"/>
            </w:tcBorders>
            <w:shd w:val="clear" w:color="auto" w:fill="auto"/>
            <w:vAlign w:val="center"/>
          </w:tcPr>
          <w:p w14:paraId="796F3DF0">
            <w:pPr>
              <w:widowControl/>
              <w:jc w:val="left"/>
              <w:textAlignment w:val="center"/>
              <w:rPr>
                <w:szCs w:val="21"/>
              </w:rPr>
            </w:pPr>
            <w:r>
              <w:rPr>
                <w:kern w:val="0"/>
                <w:szCs w:val="21"/>
                <w:lang w:bidi="ar"/>
              </w:rPr>
              <w:t>半自动切割机</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7898BEE">
            <w:pPr>
              <w:widowControl/>
              <w:jc w:val="center"/>
              <w:textAlignment w:val="center"/>
              <w:rPr>
                <w:szCs w:val="21"/>
              </w:rPr>
            </w:pPr>
            <w:r>
              <w:rPr>
                <w:kern w:val="0"/>
                <w:szCs w:val="21"/>
                <w:lang w:bidi="ar"/>
              </w:rPr>
              <w:t>厚度100mm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591CCF2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4867C6">
            <w:pPr>
              <w:widowControl/>
              <w:jc w:val="center"/>
              <w:textAlignment w:val="center"/>
              <w:rPr>
                <w:szCs w:val="21"/>
              </w:rPr>
            </w:pPr>
            <w:r>
              <w:rPr>
                <w:color w:val="000000"/>
                <w:kern w:val="0"/>
                <w:szCs w:val="21"/>
                <w:lang w:bidi="ar"/>
              </w:rPr>
              <w:t>0613410100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E9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E92F">
            <w:pPr>
              <w:widowControl/>
              <w:jc w:val="center"/>
              <w:textAlignment w:val="center"/>
              <w:rPr>
                <w:szCs w:val="21"/>
              </w:rPr>
            </w:pPr>
            <w:r>
              <w:rPr>
                <w:kern w:val="0"/>
                <w:szCs w:val="21"/>
                <w:lang w:bidi="ar"/>
              </w:rPr>
              <w:t>kWh电/台班</w:t>
            </w:r>
          </w:p>
        </w:tc>
      </w:tr>
      <w:tr w14:paraId="0FECCCB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19B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68AA">
            <w:pPr>
              <w:widowControl/>
              <w:jc w:val="center"/>
              <w:textAlignment w:val="center"/>
              <w:rPr>
                <w:szCs w:val="21"/>
              </w:rPr>
            </w:pPr>
            <w:r>
              <w:rPr>
                <w:kern w:val="0"/>
                <w:szCs w:val="21"/>
                <w:lang w:bidi="ar"/>
              </w:rPr>
              <w:t>自动仿形切割机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3555">
            <w:pPr>
              <w:widowControl/>
              <w:jc w:val="center"/>
              <w:textAlignment w:val="center"/>
              <w:rPr>
                <w:szCs w:val="21"/>
              </w:rPr>
            </w:pPr>
            <w:r>
              <w:rPr>
                <w:kern w:val="0"/>
                <w:szCs w:val="21"/>
                <w:lang w:bidi="ar"/>
              </w:rPr>
              <w:t>厚度60mm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31E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16C53D">
            <w:pPr>
              <w:widowControl/>
              <w:jc w:val="center"/>
              <w:textAlignment w:val="center"/>
              <w:rPr>
                <w:szCs w:val="21"/>
              </w:rPr>
            </w:pPr>
            <w:r>
              <w:rPr>
                <w:color w:val="000000"/>
                <w:kern w:val="0"/>
                <w:szCs w:val="21"/>
                <w:lang w:bidi="ar"/>
              </w:rPr>
              <w:t>0613430100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918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59.35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3D02">
            <w:pPr>
              <w:widowControl/>
              <w:jc w:val="center"/>
              <w:textAlignment w:val="center"/>
              <w:rPr>
                <w:szCs w:val="21"/>
              </w:rPr>
            </w:pPr>
            <w:r>
              <w:rPr>
                <w:kern w:val="0"/>
                <w:szCs w:val="21"/>
                <w:lang w:bidi="ar"/>
              </w:rPr>
              <w:t>kWh电/台班</w:t>
            </w:r>
          </w:p>
        </w:tc>
      </w:tr>
      <w:tr w14:paraId="4E77272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DDF2">
            <w:pPr>
              <w:rPr>
                <w:szCs w:val="21"/>
              </w:rPr>
            </w:pP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28F6DD35">
            <w:pPr>
              <w:widowControl/>
              <w:jc w:val="left"/>
              <w:textAlignment w:val="center"/>
              <w:rPr>
                <w:szCs w:val="21"/>
              </w:rPr>
            </w:pPr>
            <w:r>
              <w:rPr>
                <w:kern w:val="0"/>
                <w:szCs w:val="21"/>
                <w:lang w:bidi="ar"/>
              </w:rPr>
              <w:t>管子切断机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8335">
            <w:pPr>
              <w:widowControl/>
              <w:jc w:val="center"/>
              <w:textAlignment w:val="center"/>
              <w:rPr>
                <w:szCs w:val="21"/>
              </w:rPr>
            </w:pPr>
            <w:r>
              <w:rPr>
                <w:kern w:val="0"/>
                <w:szCs w:val="21"/>
                <w:lang w:bidi="ar"/>
              </w:rPr>
              <w:t>管径60mm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213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FB8DD27">
            <w:pPr>
              <w:widowControl/>
              <w:jc w:val="center"/>
              <w:textAlignment w:val="center"/>
              <w:rPr>
                <w:szCs w:val="21"/>
              </w:rPr>
            </w:pPr>
            <w:r>
              <w:rPr>
                <w:color w:val="000000"/>
                <w:kern w:val="0"/>
                <w:szCs w:val="21"/>
                <w:lang w:bidi="ar"/>
              </w:rPr>
              <w:t>0613450100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295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FD56">
            <w:pPr>
              <w:widowControl/>
              <w:jc w:val="center"/>
              <w:textAlignment w:val="center"/>
              <w:rPr>
                <w:szCs w:val="21"/>
              </w:rPr>
            </w:pPr>
            <w:r>
              <w:rPr>
                <w:kern w:val="0"/>
                <w:szCs w:val="21"/>
                <w:lang w:bidi="ar"/>
              </w:rPr>
              <w:t>kWh电/台班</w:t>
            </w:r>
          </w:p>
        </w:tc>
      </w:tr>
      <w:tr w14:paraId="061A9E0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D0C2">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741ABFA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A746">
            <w:pPr>
              <w:widowControl/>
              <w:jc w:val="center"/>
              <w:textAlignment w:val="center"/>
              <w:rPr>
                <w:szCs w:val="21"/>
              </w:rPr>
            </w:pPr>
            <w:r>
              <w:rPr>
                <w:kern w:val="0"/>
                <w:szCs w:val="21"/>
                <w:lang w:bidi="ar"/>
              </w:rPr>
              <w:t>管径150mm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F3A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57C5EA7">
            <w:pPr>
              <w:widowControl/>
              <w:jc w:val="center"/>
              <w:textAlignment w:val="center"/>
              <w:rPr>
                <w:szCs w:val="21"/>
              </w:rPr>
            </w:pPr>
            <w:r>
              <w:rPr>
                <w:color w:val="000000"/>
                <w:kern w:val="0"/>
                <w:szCs w:val="21"/>
                <w:lang w:bidi="ar"/>
              </w:rPr>
              <w:t>0613450300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D6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5A61">
            <w:pPr>
              <w:widowControl/>
              <w:jc w:val="center"/>
              <w:textAlignment w:val="center"/>
              <w:rPr>
                <w:szCs w:val="21"/>
              </w:rPr>
            </w:pPr>
            <w:r>
              <w:rPr>
                <w:kern w:val="0"/>
                <w:szCs w:val="21"/>
                <w:lang w:bidi="ar"/>
              </w:rPr>
              <w:t>kWh电/台班</w:t>
            </w:r>
          </w:p>
        </w:tc>
      </w:tr>
      <w:tr w14:paraId="6399AF5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8EF9">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43965E0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4EB">
            <w:pPr>
              <w:widowControl/>
              <w:jc w:val="center"/>
              <w:textAlignment w:val="center"/>
              <w:rPr>
                <w:szCs w:val="21"/>
              </w:rPr>
            </w:pPr>
            <w:r>
              <w:rPr>
                <w:kern w:val="0"/>
                <w:szCs w:val="21"/>
                <w:lang w:bidi="ar"/>
              </w:rPr>
              <w:t>管径250mm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829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C15933A">
            <w:pPr>
              <w:widowControl/>
              <w:jc w:val="center"/>
              <w:textAlignment w:val="center"/>
              <w:rPr>
                <w:szCs w:val="21"/>
              </w:rPr>
            </w:pPr>
            <w:r>
              <w:rPr>
                <w:color w:val="000000"/>
                <w:kern w:val="0"/>
                <w:szCs w:val="21"/>
                <w:lang w:bidi="ar"/>
              </w:rPr>
              <w:t>0613450500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B9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C149">
            <w:pPr>
              <w:widowControl/>
              <w:jc w:val="center"/>
              <w:textAlignment w:val="center"/>
              <w:rPr>
                <w:szCs w:val="21"/>
              </w:rPr>
            </w:pPr>
            <w:r>
              <w:rPr>
                <w:kern w:val="0"/>
                <w:szCs w:val="21"/>
                <w:lang w:bidi="ar"/>
              </w:rPr>
              <w:t>kWh电/台班</w:t>
            </w:r>
          </w:p>
        </w:tc>
      </w:tr>
      <w:tr w14:paraId="23D1EA9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C749">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0CAFAB4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80AF">
            <w:pPr>
              <w:widowControl/>
              <w:jc w:val="center"/>
              <w:textAlignment w:val="center"/>
              <w:rPr>
                <w:szCs w:val="21"/>
              </w:rPr>
            </w:pPr>
            <w:r>
              <w:rPr>
                <w:kern w:val="0"/>
                <w:szCs w:val="21"/>
                <w:lang w:bidi="ar"/>
              </w:rPr>
              <w:t>管径325mm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CD7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BB3CCFF">
            <w:pPr>
              <w:widowControl/>
              <w:jc w:val="center"/>
              <w:textAlignment w:val="center"/>
              <w:rPr>
                <w:szCs w:val="21"/>
              </w:rPr>
            </w:pPr>
            <w:r>
              <w:rPr>
                <w:color w:val="000000"/>
                <w:kern w:val="0"/>
                <w:szCs w:val="21"/>
                <w:lang w:bidi="ar"/>
              </w:rPr>
              <w:t>0613450700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2B5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4D02">
            <w:pPr>
              <w:widowControl/>
              <w:jc w:val="center"/>
              <w:textAlignment w:val="center"/>
              <w:rPr>
                <w:szCs w:val="21"/>
              </w:rPr>
            </w:pPr>
            <w:r>
              <w:rPr>
                <w:kern w:val="0"/>
                <w:szCs w:val="21"/>
                <w:lang w:bidi="ar"/>
              </w:rPr>
              <w:t>kWh电/台班</w:t>
            </w:r>
          </w:p>
        </w:tc>
      </w:tr>
      <w:tr w14:paraId="3C40CB0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DAE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047C640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6CC1">
            <w:pPr>
              <w:widowControl/>
              <w:jc w:val="center"/>
              <w:textAlignment w:val="center"/>
              <w:rPr>
                <w:szCs w:val="21"/>
              </w:rPr>
            </w:pPr>
            <w:r>
              <w:rPr>
                <w:kern w:val="0"/>
                <w:szCs w:val="21"/>
                <w:lang w:bidi="ar"/>
              </w:rPr>
              <w:t>管径500mm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BFF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31FFC8">
            <w:pPr>
              <w:widowControl/>
              <w:jc w:val="center"/>
              <w:textAlignment w:val="center"/>
              <w:rPr>
                <w:szCs w:val="21"/>
              </w:rPr>
            </w:pPr>
            <w:r>
              <w:rPr>
                <w:color w:val="000000"/>
                <w:kern w:val="0"/>
                <w:szCs w:val="21"/>
                <w:lang w:bidi="ar"/>
              </w:rPr>
              <w:t>0613450900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F15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4241">
            <w:pPr>
              <w:widowControl/>
              <w:jc w:val="center"/>
              <w:textAlignment w:val="center"/>
              <w:rPr>
                <w:szCs w:val="21"/>
              </w:rPr>
            </w:pPr>
            <w:r>
              <w:rPr>
                <w:kern w:val="0"/>
                <w:szCs w:val="21"/>
                <w:lang w:bidi="ar"/>
              </w:rPr>
              <w:t>kWh电/台班</w:t>
            </w:r>
          </w:p>
        </w:tc>
      </w:tr>
      <w:tr w14:paraId="617B1C9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7BE7">
            <w:pPr>
              <w:rPr>
                <w:szCs w:val="21"/>
              </w:rPr>
            </w:pPr>
          </w:p>
        </w:tc>
        <w:tc>
          <w:tcPr>
            <w:tcW w:w="772" w:type="pct"/>
            <w:tcBorders>
              <w:top w:val="single" w:color="000000" w:sz="4" w:space="0"/>
              <w:left w:val="single" w:color="000000" w:sz="4" w:space="0"/>
              <w:bottom w:val="nil"/>
              <w:right w:val="single" w:color="000000" w:sz="4" w:space="0"/>
            </w:tcBorders>
            <w:shd w:val="clear" w:color="auto" w:fill="auto"/>
            <w:vAlign w:val="center"/>
          </w:tcPr>
          <w:p w14:paraId="40AC1B4F">
            <w:pPr>
              <w:widowControl/>
              <w:jc w:val="center"/>
              <w:textAlignment w:val="center"/>
              <w:rPr>
                <w:szCs w:val="21"/>
              </w:rPr>
            </w:pPr>
            <w:r>
              <w:rPr>
                <w:kern w:val="0"/>
                <w:szCs w:val="21"/>
                <w:lang w:bidi="ar"/>
              </w:rPr>
              <w:t>管子切断套丝机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38D7">
            <w:pPr>
              <w:widowControl/>
              <w:jc w:val="center"/>
              <w:textAlignment w:val="center"/>
              <w:rPr>
                <w:szCs w:val="21"/>
              </w:rPr>
            </w:pPr>
            <w:r>
              <w:rPr>
                <w:kern w:val="0"/>
                <w:szCs w:val="21"/>
                <w:lang w:bidi="ar"/>
              </w:rPr>
              <w:t>管径159mm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D58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306771">
            <w:pPr>
              <w:widowControl/>
              <w:jc w:val="center"/>
              <w:textAlignment w:val="center"/>
              <w:rPr>
                <w:szCs w:val="21"/>
              </w:rPr>
            </w:pPr>
            <w:r>
              <w:rPr>
                <w:color w:val="000000"/>
                <w:kern w:val="0"/>
                <w:szCs w:val="21"/>
                <w:lang w:bidi="ar"/>
              </w:rPr>
              <w:t>0613470100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390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13.36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B4B5">
            <w:pPr>
              <w:widowControl/>
              <w:jc w:val="center"/>
              <w:textAlignment w:val="center"/>
              <w:rPr>
                <w:szCs w:val="21"/>
              </w:rPr>
            </w:pPr>
            <w:r>
              <w:rPr>
                <w:kern w:val="0"/>
                <w:szCs w:val="21"/>
                <w:lang w:bidi="ar"/>
              </w:rPr>
              <w:t>kWh电/台班</w:t>
            </w:r>
          </w:p>
        </w:tc>
      </w:tr>
      <w:tr w14:paraId="1A8270C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7748">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7237">
            <w:pPr>
              <w:widowControl/>
              <w:jc w:val="center"/>
              <w:textAlignment w:val="center"/>
              <w:rPr>
                <w:szCs w:val="21"/>
              </w:rPr>
            </w:pPr>
            <w:r>
              <w:rPr>
                <w:kern w:val="0"/>
                <w:szCs w:val="21"/>
                <w:lang w:bidi="ar"/>
              </w:rPr>
              <w:t>型钢剪断机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2277">
            <w:pPr>
              <w:widowControl/>
              <w:jc w:val="center"/>
              <w:textAlignment w:val="center"/>
              <w:rPr>
                <w:szCs w:val="21"/>
              </w:rPr>
            </w:pPr>
            <w:r>
              <w:rPr>
                <w:kern w:val="0"/>
                <w:szCs w:val="21"/>
                <w:lang w:bidi="ar"/>
              </w:rPr>
              <w:t>剪断宽度500mm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414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3C965AA">
            <w:pPr>
              <w:widowControl/>
              <w:jc w:val="center"/>
              <w:textAlignment w:val="center"/>
              <w:rPr>
                <w:szCs w:val="21"/>
              </w:rPr>
            </w:pPr>
            <w:r>
              <w:rPr>
                <w:color w:val="000000"/>
                <w:kern w:val="0"/>
                <w:szCs w:val="21"/>
                <w:lang w:bidi="ar"/>
              </w:rPr>
              <w:t>0613490100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8C1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9726">
            <w:pPr>
              <w:widowControl/>
              <w:jc w:val="center"/>
              <w:textAlignment w:val="center"/>
              <w:rPr>
                <w:szCs w:val="21"/>
              </w:rPr>
            </w:pPr>
            <w:r>
              <w:rPr>
                <w:kern w:val="0"/>
                <w:szCs w:val="21"/>
                <w:lang w:bidi="ar"/>
              </w:rPr>
              <w:t>kWh电/台班</w:t>
            </w:r>
          </w:p>
        </w:tc>
      </w:tr>
      <w:tr w14:paraId="0B32061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D49C">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7EAEA">
            <w:pPr>
              <w:widowControl/>
              <w:jc w:val="center"/>
              <w:textAlignment w:val="center"/>
              <w:rPr>
                <w:szCs w:val="21"/>
              </w:rPr>
            </w:pPr>
            <w:r>
              <w:rPr>
                <w:kern w:val="0"/>
                <w:szCs w:val="21"/>
                <w:lang w:bidi="ar"/>
              </w:rPr>
              <w:t>型钢矫正机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ACC5">
            <w:pPr>
              <w:widowControl/>
              <w:jc w:val="center"/>
              <w:textAlignment w:val="center"/>
              <w:rPr>
                <w:szCs w:val="21"/>
              </w:rPr>
            </w:pPr>
            <w:r>
              <w:rPr>
                <w:kern w:val="0"/>
                <w:szCs w:val="21"/>
                <w:lang w:bidi="ar"/>
              </w:rPr>
              <w:t>厚度×宽度60×800mm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531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0DD349">
            <w:pPr>
              <w:widowControl/>
              <w:jc w:val="center"/>
              <w:textAlignment w:val="center"/>
              <w:rPr>
                <w:szCs w:val="21"/>
              </w:rPr>
            </w:pPr>
            <w:r>
              <w:rPr>
                <w:color w:val="000000"/>
                <w:kern w:val="0"/>
                <w:szCs w:val="21"/>
                <w:lang w:bidi="ar"/>
              </w:rPr>
              <w:t>0613510100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33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4189">
            <w:pPr>
              <w:widowControl/>
              <w:jc w:val="center"/>
              <w:textAlignment w:val="center"/>
              <w:rPr>
                <w:szCs w:val="21"/>
              </w:rPr>
            </w:pPr>
            <w:r>
              <w:rPr>
                <w:kern w:val="0"/>
                <w:szCs w:val="21"/>
                <w:lang w:bidi="ar"/>
              </w:rPr>
              <w:t>kWh电/台班</w:t>
            </w:r>
          </w:p>
        </w:tc>
      </w:tr>
      <w:tr w14:paraId="19442E5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2817D">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DFD9">
            <w:pPr>
              <w:widowControl/>
              <w:jc w:val="center"/>
              <w:textAlignment w:val="center"/>
              <w:rPr>
                <w:szCs w:val="21"/>
              </w:rPr>
            </w:pPr>
            <w:r>
              <w:rPr>
                <w:kern w:val="0"/>
                <w:szCs w:val="21"/>
                <w:lang w:bidi="ar"/>
              </w:rPr>
              <w:t>型钢组立机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D507">
            <w:pPr>
              <w:jc w:val="center"/>
              <w:rPr>
                <w:szCs w:val="21"/>
              </w:rPr>
            </w:pPr>
            <w:r>
              <w:rPr>
                <w:kern w:val="0"/>
                <w:szCs w:val="21"/>
                <w:lang w:bidi="ar"/>
              </w:rPr>
              <w:t>厚度×宽度60×800mm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5DC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E8C25E9">
            <w:pPr>
              <w:widowControl/>
              <w:jc w:val="center"/>
              <w:textAlignment w:val="center"/>
              <w:rPr>
                <w:szCs w:val="21"/>
              </w:rPr>
            </w:pPr>
            <w:r>
              <w:rPr>
                <w:color w:val="000000"/>
                <w:kern w:val="0"/>
                <w:szCs w:val="21"/>
                <w:lang w:bidi="ar"/>
              </w:rPr>
              <w:t>0613530100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DA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68.4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3CA4">
            <w:pPr>
              <w:widowControl/>
              <w:jc w:val="center"/>
              <w:textAlignment w:val="center"/>
              <w:rPr>
                <w:szCs w:val="21"/>
              </w:rPr>
            </w:pPr>
            <w:r>
              <w:rPr>
                <w:kern w:val="0"/>
                <w:szCs w:val="21"/>
                <w:lang w:bidi="ar"/>
              </w:rPr>
              <w:t>kWh电/台班</w:t>
            </w:r>
          </w:p>
        </w:tc>
      </w:tr>
      <w:tr w14:paraId="5835000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61C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C513B">
            <w:pPr>
              <w:widowControl/>
              <w:jc w:val="left"/>
              <w:textAlignment w:val="center"/>
              <w:rPr>
                <w:szCs w:val="21"/>
              </w:rPr>
            </w:pPr>
            <w:r>
              <w:rPr>
                <w:kern w:val="0"/>
                <w:szCs w:val="21"/>
                <w:lang w:bidi="ar"/>
              </w:rPr>
              <w:t>电动弯管机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2E76">
            <w:pPr>
              <w:widowControl/>
              <w:jc w:val="center"/>
              <w:textAlignment w:val="center"/>
              <w:rPr>
                <w:szCs w:val="21"/>
              </w:rPr>
            </w:pPr>
            <w:r>
              <w:rPr>
                <w:kern w:val="0"/>
                <w:szCs w:val="21"/>
                <w:lang w:bidi="ar"/>
              </w:rPr>
              <w:t>管径50mm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77F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FCDA2BB">
            <w:pPr>
              <w:widowControl/>
              <w:jc w:val="center"/>
              <w:textAlignment w:val="center"/>
              <w:rPr>
                <w:szCs w:val="21"/>
              </w:rPr>
            </w:pPr>
            <w:r>
              <w:rPr>
                <w:color w:val="000000"/>
                <w:kern w:val="0"/>
                <w:szCs w:val="21"/>
                <w:lang w:bidi="ar"/>
              </w:rPr>
              <w:t>0613550100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8E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19D1">
            <w:pPr>
              <w:widowControl/>
              <w:jc w:val="center"/>
              <w:textAlignment w:val="center"/>
              <w:rPr>
                <w:szCs w:val="21"/>
              </w:rPr>
            </w:pPr>
            <w:r>
              <w:rPr>
                <w:kern w:val="0"/>
                <w:szCs w:val="21"/>
                <w:lang w:bidi="ar"/>
              </w:rPr>
              <w:t>kWh电/台班</w:t>
            </w:r>
          </w:p>
        </w:tc>
      </w:tr>
      <w:tr w14:paraId="567AF7D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C55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95D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7D4D">
            <w:pPr>
              <w:widowControl/>
              <w:jc w:val="center"/>
              <w:textAlignment w:val="center"/>
              <w:rPr>
                <w:szCs w:val="21"/>
              </w:rPr>
            </w:pPr>
            <w:r>
              <w:rPr>
                <w:kern w:val="0"/>
                <w:szCs w:val="21"/>
                <w:lang w:bidi="ar"/>
              </w:rPr>
              <w:t>管径100mm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D2D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DA480BB">
            <w:pPr>
              <w:widowControl/>
              <w:jc w:val="center"/>
              <w:textAlignment w:val="center"/>
              <w:rPr>
                <w:szCs w:val="21"/>
              </w:rPr>
            </w:pPr>
            <w:r>
              <w:rPr>
                <w:color w:val="000000"/>
                <w:kern w:val="0"/>
                <w:szCs w:val="21"/>
                <w:lang w:bidi="ar"/>
              </w:rPr>
              <w:t>0613550300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730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22.34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CDA2">
            <w:pPr>
              <w:widowControl/>
              <w:jc w:val="center"/>
              <w:textAlignment w:val="center"/>
              <w:rPr>
                <w:szCs w:val="21"/>
              </w:rPr>
            </w:pPr>
            <w:r>
              <w:rPr>
                <w:kern w:val="0"/>
                <w:szCs w:val="21"/>
                <w:lang w:bidi="ar"/>
              </w:rPr>
              <w:t>kWh电/台班</w:t>
            </w:r>
          </w:p>
        </w:tc>
      </w:tr>
      <w:tr w14:paraId="1140F85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4FF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A533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5CF5">
            <w:pPr>
              <w:widowControl/>
              <w:jc w:val="center"/>
              <w:textAlignment w:val="center"/>
              <w:rPr>
                <w:szCs w:val="21"/>
              </w:rPr>
            </w:pPr>
            <w:r>
              <w:rPr>
                <w:kern w:val="0"/>
                <w:szCs w:val="21"/>
                <w:lang w:bidi="ar"/>
              </w:rPr>
              <w:t>管径108mm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07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C341107">
            <w:pPr>
              <w:widowControl/>
              <w:jc w:val="center"/>
              <w:textAlignment w:val="center"/>
              <w:rPr>
                <w:szCs w:val="21"/>
              </w:rPr>
            </w:pPr>
            <w:r>
              <w:rPr>
                <w:color w:val="000000"/>
                <w:kern w:val="0"/>
                <w:szCs w:val="21"/>
                <w:lang w:bidi="ar"/>
              </w:rPr>
              <w:t>0613550500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239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EE8F">
            <w:pPr>
              <w:widowControl/>
              <w:jc w:val="center"/>
              <w:textAlignment w:val="center"/>
              <w:rPr>
                <w:szCs w:val="21"/>
              </w:rPr>
            </w:pPr>
            <w:r>
              <w:rPr>
                <w:kern w:val="0"/>
                <w:szCs w:val="21"/>
                <w:lang w:bidi="ar"/>
              </w:rPr>
              <w:t>kWh电/台班</w:t>
            </w:r>
          </w:p>
        </w:tc>
      </w:tr>
      <w:tr w14:paraId="3330955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16CF">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78EC">
            <w:pPr>
              <w:widowControl/>
              <w:jc w:val="center"/>
              <w:textAlignment w:val="center"/>
              <w:rPr>
                <w:szCs w:val="21"/>
              </w:rPr>
            </w:pPr>
            <w:r>
              <w:rPr>
                <w:kern w:val="0"/>
                <w:szCs w:val="21"/>
                <w:lang w:bidi="ar"/>
              </w:rPr>
              <w:t>液压弯管机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171C">
            <w:pPr>
              <w:widowControl/>
              <w:jc w:val="center"/>
              <w:textAlignment w:val="center"/>
              <w:rPr>
                <w:szCs w:val="21"/>
              </w:rPr>
            </w:pPr>
            <w:r>
              <w:rPr>
                <w:kern w:val="0"/>
                <w:szCs w:val="21"/>
                <w:lang w:bidi="ar"/>
              </w:rPr>
              <w:t>管径60mm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6EB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DCE775">
            <w:pPr>
              <w:widowControl/>
              <w:jc w:val="center"/>
              <w:textAlignment w:val="center"/>
              <w:rPr>
                <w:szCs w:val="21"/>
              </w:rPr>
            </w:pPr>
            <w:r>
              <w:rPr>
                <w:color w:val="000000"/>
                <w:kern w:val="0"/>
                <w:szCs w:val="21"/>
                <w:lang w:bidi="ar"/>
              </w:rPr>
              <w:t>0613570100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36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FA2C">
            <w:pPr>
              <w:widowControl/>
              <w:jc w:val="center"/>
              <w:textAlignment w:val="center"/>
              <w:rPr>
                <w:szCs w:val="21"/>
              </w:rPr>
            </w:pPr>
            <w:r>
              <w:rPr>
                <w:kern w:val="0"/>
                <w:szCs w:val="21"/>
                <w:lang w:bidi="ar"/>
              </w:rPr>
              <w:t>kWh电/台班</w:t>
            </w:r>
          </w:p>
        </w:tc>
      </w:tr>
      <w:tr w14:paraId="4964BAF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35F9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8B9C5">
            <w:pPr>
              <w:widowControl/>
              <w:jc w:val="left"/>
              <w:textAlignment w:val="center"/>
              <w:rPr>
                <w:szCs w:val="21"/>
              </w:rPr>
            </w:pPr>
            <w:r>
              <w:rPr>
                <w:kern w:val="0"/>
                <w:szCs w:val="21"/>
                <w:lang w:bidi="ar"/>
              </w:rPr>
              <w:t>空气锤</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D7C7">
            <w:pPr>
              <w:widowControl/>
              <w:jc w:val="center"/>
              <w:textAlignment w:val="center"/>
              <w:rPr>
                <w:szCs w:val="21"/>
              </w:rPr>
            </w:pPr>
            <w:r>
              <w:rPr>
                <w:kern w:val="0"/>
                <w:szCs w:val="21"/>
                <w:lang w:bidi="ar"/>
              </w:rPr>
              <w:t>锤体质量75kg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4A3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BCDBBC">
            <w:pPr>
              <w:widowControl/>
              <w:jc w:val="center"/>
              <w:textAlignment w:val="center"/>
              <w:rPr>
                <w:szCs w:val="21"/>
              </w:rPr>
            </w:pPr>
            <w:r>
              <w:rPr>
                <w:color w:val="000000"/>
                <w:kern w:val="0"/>
                <w:szCs w:val="21"/>
                <w:lang w:bidi="ar"/>
              </w:rPr>
              <w:t>0613590100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54A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0932">
            <w:pPr>
              <w:widowControl/>
              <w:jc w:val="center"/>
              <w:textAlignment w:val="center"/>
              <w:rPr>
                <w:szCs w:val="21"/>
              </w:rPr>
            </w:pPr>
            <w:r>
              <w:rPr>
                <w:kern w:val="0"/>
                <w:szCs w:val="21"/>
                <w:lang w:bidi="ar"/>
              </w:rPr>
              <w:t>kWh电/台班</w:t>
            </w:r>
          </w:p>
        </w:tc>
      </w:tr>
      <w:tr w14:paraId="7EE8A32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77F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65F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401E">
            <w:pPr>
              <w:widowControl/>
              <w:jc w:val="center"/>
              <w:textAlignment w:val="center"/>
              <w:rPr>
                <w:szCs w:val="21"/>
              </w:rPr>
            </w:pPr>
            <w:r>
              <w:rPr>
                <w:kern w:val="0"/>
                <w:szCs w:val="21"/>
                <w:lang w:bidi="ar"/>
              </w:rPr>
              <w:t>锤体质量150kg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D46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F727B3F">
            <w:pPr>
              <w:widowControl/>
              <w:jc w:val="center"/>
              <w:textAlignment w:val="center"/>
              <w:rPr>
                <w:szCs w:val="21"/>
              </w:rPr>
            </w:pPr>
            <w:r>
              <w:rPr>
                <w:color w:val="000000"/>
                <w:kern w:val="0"/>
                <w:szCs w:val="21"/>
                <w:lang w:bidi="ar"/>
              </w:rPr>
              <w:t>0613590300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90B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54.7</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BDF2">
            <w:pPr>
              <w:widowControl/>
              <w:jc w:val="center"/>
              <w:textAlignment w:val="center"/>
              <w:rPr>
                <w:szCs w:val="21"/>
              </w:rPr>
            </w:pPr>
            <w:r>
              <w:rPr>
                <w:kern w:val="0"/>
                <w:szCs w:val="21"/>
                <w:lang w:bidi="ar"/>
              </w:rPr>
              <w:t>kWh电/台班</w:t>
            </w:r>
          </w:p>
        </w:tc>
      </w:tr>
      <w:tr w14:paraId="56DB6BE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7479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FF3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04F2">
            <w:pPr>
              <w:widowControl/>
              <w:jc w:val="center"/>
              <w:textAlignment w:val="center"/>
              <w:rPr>
                <w:szCs w:val="21"/>
              </w:rPr>
            </w:pPr>
            <w:r>
              <w:rPr>
                <w:kern w:val="0"/>
                <w:szCs w:val="21"/>
                <w:lang w:bidi="ar"/>
              </w:rPr>
              <w:t>锤体质量400kg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05F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D96DF33">
            <w:pPr>
              <w:widowControl/>
              <w:jc w:val="center"/>
              <w:textAlignment w:val="center"/>
              <w:rPr>
                <w:szCs w:val="21"/>
              </w:rPr>
            </w:pPr>
            <w:r>
              <w:rPr>
                <w:color w:val="000000"/>
                <w:kern w:val="0"/>
                <w:szCs w:val="21"/>
                <w:lang w:bidi="ar"/>
              </w:rPr>
              <w:t>0613590500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DC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128.8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3A93">
            <w:pPr>
              <w:widowControl/>
              <w:jc w:val="center"/>
              <w:textAlignment w:val="center"/>
              <w:rPr>
                <w:szCs w:val="21"/>
              </w:rPr>
            </w:pPr>
            <w:r>
              <w:rPr>
                <w:kern w:val="0"/>
                <w:szCs w:val="21"/>
                <w:lang w:bidi="ar"/>
              </w:rPr>
              <w:t>kWh电/台班</w:t>
            </w:r>
          </w:p>
        </w:tc>
      </w:tr>
      <w:tr w14:paraId="7B8538B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74B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F7C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AEBE">
            <w:pPr>
              <w:widowControl/>
              <w:jc w:val="center"/>
              <w:textAlignment w:val="center"/>
              <w:rPr>
                <w:szCs w:val="21"/>
              </w:rPr>
            </w:pPr>
            <w:r>
              <w:rPr>
                <w:kern w:val="0"/>
                <w:szCs w:val="21"/>
                <w:lang w:bidi="ar"/>
              </w:rPr>
              <w:t>锤体质量750kg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B0F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B689B22">
            <w:pPr>
              <w:widowControl/>
              <w:jc w:val="center"/>
              <w:textAlignment w:val="center"/>
              <w:rPr>
                <w:szCs w:val="21"/>
              </w:rPr>
            </w:pPr>
            <w:r>
              <w:rPr>
                <w:color w:val="000000"/>
                <w:kern w:val="0"/>
                <w:szCs w:val="21"/>
                <w:lang w:bidi="ar"/>
              </w:rPr>
              <w:t>0613590700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CA4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E812">
            <w:pPr>
              <w:widowControl/>
              <w:jc w:val="center"/>
              <w:textAlignment w:val="center"/>
              <w:rPr>
                <w:szCs w:val="21"/>
              </w:rPr>
            </w:pPr>
            <w:r>
              <w:rPr>
                <w:kern w:val="0"/>
                <w:szCs w:val="21"/>
                <w:lang w:bidi="ar"/>
              </w:rPr>
              <w:t>kWh电/台班</w:t>
            </w:r>
          </w:p>
        </w:tc>
      </w:tr>
      <w:tr w14:paraId="4D5EB4C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92A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F3A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5B50">
            <w:pPr>
              <w:widowControl/>
              <w:jc w:val="center"/>
              <w:textAlignment w:val="center"/>
              <w:rPr>
                <w:szCs w:val="21"/>
              </w:rPr>
            </w:pPr>
            <w:r>
              <w:rPr>
                <w:kern w:val="0"/>
                <w:szCs w:val="21"/>
                <w:lang w:bidi="ar"/>
              </w:rPr>
              <w:t>锤体质量1000kg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188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EBD2A94">
            <w:pPr>
              <w:widowControl/>
              <w:jc w:val="center"/>
              <w:textAlignment w:val="center"/>
              <w:rPr>
                <w:szCs w:val="21"/>
              </w:rPr>
            </w:pPr>
            <w:r>
              <w:rPr>
                <w:color w:val="000000"/>
                <w:kern w:val="0"/>
                <w:szCs w:val="21"/>
                <w:lang w:bidi="ar"/>
              </w:rPr>
              <w:t>0613590900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59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3ACC">
            <w:pPr>
              <w:widowControl/>
              <w:jc w:val="center"/>
              <w:textAlignment w:val="center"/>
              <w:rPr>
                <w:szCs w:val="21"/>
              </w:rPr>
            </w:pPr>
            <w:r>
              <w:rPr>
                <w:kern w:val="0"/>
                <w:szCs w:val="21"/>
                <w:lang w:bidi="ar"/>
              </w:rPr>
              <w:t>kWh电/台班</w:t>
            </w:r>
          </w:p>
        </w:tc>
      </w:tr>
      <w:tr w14:paraId="5CF59A9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D4D23">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533B">
            <w:pPr>
              <w:widowControl/>
              <w:jc w:val="left"/>
              <w:textAlignment w:val="center"/>
              <w:rPr>
                <w:szCs w:val="21"/>
              </w:rPr>
            </w:pPr>
            <w:r>
              <w:rPr>
                <w:kern w:val="0"/>
                <w:szCs w:val="21"/>
                <w:lang w:bidi="ar"/>
              </w:rPr>
              <w:t>摩擦压力机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F310">
            <w:pPr>
              <w:widowControl/>
              <w:jc w:val="center"/>
              <w:textAlignment w:val="center"/>
              <w:rPr>
                <w:szCs w:val="21"/>
              </w:rPr>
            </w:pPr>
            <w:r>
              <w:rPr>
                <w:kern w:val="0"/>
                <w:szCs w:val="21"/>
                <w:lang w:bidi="ar"/>
              </w:rPr>
              <w:t>压力1600kN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E70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0F5118">
            <w:pPr>
              <w:widowControl/>
              <w:jc w:val="center"/>
              <w:textAlignment w:val="center"/>
              <w:rPr>
                <w:szCs w:val="21"/>
              </w:rPr>
            </w:pPr>
            <w:r>
              <w:rPr>
                <w:color w:val="000000"/>
                <w:kern w:val="0"/>
                <w:szCs w:val="21"/>
                <w:lang w:bidi="ar"/>
              </w:rPr>
              <w:t>0613610100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94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41.8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996A">
            <w:pPr>
              <w:widowControl/>
              <w:jc w:val="center"/>
              <w:textAlignment w:val="center"/>
              <w:rPr>
                <w:szCs w:val="21"/>
              </w:rPr>
            </w:pPr>
            <w:r>
              <w:rPr>
                <w:kern w:val="0"/>
                <w:szCs w:val="21"/>
                <w:lang w:bidi="ar"/>
              </w:rPr>
              <w:t>kWh电/台班</w:t>
            </w:r>
          </w:p>
        </w:tc>
      </w:tr>
      <w:tr w14:paraId="431E2A1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E17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C54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2161">
            <w:pPr>
              <w:widowControl/>
              <w:jc w:val="center"/>
              <w:textAlignment w:val="center"/>
              <w:rPr>
                <w:szCs w:val="21"/>
              </w:rPr>
            </w:pPr>
            <w:r>
              <w:rPr>
                <w:kern w:val="0"/>
                <w:szCs w:val="21"/>
                <w:lang w:bidi="ar"/>
              </w:rPr>
              <w:t>压力3000kN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D2A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6749FCA">
            <w:pPr>
              <w:widowControl/>
              <w:jc w:val="center"/>
              <w:textAlignment w:val="center"/>
              <w:rPr>
                <w:szCs w:val="21"/>
              </w:rPr>
            </w:pPr>
            <w:r>
              <w:rPr>
                <w:color w:val="000000"/>
                <w:kern w:val="0"/>
                <w:szCs w:val="21"/>
                <w:lang w:bidi="ar"/>
              </w:rPr>
              <w:t>0613610300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9F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96.5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65F2">
            <w:pPr>
              <w:widowControl/>
              <w:jc w:val="center"/>
              <w:textAlignment w:val="center"/>
              <w:rPr>
                <w:szCs w:val="21"/>
              </w:rPr>
            </w:pPr>
            <w:r>
              <w:rPr>
                <w:kern w:val="0"/>
                <w:szCs w:val="21"/>
                <w:lang w:bidi="ar"/>
              </w:rPr>
              <w:t>kWh电/台班</w:t>
            </w:r>
          </w:p>
        </w:tc>
      </w:tr>
      <w:tr w14:paraId="2C2B51B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B3DC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0051">
            <w:pPr>
              <w:widowControl/>
              <w:jc w:val="left"/>
              <w:textAlignment w:val="center"/>
              <w:rPr>
                <w:szCs w:val="21"/>
              </w:rPr>
            </w:pPr>
            <w:r>
              <w:rPr>
                <w:kern w:val="0"/>
                <w:szCs w:val="21"/>
                <w:lang w:bidi="ar"/>
              </w:rPr>
              <w:t>开式可倾压力机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B527">
            <w:pPr>
              <w:widowControl/>
              <w:jc w:val="center"/>
              <w:textAlignment w:val="center"/>
              <w:rPr>
                <w:szCs w:val="21"/>
              </w:rPr>
            </w:pPr>
            <w:r>
              <w:rPr>
                <w:kern w:val="0"/>
                <w:szCs w:val="21"/>
                <w:lang w:bidi="ar"/>
              </w:rPr>
              <w:t>压力630kN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8C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ABF7B89">
            <w:pPr>
              <w:widowControl/>
              <w:jc w:val="center"/>
              <w:textAlignment w:val="center"/>
              <w:rPr>
                <w:szCs w:val="21"/>
              </w:rPr>
            </w:pPr>
            <w:r>
              <w:rPr>
                <w:color w:val="000000"/>
                <w:kern w:val="0"/>
                <w:szCs w:val="21"/>
                <w:lang w:bidi="ar"/>
              </w:rPr>
              <w:t>0613630100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34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45FE">
            <w:pPr>
              <w:widowControl/>
              <w:jc w:val="center"/>
              <w:textAlignment w:val="center"/>
              <w:rPr>
                <w:szCs w:val="21"/>
              </w:rPr>
            </w:pPr>
            <w:r>
              <w:rPr>
                <w:kern w:val="0"/>
                <w:szCs w:val="21"/>
                <w:lang w:bidi="ar"/>
              </w:rPr>
              <w:t>kWh电/台班</w:t>
            </w:r>
          </w:p>
        </w:tc>
      </w:tr>
      <w:tr w14:paraId="6F6E608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874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8B9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615E">
            <w:pPr>
              <w:widowControl/>
              <w:jc w:val="center"/>
              <w:textAlignment w:val="center"/>
              <w:rPr>
                <w:szCs w:val="21"/>
              </w:rPr>
            </w:pPr>
            <w:r>
              <w:rPr>
                <w:kern w:val="0"/>
                <w:szCs w:val="21"/>
                <w:lang w:bidi="ar"/>
              </w:rPr>
              <w:t>压力800kN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33F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233C4B3">
            <w:pPr>
              <w:widowControl/>
              <w:jc w:val="center"/>
              <w:textAlignment w:val="center"/>
              <w:rPr>
                <w:szCs w:val="21"/>
              </w:rPr>
            </w:pPr>
            <w:r>
              <w:rPr>
                <w:color w:val="000000"/>
                <w:kern w:val="0"/>
                <w:szCs w:val="21"/>
                <w:lang w:bidi="ar"/>
              </w:rPr>
              <w:t>0613630300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D9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1C1C">
            <w:pPr>
              <w:widowControl/>
              <w:jc w:val="center"/>
              <w:textAlignment w:val="center"/>
              <w:rPr>
                <w:szCs w:val="21"/>
              </w:rPr>
            </w:pPr>
            <w:r>
              <w:rPr>
                <w:kern w:val="0"/>
                <w:szCs w:val="21"/>
                <w:lang w:bidi="ar"/>
              </w:rPr>
              <w:t>kWh电/台班</w:t>
            </w:r>
          </w:p>
        </w:tc>
      </w:tr>
      <w:tr w14:paraId="43A5C7F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CB2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F83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FCCF">
            <w:pPr>
              <w:widowControl/>
              <w:jc w:val="center"/>
              <w:textAlignment w:val="center"/>
              <w:rPr>
                <w:szCs w:val="21"/>
              </w:rPr>
            </w:pPr>
            <w:r>
              <w:rPr>
                <w:kern w:val="0"/>
                <w:szCs w:val="21"/>
                <w:lang w:bidi="ar"/>
              </w:rPr>
              <w:t>压力1250kN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2B2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9F8C27D">
            <w:pPr>
              <w:widowControl/>
              <w:jc w:val="center"/>
              <w:textAlignment w:val="center"/>
              <w:rPr>
                <w:szCs w:val="21"/>
              </w:rPr>
            </w:pPr>
            <w:r>
              <w:rPr>
                <w:color w:val="000000"/>
                <w:kern w:val="0"/>
                <w:szCs w:val="21"/>
                <w:lang w:bidi="ar"/>
              </w:rPr>
              <w:t>0613630500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6E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E79D">
            <w:pPr>
              <w:widowControl/>
              <w:jc w:val="center"/>
              <w:textAlignment w:val="center"/>
              <w:rPr>
                <w:szCs w:val="21"/>
              </w:rPr>
            </w:pPr>
            <w:r>
              <w:rPr>
                <w:kern w:val="0"/>
                <w:szCs w:val="21"/>
                <w:lang w:bidi="ar"/>
              </w:rPr>
              <w:t>kWh电/台班</w:t>
            </w:r>
          </w:p>
        </w:tc>
      </w:tr>
      <w:tr w14:paraId="4BA22E6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845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B6C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5B87">
            <w:pPr>
              <w:widowControl/>
              <w:jc w:val="center"/>
              <w:textAlignment w:val="center"/>
              <w:rPr>
                <w:szCs w:val="21"/>
              </w:rPr>
            </w:pPr>
            <w:r>
              <w:rPr>
                <w:kern w:val="0"/>
                <w:szCs w:val="21"/>
                <w:lang w:bidi="ar"/>
              </w:rPr>
              <w:t>压力3001kN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26E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5E9C897">
            <w:pPr>
              <w:widowControl/>
              <w:jc w:val="center"/>
              <w:textAlignment w:val="center"/>
              <w:rPr>
                <w:szCs w:val="21"/>
              </w:rPr>
            </w:pPr>
            <w:r>
              <w:rPr>
                <w:color w:val="000000"/>
                <w:kern w:val="0"/>
                <w:szCs w:val="21"/>
                <w:lang w:bidi="ar"/>
              </w:rPr>
              <w:t>0613630700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C7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6CDE">
            <w:pPr>
              <w:widowControl/>
              <w:jc w:val="center"/>
              <w:textAlignment w:val="center"/>
              <w:rPr>
                <w:szCs w:val="21"/>
              </w:rPr>
            </w:pPr>
            <w:r>
              <w:rPr>
                <w:kern w:val="0"/>
                <w:szCs w:val="21"/>
                <w:lang w:bidi="ar"/>
              </w:rPr>
              <w:t>kWh电/台班</w:t>
            </w:r>
          </w:p>
        </w:tc>
      </w:tr>
      <w:tr w14:paraId="2D25F7F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599C">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EB217">
            <w:pPr>
              <w:widowControl/>
              <w:jc w:val="left"/>
              <w:textAlignment w:val="center"/>
              <w:rPr>
                <w:szCs w:val="21"/>
              </w:rPr>
            </w:pPr>
            <w:r>
              <w:rPr>
                <w:kern w:val="0"/>
                <w:szCs w:val="21"/>
                <w:lang w:bidi="ar"/>
              </w:rPr>
              <w:t>钢筋挤压连接机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AEED">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8E8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95A083">
            <w:pPr>
              <w:widowControl/>
              <w:jc w:val="center"/>
              <w:textAlignment w:val="center"/>
              <w:rPr>
                <w:szCs w:val="21"/>
              </w:rPr>
            </w:pPr>
            <w:r>
              <w:rPr>
                <w:color w:val="000000"/>
                <w:kern w:val="0"/>
                <w:szCs w:val="21"/>
                <w:lang w:bidi="ar"/>
              </w:rPr>
              <w:t>0613650000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E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A5D3">
            <w:pPr>
              <w:widowControl/>
              <w:jc w:val="center"/>
              <w:textAlignment w:val="center"/>
              <w:rPr>
                <w:szCs w:val="21"/>
              </w:rPr>
            </w:pPr>
            <w:r>
              <w:rPr>
                <w:kern w:val="0"/>
                <w:szCs w:val="21"/>
                <w:lang w:bidi="ar"/>
              </w:rPr>
              <w:t>kWh电/台班</w:t>
            </w:r>
          </w:p>
        </w:tc>
      </w:tr>
      <w:tr w14:paraId="22C1403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CF3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5B8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F102">
            <w:pPr>
              <w:widowControl/>
              <w:jc w:val="center"/>
              <w:textAlignment w:val="center"/>
              <w:rPr>
                <w:szCs w:val="21"/>
              </w:rPr>
            </w:pPr>
            <w:r>
              <w:rPr>
                <w:kern w:val="0"/>
                <w:szCs w:val="21"/>
                <w:lang w:bidi="ar"/>
              </w:rPr>
              <w:t>直径40mm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9C6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A6F51F">
            <w:pPr>
              <w:widowControl/>
              <w:jc w:val="center"/>
              <w:textAlignment w:val="center"/>
              <w:rPr>
                <w:szCs w:val="21"/>
              </w:rPr>
            </w:pPr>
            <w:r>
              <w:rPr>
                <w:color w:val="000000"/>
                <w:kern w:val="0"/>
                <w:szCs w:val="21"/>
                <w:lang w:bidi="ar"/>
              </w:rPr>
              <w:t>0613650200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BFD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502B">
            <w:pPr>
              <w:widowControl/>
              <w:jc w:val="center"/>
              <w:textAlignment w:val="center"/>
              <w:rPr>
                <w:szCs w:val="21"/>
              </w:rPr>
            </w:pPr>
            <w:r>
              <w:rPr>
                <w:kern w:val="0"/>
                <w:szCs w:val="21"/>
                <w:lang w:bidi="ar"/>
              </w:rPr>
              <w:t>kWh电/台班</w:t>
            </w:r>
          </w:p>
        </w:tc>
      </w:tr>
      <w:tr w14:paraId="675FAF4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B36B">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A722">
            <w:pPr>
              <w:widowControl/>
              <w:jc w:val="center"/>
              <w:textAlignment w:val="center"/>
              <w:rPr>
                <w:szCs w:val="21"/>
              </w:rPr>
            </w:pPr>
            <w:r>
              <w:rPr>
                <w:kern w:val="0"/>
                <w:szCs w:val="21"/>
                <w:lang w:bidi="ar"/>
              </w:rPr>
              <w:t>电动修钎机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36F6">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5CB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BA44D19">
            <w:pPr>
              <w:widowControl/>
              <w:jc w:val="center"/>
              <w:textAlignment w:val="center"/>
              <w:rPr>
                <w:szCs w:val="21"/>
              </w:rPr>
            </w:pPr>
            <w:r>
              <w:rPr>
                <w:color w:val="000000"/>
                <w:kern w:val="0"/>
                <w:szCs w:val="21"/>
                <w:lang w:bidi="ar"/>
              </w:rPr>
              <w:t>0613670000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05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92D">
            <w:pPr>
              <w:widowControl/>
              <w:jc w:val="center"/>
              <w:textAlignment w:val="center"/>
              <w:rPr>
                <w:szCs w:val="21"/>
              </w:rPr>
            </w:pPr>
            <w:r>
              <w:rPr>
                <w:kern w:val="0"/>
                <w:szCs w:val="21"/>
                <w:lang w:bidi="ar"/>
              </w:rPr>
              <w:t>kWh电/台班</w:t>
            </w:r>
          </w:p>
        </w:tc>
      </w:tr>
      <w:tr w14:paraId="6834FAB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80A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97FD">
            <w:pPr>
              <w:widowControl/>
              <w:jc w:val="center"/>
              <w:textAlignment w:val="center"/>
              <w:rPr>
                <w:szCs w:val="21"/>
              </w:rPr>
            </w:pPr>
            <w:r>
              <w:rPr>
                <w:kern w:val="0"/>
                <w:szCs w:val="21"/>
                <w:lang w:bidi="ar"/>
              </w:rPr>
              <w:t>岩石切割机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13A5">
            <w:pPr>
              <w:widowControl/>
              <w:jc w:val="center"/>
              <w:textAlignment w:val="center"/>
              <w:rPr>
                <w:szCs w:val="21"/>
              </w:rPr>
            </w:pPr>
            <w:r>
              <w:rPr>
                <w:kern w:val="0"/>
                <w:szCs w:val="21"/>
                <w:lang w:bidi="ar"/>
              </w:rPr>
              <w:t>功率3kW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1D8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4D0F9CE">
            <w:pPr>
              <w:widowControl/>
              <w:jc w:val="center"/>
              <w:textAlignment w:val="center"/>
              <w:rPr>
                <w:szCs w:val="21"/>
              </w:rPr>
            </w:pPr>
            <w:r>
              <w:rPr>
                <w:color w:val="000000"/>
                <w:kern w:val="0"/>
                <w:szCs w:val="21"/>
                <w:lang w:bidi="ar"/>
              </w:rPr>
              <w:t>0613690100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63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1F4E">
            <w:pPr>
              <w:widowControl/>
              <w:jc w:val="center"/>
              <w:textAlignment w:val="center"/>
              <w:rPr>
                <w:szCs w:val="21"/>
              </w:rPr>
            </w:pPr>
            <w:r>
              <w:rPr>
                <w:kern w:val="0"/>
                <w:szCs w:val="21"/>
                <w:lang w:bidi="ar"/>
              </w:rPr>
              <w:t>kWh电/台班</w:t>
            </w:r>
          </w:p>
        </w:tc>
      </w:tr>
      <w:tr w14:paraId="1751BE0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213A">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1749">
            <w:pPr>
              <w:widowControl/>
              <w:jc w:val="center"/>
              <w:textAlignment w:val="center"/>
              <w:rPr>
                <w:szCs w:val="21"/>
              </w:rPr>
            </w:pPr>
            <w:r>
              <w:rPr>
                <w:kern w:val="0"/>
                <w:szCs w:val="21"/>
                <w:lang w:bidi="ar"/>
              </w:rPr>
              <w:t>平面水磨石机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C485">
            <w:pPr>
              <w:jc w:val="center"/>
              <w:rPr>
                <w:szCs w:val="21"/>
              </w:rPr>
            </w:pPr>
            <w:r>
              <w:rPr>
                <w:kern w:val="0"/>
                <w:szCs w:val="21"/>
                <w:lang w:bidi="ar"/>
              </w:rPr>
              <w:t>功率3kW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71D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F0A646">
            <w:pPr>
              <w:widowControl/>
              <w:jc w:val="center"/>
              <w:textAlignment w:val="center"/>
              <w:rPr>
                <w:szCs w:val="21"/>
              </w:rPr>
            </w:pPr>
            <w:r>
              <w:rPr>
                <w:color w:val="000000"/>
                <w:kern w:val="0"/>
                <w:szCs w:val="21"/>
                <w:lang w:bidi="ar"/>
              </w:rPr>
              <w:t>0613710100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61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020B">
            <w:pPr>
              <w:widowControl/>
              <w:jc w:val="center"/>
              <w:textAlignment w:val="center"/>
              <w:rPr>
                <w:szCs w:val="21"/>
              </w:rPr>
            </w:pPr>
            <w:r>
              <w:rPr>
                <w:kern w:val="0"/>
                <w:szCs w:val="21"/>
                <w:lang w:bidi="ar"/>
              </w:rPr>
              <w:t>kWh电/台班</w:t>
            </w:r>
          </w:p>
        </w:tc>
      </w:tr>
      <w:tr w14:paraId="4B188D5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768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3566">
            <w:pPr>
              <w:widowControl/>
              <w:jc w:val="center"/>
              <w:textAlignment w:val="center"/>
              <w:rPr>
                <w:szCs w:val="21"/>
              </w:rPr>
            </w:pPr>
            <w:r>
              <w:rPr>
                <w:kern w:val="0"/>
                <w:szCs w:val="21"/>
                <w:lang w:bidi="ar"/>
              </w:rPr>
              <w:t>立面水磨石机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BCF2">
            <w:pPr>
              <w:widowControl/>
              <w:jc w:val="center"/>
              <w:textAlignment w:val="center"/>
              <w:rPr>
                <w:szCs w:val="21"/>
              </w:rPr>
            </w:pPr>
            <w:r>
              <w:rPr>
                <w:kern w:val="0"/>
                <w:szCs w:val="21"/>
                <w:lang w:bidi="ar"/>
              </w:rPr>
              <w:t>功率1.1kW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4CA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F82D1C">
            <w:pPr>
              <w:widowControl/>
              <w:jc w:val="center"/>
              <w:textAlignment w:val="center"/>
              <w:rPr>
                <w:szCs w:val="21"/>
              </w:rPr>
            </w:pPr>
            <w:r>
              <w:rPr>
                <w:color w:val="000000"/>
                <w:kern w:val="0"/>
                <w:szCs w:val="21"/>
                <w:lang w:bidi="ar"/>
              </w:rPr>
              <w:t>0613730100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E5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3938">
            <w:pPr>
              <w:widowControl/>
              <w:jc w:val="center"/>
              <w:textAlignment w:val="center"/>
              <w:rPr>
                <w:szCs w:val="21"/>
              </w:rPr>
            </w:pPr>
            <w:r>
              <w:rPr>
                <w:kern w:val="0"/>
                <w:szCs w:val="21"/>
                <w:lang w:bidi="ar"/>
              </w:rPr>
              <w:t>kWh电/台班</w:t>
            </w:r>
          </w:p>
        </w:tc>
      </w:tr>
      <w:tr w14:paraId="7176970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7FB20">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F064">
            <w:pPr>
              <w:widowControl/>
              <w:jc w:val="center"/>
              <w:textAlignment w:val="center"/>
              <w:rPr>
                <w:szCs w:val="21"/>
              </w:rPr>
            </w:pPr>
            <w:r>
              <w:rPr>
                <w:kern w:val="0"/>
                <w:szCs w:val="21"/>
                <w:lang w:bidi="ar"/>
              </w:rPr>
              <w:t>喷砂除锈机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9083">
            <w:pPr>
              <w:widowControl/>
              <w:jc w:val="center"/>
              <w:textAlignment w:val="center"/>
              <w:rPr>
                <w:szCs w:val="21"/>
              </w:rPr>
            </w:pPr>
            <w:r>
              <w:rPr>
                <w:kern w:val="0"/>
                <w:szCs w:val="21"/>
                <w:lang w:bidi="ar"/>
              </w:rPr>
              <w:t>能力3m³/min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B53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94E9ABD">
            <w:pPr>
              <w:widowControl/>
              <w:jc w:val="center"/>
              <w:textAlignment w:val="center"/>
              <w:rPr>
                <w:szCs w:val="21"/>
              </w:rPr>
            </w:pPr>
            <w:r>
              <w:rPr>
                <w:color w:val="000000"/>
                <w:kern w:val="0"/>
                <w:szCs w:val="21"/>
                <w:lang w:bidi="ar"/>
              </w:rPr>
              <w:t>0613750100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240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28.41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8E20">
            <w:pPr>
              <w:widowControl/>
              <w:jc w:val="center"/>
              <w:textAlignment w:val="center"/>
              <w:rPr>
                <w:szCs w:val="21"/>
              </w:rPr>
            </w:pPr>
            <w:r>
              <w:rPr>
                <w:kern w:val="0"/>
                <w:szCs w:val="21"/>
                <w:lang w:bidi="ar"/>
              </w:rPr>
              <w:t>kWh电/台班</w:t>
            </w:r>
          </w:p>
        </w:tc>
      </w:tr>
      <w:tr w14:paraId="2E61E29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84AF">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27426">
            <w:pPr>
              <w:widowControl/>
              <w:jc w:val="left"/>
              <w:textAlignment w:val="center"/>
              <w:rPr>
                <w:szCs w:val="21"/>
              </w:rPr>
            </w:pPr>
            <w:r>
              <w:rPr>
                <w:kern w:val="0"/>
                <w:szCs w:val="21"/>
                <w:lang w:bidi="ar"/>
              </w:rPr>
              <w:t>抛丸除锈机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FBB6">
            <w:pPr>
              <w:widowControl/>
              <w:jc w:val="center"/>
              <w:textAlignment w:val="center"/>
              <w:rPr>
                <w:szCs w:val="21"/>
              </w:rPr>
            </w:pPr>
            <w:r>
              <w:rPr>
                <w:kern w:val="0"/>
                <w:szCs w:val="21"/>
                <w:lang w:bidi="ar"/>
              </w:rPr>
              <w:t>直径219mm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781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4CFC0E">
            <w:pPr>
              <w:widowControl/>
              <w:jc w:val="center"/>
              <w:textAlignment w:val="center"/>
              <w:rPr>
                <w:szCs w:val="21"/>
              </w:rPr>
            </w:pPr>
            <w:r>
              <w:rPr>
                <w:color w:val="000000"/>
                <w:kern w:val="0"/>
                <w:szCs w:val="21"/>
                <w:lang w:bidi="ar"/>
              </w:rPr>
              <w:t>0613770100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09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34.26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4844">
            <w:pPr>
              <w:widowControl/>
              <w:jc w:val="center"/>
              <w:textAlignment w:val="center"/>
              <w:rPr>
                <w:szCs w:val="21"/>
              </w:rPr>
            </w:pPr>
            <w:r>
              <w:rPr>
                <w:kern w:val="0"/>
                <w:szCs w:val="21"/>
                <w:lang w:bidi="ar"/>
              </w:rPr>
              <w:t>kWh电/台班</w:t>
            </w:r>
          </w:p>
        </w:tc>
      </w:tr>
      <w:tr w14:paraId="53D74E6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FCF8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D9D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2FE1">
            <w:pPr>
              <w:widowControl/>
              <w:jc w:val="center"/>
              <w:textAlignment w:val="center"/>
              <w:rPr>
                <w:szCs w:val="21"/>
              </w:rPr>
            </w:pPr>
            <w:r>
              <w:rPr>
                <w:kern w:val="0"/>
                <w:szCs w:val="21"/>
                <w:lang w:bidi="ar"/>
              </w:rPr>
              <w:t>直径500mm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253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2A92971">
            <w:pPr>
              <w:widowControl/>
              <w:jc w:val="center"/>
              <w:textAlignment w:val="center"/>
              <w:rPr>
                <w:szCs w:val="21"/>
              </w:rPr>
            </w:pPr>
            <w:r>
              <w:rPr>
                <w:color w:val="000000"/>
                <w:kern w:val="0"/>
                <w:szCs w:val="21"/>
                <w:lang w:bidi="ar"/>
              </w:rPr>
              <w:t>0613770300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14F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ECB6">
            <w:pPr>
              <w:widowControl/>
              <w:jc w:val="center"/>
              <w:textAlignment w:val="center"/>
              <w:rPr>
                <w:szCs w:val="21"/>
              </w:rPr>
            </w:pPr>
            <w:r>
              <w:rPr>
                <w:kern w:val="0"/>
                <w:szCs w:val="21"/>
                <w:lang w:bidi="ar"/>
              </w:rPr>
              <w:t>kWh电/台班</w:t>
            </w:r>
          </w:p>
        </w:tc>
      </w:tr>
      <w:tr w14:paraId="6CF6871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A2F7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72B8">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998E">
            <w:pPr>
              <w:widowControl/>
              <w:jc w:val="center"/>
              <w:textAlignment w:val="center"/>
              <w:rPr>
                <w:szCs w:val="21"/>
              </w:rPr>
            </w:pPr>
            <w:r>
              <w:rPr>
                <w:kern w:val="0"/>
                <w:szCs w:val="21"/>
                <w:lang w:bidi="ar"/>
              </w:rPr>
              <w:t>直径1000mm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A98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2EE92D">
            <w:pPr>
              <w:widowControl/>
              <w:jc w:val="center"/>
              <w:textAlignment w:val="center"/>
              <w:rPr>
                <w:szCs w:val="21"/>
              </w:rPr>
            </w:pPr>
            <w:r>
              <w:rPr>
                <w:color w:val="000000"/>
                <w:kern w:val="0"/>
                <w:szCs w:val="21"/>
                <w:lang w:bidi="ar"/>
              </w:rPr>
              <w:t>0613770500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5EE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42.37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133F">
            <w:pPr>
              <w:widowControl/>
              <w:jc w:val="center"/>
              <w:textAlignment w:val="center"/>
              <w:rPr>
                <w:szCs w:val="21"/>
              </w:rPr>
            </w:pPr>
            <w:r>
              <w:rPr>
                <w:kern w:val="0"/>
                <w:szCs w:val="21"/>
                <w:lang w:bidi="ar"/>
              </w:rPr>
              <w:t>kWh电/台班</w:t>
            </w:r>
          </w:p>
        </w:tc>
      </w:tr>
      <w:tr w14:paraId="6309D256">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4676">
            <w:pPr>
              <w:widowControl/>
              <w:jc w:val="left"/>
              <w:textAlignment w:val="center"/>
              <w:rPr>
                <w:szCs w:val="21"/>
              </w:rPr>
            </w:pPr>
            <w:r>
              <w:rPr>
                <w:kern w:val="0"/>
                <w:szCs w:val="21"/>
                <w:lang w:bidi="ar"/>
              </w:rPr>
              <w:t>泵类机械</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645A7">
            <w:pPr>
              <w:widowControl/>
              <w:jc w:val="left"/>
              <w:textAlignment w:val="center"/>
              <w:rPr>
                <w:szCs w:val="21"/>
              </w:rPr>
            </w:pPr>
            <w:r>
              <w:rPr>
                <w:kern w:val="0"/>
                <w:szCs w:val="21"/>
                <w:lang w:bidi="ar"/>
              </w:rPr>
              <w:t>内燃单级离心清水泵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6822">
            <w:pPr>
              <w:widowControl/>
              <w:jc w:val="center"/>
              <w:textAlignment w:val="center"/>
              <w:rPr>
                <w:szCs w:val="21"/>
              </w:rPr>
            </w:pPr>
            <w:r>
              <w:rPr>
                <w:kern w:val="0"/>
                <w:szCs w:val="21"/>
                <w:lang w:bidi="ar"/>
              </w:rPr>
              <w:t>出口直径50mm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FED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7C50B83">
            <w:pPr>
              <w:widowControl/>
              <w:jc w:val="center"/>
              <w:textAlignment w:val="center"/>
              <w:rPr>
                <w:szCs w:val="21"/>
              </w:rPr>
            </w:pPr>
            <w:r>
              <w:rPr>
                <w:color w:val="000000"/>
                <w:kern w:val="0"/>
                <w:szCs w:val="21"/>
                <w:lang w:bidi="ar"/>
              </w:rPr>
              <w:t>0615010100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791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792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9D39AE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8CA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A3B1">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4FD8">
            <w:pPr>
              <w:widowControl/>
              <w:jc w:val="center"/>
              <w:textAlignment w:val="center"/>
              <w:rPr>
                <w:szCs w:val="21"/>
              </w:rPr>
            </w:pPr>
            <w:r>
              <w:rPr>
                <w:kern w:val="0"/>
                <w:szCs w:val="21"/>
                <w:lang w:bidi="ar"/>
              </w:rPr>
              <w:t>出口直径100mm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9FB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D50D5FA">
            <w:pPr>
              <w:widowControl/>
              <w:jc w:val="center"/>
              <w:textAlignment w:val="center"/>
              <w:rPr>
                <w:szCs w:val="21"/>
              </w:rPr>
            </w:pPr>
            <w:r>
              <w:rPr>
                <w:color w:val="000000"/>
                <w:kern w:val="0"/>
                <w:szCs w:val="21"/>
                <w:lang w:bidi="ar"/>
              </w:rPr>
              <w:t>0615010300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FA8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20.08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7DC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469D43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9DF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868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45E7">
            <w:pPr>
              <w:widowControl/>
              <w:jc w:val="center"/>
              <w:textAlignment w:val="center"/>
              <w:rPr>
                <w:szCs w:val="21"/>
              </w:rPr>
            </w:pPr>
            <w:r>
              <w:rPr>
                <w:kern w:val="0"/>
                <w:szCs w:val="21"/>
                <w:lang w:bidi="ar"/>
              </w:rPr>
              <w:t>出口直径150mm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151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2E7A56">
            <w:pPr>
              <w:widowControl/>
              <w:jc w:val="center"/>
              <w:textAlignment w:val="center"/>
              <w:rPr>
                <w:szCs w:val="21"/>
              </w:rPr>
            </w:pPr>
            <w:r>
              <w:rPr>
                <w:color w:val="000000"/>
                <w:kern w:val="0"/>
                <w:szCs w:val="21"/>
                <w:lang w:bidi="ar"/>
              </w:rPr>
              <w:t>0615010500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70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26.77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5FD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79119F4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EE6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FF8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4DDB">
            <w:pPr>
              <w:widowControl/>
              <w:jc w:val="center"/>
              <w:textAlignment w:val="center"/>
              <w:rPr>
                <w:szCs w:val="21"/>
              </w:rPr>
            </w:pPr>
            <w:r>
              <w:rPr>
                <w:kern w:val="0"/>
                <w:szCs w:val="21"/>
                <w:lang w:bidi="ar"/>
              </w:rPr>
              <w:t>出口直径200mm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C15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C05B01B">
            <w:pPr>
              <w:widowControl/>
              <w:jc w:val="center"/>
              <w:textAlignment w:val="center"/>
              <w:rPr>
                <w:szCs w:val="21"/>
              </w:rPr>
            </w:pPr>
            <w:r>
              <w:rPr>
                <w:color w:val="000000"/>
                <w:kern w:val="0"/>
                <w:szCs w:val="21"/>
                <w:lang w:bidi="ar"/>
              </w:rPr>
              <w:t>0615010700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2D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33.47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6E1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2BDF2D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640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BC9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B1C2">
            <w:pPr>
              <w:widowControl/>
              <w:jc w:val="center"/>
              <w:textAlignment w:val="center"/>
              <w:rPr>
                <w:szCs w:val="21"/>
              </w:rPr>
            </w:pPr>
            <w:r>
              <w:rPr>
                <w:kern w:val="0"/>
                <w:szCs w:val="21"/>
                <w:lang w:bidi="ar"/>
              </w:rPr>
              <w:t>出口直径250mm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9F4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4BEDB34">
            <w:pPr>
              <w:widowControl/>
              <w:jc w:val="center"/>
              <w:textAlignment w:val="center"/>
              <w:rPr>
                <w:szCs w:val="21"/>
              </w:rPr>
            </w:pPr>
            <w:r>
              <w:rPr>
                <w:color w:val="000000"/>
                <w:kern w:val="0"/>
                <w:szCs w:val="21"/>
                <w:lang w:bidi="ar"/>
              </w:rPr>
              <w:t>0615010900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30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36.81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29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763583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6E1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27E4B">
            <w:pPr>
              <w:widowControl/>
              <w:jc w:val="left"/>
              <w:textAlignment w:val="center"/>
              <w:rPr>
                <w:szCs w:val="21"/>
              </w:rPr>
            </w:pPr>
            <w:r>
              <w:rPr>
                <w:kern w:val="0"/>
                <w:szCs w:val="21"/>
                <w:lang w:bidi="ar"/>
              </w:rPr>
              <w:t>电动多级离心清水泵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883A">
            <w:pPr>
              <w:widowControl/>
              <w:jc w:val="center"/>
              <w:textAlignment w:val="center"/>
              <w:rPr>
                <w:szCs w:val="21"/>
              </w:rPr>
            </w:pPr>
            <w:r>
              <w:rPr>
                <w:kern w:val="0"/>
                <w:szCs w:val="21"/>
                <w:lang w:bidi="ar"/>
              </w:rPr>
              <w:t>出口直径50mm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872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FFE628C">
            <w:pPr>
              <w:widowControl/>
              <w:jc w:val="center"/>
              <w:textAlignment w:val="center"/>
              <w:rPr>
                <w:szCs w:val="21"/>
              </w:rPr>
            </w:pPr>
            <w:r>
              <w:rPr>
                <w:color w:val="000000"/>
                <w:kern w:val="0"/>
                <w:szCs w:val="21"/>
                <w:lang w:bidi="ar"/>
              </w:rPr>
              <w:t>0615030100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53D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015B">
            <w:pPr>
              <w:widowControl/>
              <w:jc w:val="center"/>
              <w:textAlignment w:val="center"/>
              <w:rPr>
                <w:szCs w:val="21"/>
              </w:rPr>
            </w:pPr>
            <w:r>
              <w:rPr>
                <w:kern w:val="0"/>
                <w:szCs w:val="21"/>
                <w:lang w:bidi="ar"/>
              </w:rPr>
              <w:t>kWh电/台班</w:t>
            </w:r>
          </w:p>
        </w:tc>
      </w:tr>
      <w:tr w14:paraId="704D79A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67B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977E">
            <w:pPr>
              <w:rPr>
                <w:szCs w:val="21"/>
              </w:rPr>
            </w:pP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BD963">
            <w:pPr>
              <w:widowControl/>
              <w:jc w:val="left"/>
              <w:textAlignment w:val="center"/>
              <w:rPr>
                <w:szCs w:val="21"/>
              </w:rPr>
            </w:pPr>
            <w:r>
              <w:rPr>
                <w:kern w:val="0"/>
                <w:szCs w:val="21"/>
                <w:lang w:bidi="ar"/>
              </w:rPr>
              <w:t>出口直径100mm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EABB">
            <w:pPr>
              <w:widowControl/>
              <w:jc w:val="center"/>
              <w:textAlignment w:val="center"/>
              <w:rPr>
                <w:szCs w:val="21"/>
              </w:rPr>
            </w:pPr>
            <w:r>
              <w:rPr>
                <w:kern w:val="0"/>
                <w:szCs w:val="21"/>
                <w:lang w:bidi="ar"/>
              </w:rPr>
              <w:t>扬程120m以下</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E29FC1D">
            <w:pPr>
              <w:widowControl/>
              <w:jc w:val="center"/>
              <w:textAlignment w:val="center"/>
              <w:rPr>
                <w:szCs w:val="21"/>
              </w:rPr>
            </w:pPr>
            <w:r>
              <w:rPr>
                <w:color w:val="000000"/>
                <w:kern w:val="0"/>
                <w:szCs w:val="21"/>
                <w:lang w:bidi="ar"/>
              </w:rPr>
              <w:t>0615030301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414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180.4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A0E5">
            <w:pPr>
              <w:widowControl/>
              <w:jc w:val="center"/>
              <w:textAlignment w:val="center"/>
              <w:rPr>
                <w:szCs w:val="21"/>
              </w:rPr>
            </w:pPr>
            <w:r>
              <w:rPr>
                <w:kern w:val="0"/>
                <w:szCs w:val="21"/>
                <w:lang w:bidi="ar"/>
              </w:rPr>
              <w:t>kWh电/台班</w:t>
            </w:r>
          </w:p>
        </w:tc>
      </w:tr>
      <w:tr w14:paraId="3880455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AA5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BD65">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BB89">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8DA5">
            <w:pPr>
              <w:widowControl/>
              <w:jc w:val="center"/>
              <w:textAlignment w:val="center"/>
              <w:rPr>
                <w:szCs w:val="21"/>
              </w:rPr>
            </w:pPr>
            <w:r>
              <w:rPr>
                <w:kern w:val="0"/>
                <w:szCs w:val="21"/>
                <w:lang w:bidi="ar"/>
              </w:rPr>
              <w:t>扬程120m以上</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078942F">
            <w:pPr>
              <w:widowControl/>
              <w:jc w:val="center"/>
              <w:textAlignment w:val="center"/>
              <w:rPr>
                <w:szCs w:val="21"/>
              </w:rPr>
            </w:pPr>
            <w:r>
              <w:rPr>
                <w:color w:val="000000"/>
                <w:kern w:val="0"/>
                <w:szCs w:val="21"/>
                <w:lang w:bidi="ar"/>
              </w:rPr>
              <w:t>0615030303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427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260.9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394">
            <w:pPr>
              <w:widowControl/>
              <w:jc w:val="center"/>
              <w:textAlignment w:val="center"/>
              <w:rPr>
                <w:szCs w:val="21"/>
              </w:rPr>
            </w:pPr>
            <w:r>
              <w:rPr>
                <w:kern w:val="0"/>
                <w:szCs w:val="21"/>
                <w:lang w:bidi="ar"/>
              </w:rPr>
              <w:t>kWh电/台班</w:t>
            </w:r>
          </w:p>
        </w:tc>
      </w:tr>
      <w:tr w14:paraId="49A000A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5B1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C237">
            <w:pPr>
              <w:rPr>
                <w:szCs w:val="21"/>
              </w:rPr>
            </w:pP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7C395">
            <w:pPr>
              <w:widowControl/>
              <w:jc w:val="left"/>
              <w:textAlignment w:val="center"/>
              <w:rPr>
                <w:szCs w:val="21"/>
              </w:rPr>
            </w:pPr>
            <w:r>
              <w:rPr>
                <w:kern w:val="0"/>
                <w:szCs w:val="21"/>
                <w:lang w:bidi="ar"/>
              </w:rPr>
              <w:t>出口直径150mm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6D8A">
            <w:pPr>
              <w:widowControl/>
              <w:jc w:val="center"/>
              <w:textAlignment w:val="center"/>
              <w:rPr>
                <w:szCs w:val="21"/>
              </w:rPr>
            </w:pPr>
            <w:r>
              <w:rPr>
                <w:kern w:val="0"/>
                <w:szCs w:val="21"/>
                <w:lang w:bidi="ar"/>
              </w:rPr>
              <w:t>扬程180m以下</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BE19036">
            <w:pPr>
              <w:widowControl/>
              <w:jc w:val="center"/>
              <w:textAlignment w:val="center"/>
              <w:rPr>
                <w:szCs w:val="21"/>
              </w:rPr>
            </w:pPr>
            <w:r>
              <w:rPr>
                <w:color w:val="000000"/>
                <w:kern w:val="0"/>
                <w:szCs w:val="21"/>
                <w:lang w:bidi="ar"/>
              </w:rPr>
              <w:t>0615030501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51C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302.6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2315">
            <w:pPr>
              <w:widowControl/>
              <w:jc w:val="center"/>
              <w:textAlignment w:val="center"/>
              <w:rPr>
                <w:szCs w:val="21"/>
              </w:rPr>
            </w:pPr>
            <w:r>
              <w:rPr>
                <w:kern w:val="0"/>
                <w:szCs w:val="21"/>
                <w:lang w:bidi="ar"/>
              </w:rPr>
              <w:t>kWh电/台班</w:t>
            </w:r>
          </w:p>
        </w:tc>
      </w:tr>
      <w:tr w14:paraId="4E06A48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DC6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77A0">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6A46">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28B3B">
            <w:pPr>
              <w:widowControl/>
              <w:jc w:val="center"/>
              <w:textAlignment w:val="center"/>
              <w:rPr>
                <w:szCs w:val="21"/>
              </w:rPr>
            </w:pPr>
            <w:r>
              <w:rPr>
                <w:kern w:val="0"/>
                <w:szCs w:val="21"/>
                <w:lang w:bidi="ar"/>
              </w:rPr>
              <w:t>扬程180m以上</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E01ADF">
            <w:pPr>
              <w:widowControl/>
              <w:jc w:val="center"/>
              <w:textAlignment w:val="center"/>
              <w:rPr>
                <w:szCs w:val="21"/>
              </w:rPr>
            </w:pPr>
            <w:r>
              <w:rPr>
                <w:color w:val="000000"/>
                <w:kern w:val="0"/>
                <w:szCs w:val="21"/>
                <w:lang w:bidi="ar"/>
              </w:rPr>
              <w:t>0615030503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B27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312.76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2EBF">
            <w:pPr>
              <w:widowControl/>
              <w:jc w:val="center"/>
              <w:textAlignment w:val="center"/>
              <w:rPr>
                <w:szCs w:val="21"/>
              </w:rPr>
            </w:pPr>
            <w:r>
              <w:rPr>
                <w:kern w:val="0"/>
                <w:szCs w:val="21"/>
                <w:lang w:bidi="ar"/>
              </w:rPr>
              <w:t>kWh电/台班</w:t>
            </w:r>
          </w:p>
        </w:tc>
      </w:tr>
      <w:tr w14:paraId="4F0C635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A405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7F87">
            <w:pPr>
              <w:rPr>
                <w:szCs w:val="21"/>
              </w:rPr>
            </w:pP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51DE2">
            <w:pPr>
              <w:widowControl/>
              <w:jc w:val="left"/>
              <w:textAlignment w:val="center"/>
              <w:rPr>
                <w:szCs w:val="21"/>
              </w:rPr>
            </w:pPr>
            <w:r>
              <w:rPr>
                <w:kern w:val="0"/>
                <w:szCs w:val="21"/>
                <w:lang w:bidi="ar"/>
              </w:rPr>
              <w:t>出口直径200mm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7252">
            <w:pPr>
              <w:widowControl/>
              <w:jc w:val="center"/>
              <w:textAlignment w:val="center"/>
              <w:rPr>
                <w:szCs w:val="21"/>
              </w:rPr>
            </w:pPr>
            <w:r>
              <w:rPr>
                <w:kern w:val="0"/>
                <w:szCs w:val="21"/>
                <w:lang w:bidi="ar"/>
              </w:rPr>
              <w:t>扬程280m以下</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DC477D">
            <w:pPr>
              <w:widowControl/>
              <w:jc w:val="center"/>
              <w:textAlignment w:val="center"/>
              <w:rPr>
                <w:szCs w:val="21"/>
              </w:rPr>
            </w:pPr>
            <w:r>
              <w:rPr>
                <w:color w:val="000000"/>
                <w:kern w:val="0"/>
                <w:szCs w:val="21"/>
                <w:lang w:bidi="ar"/>
              </w:rPr>
              <w:t>0615030701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06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354.78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CAD2">
            <w:pPr>
              <w:widowControl/>
              <w:jc w:val="center"/>
              <w:textAlignment w:val="center"/>
              <w:rPr>
                <w:szCs w:val="21"/>
              </w:rPr>
            </w:pPr>
            <w:r>
              <w:rPr>
                <w:kern w:val="0"/>
                <w:szCs w:val="21"/>
                <w:lang w:bidi="ar"/>
              </w:rPr>
              <w:t>kWh电/台班</w:t>
            </w:r>
          </w:p>
        </w:tc>
      </w:tr>
      <w:tr w14:paraId="0BE05E3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449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19E2">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90BB">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4F18">
            <w:pPr>
              <w:widowControl/>
              <w:jc w:val="center"/>
              <w:textAlignment w:val="center"/>
              <w:rPr>
                <w:szCs w:val="21"/>
              </w:rPr>
            </w:pPr>
            <w:r>
              <w:rPr>
                <w:kern w:val="0"/>
                <w:szCs w:val="21"/>
                <w:lang w:bidi="ar"/>
              </w:rPr>
              <w:t>扬程280m以上</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AAB7E6">
            <w:pPr>
              <w:widowControl/>
              <w:jc w:val="center"/>
              <w:textAlignment w:val="center"/>
              <w:rPr>
                <w:szCs w:val="21"/>
              </w:rPr>
            </w:pPr>
            <w:r>
              <w:rPr>
                <w:color w:val="000000"/>
                <w:kern w:val="0"/>
                <w:szCs w:val="21"/>
                <w:lang w:bidi="ar"/>
              </w:rPr>
              <w:t>0615030703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57B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384.63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C79F">
            <w:pPr>
              <w:widowControl/>
              <w:jc w:val="center"/>
              <w:textAlignment w:val="center"/>
              <w:rPr>
                <w:szCs w:val="21"/>
              </w:rPr>
            </w:pPr>
            <w:r>
              <w:rPr>
                <w:kern w:val="0"/>
                <w:szCs w:val="21"/>
                <w:lang w:bidi="ar"/>
              </w:rPr>
              <w:t>kWh电/台班</w:t>
            </w:r>
          </w:p>
        </w:tc>
      </w:tr>
      <w:tr w14:paraId="6F47E25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4DB5">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49D59">
            <w:pPr>
              <w:widowControl/>
              <w:jc w:val="left"/>
              <w:textAlignment w:val="center"/>
              <w:rPr>
                <w:szCs w:val="21"/>
              </w:rPr>
            </w:pPr>
            <w:r>
              <w:rPr>
                <w:kern w:val="0"/>
                <w:szCs w:val="21"/>
                <w:lang w:bidi="ar"/>
              </w:rPr>
              <w:t>泥浆泵</w:t>
            </w: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703AD6EC">
            <w:pPr>
              <w:widowControl/>
              <w:jc w:val="center"/>
              <w:textAlignment w:val="center"/>
              <w:rPr>
                <w:szCs w:val="21"/>
              </w:rPr>
            </w:pPr>
            <w:r>
              <w:rPr>
                <w:kern w:val="0"/>
                <w:szCs w:val="21"/>
                <w:lang w:bidi="ar"/>
              </w:rPr>
              <w:t>出口直径50mm</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F7E2CD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C82F3FD">
            <w:pPr>
              <w:widowControl/>
              <w:jc w:val="center"/>
              <w:textAlignment w:val="center"/>
              <w:rPr>
                <w:szCs w:val="21"/>
              </w:rPr>
            </w:pPr>
            <w:r>
              <w:rPr>
                <w:color w:val="000000"/>
                <w:kern w:val="0"/>
                <w:szCs w:val="21"/>
                <w:lang w:bidi="ar"/>
              </w:rPr>
              <w:t>0615050100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7A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FC02">
            <w:pPr>
              <w:widowControl/>
              <w:jc w:val="center"/>
              <w:textAlignment w:val="center"/>
              <w:rPr>
                <w:szCs w:val="21"/>
              </w:rPr>
            </w:pPr>
            <w:r>
              <w:rPr>
                <w:kern w:val="0"/>
                <w:szCs w:val="21"/>
                <w:lang w:bidi="ar"/>
              </w:rPr>
              <w:t>kWh电/台班</w:t>
            </w:r>
          </w:p>
        </w:tc>
      </w:tr>
      <w:tr w14:paraId="110793E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20E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44B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07EC">
            <w:pPr>
              <w:widowControl/>
              <w:jc w:val="center"/>
              <w:textAlignment w:val="center"/>
              <w:rPr>
                <w:szCs w:val="21"/>
              </w:rPr>
            </w:pPr>
            <w:r>
              <w:rPr>
                <w:kern w:val="0"/>
                <w:szCs w:val="21"/>
                <w:lang w:bidi="ar"/>
              </w:rPr>
              <w:t>出口直径50mm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E13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8F36B4">
            <w:pPr>
              <w:widowControl/>
              <w:jc w:val="center"/>
              <w:textAlignment w:val="center"/>
              <w:rPr>
                <w:szCs w:val="21"/>
              </w:rPr>
            </w:pPr>
            <w:r>
              <w:rPr>
                <w:color w:val="000000"/>
                <w:kern w:val="0"/>
                <w:szCs w:val="21"/>
                <w:lang w:bidi="ar"/>
              </w:rPr>
              <w:t>0615050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1E4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42.14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85B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5C85694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D4F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E29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F99B">
            <w:pPr>
              <w:widowControl/>
              <w:jc w:val="center"/>
              <w:textAlignment w:val="center"/>
              <w:rPr>
                <w:szCs w:val="21"/>
              </w:rPr>
            </w:pPr>
            <w:r>
              <w:rPr>
                <w:kern w:val="0"/>
                <w:szCs w:val="21"/>
                <w:lang w:bidi="ar"/>
              </w:rPr>
              <w:t>出口直径100mm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6261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FF8935F">
            <w:pPr>
              <w:widowControl/>
              <w:jc w:val="center"/>
              <w:textAlignment w:val="center"/>
              <w:rPr>
                <w:szCs w:val="21"/>
              </w:rPr>
            </w:pPr>
            <w:r>
              <w:rPr>
                <w:color w:val="000000"/>
                <w:kern w:val="0"/>
                <w:szCs w:val="21"/>
                <w:lang w:bidi="ar"/>
              </w:rPr>
              <w:t>0615050300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2D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241.68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63C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1775FE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EE4F">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1222">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5318B35">
            <w:pPr>
              <w:widowControl/>
              <w:jc w:val="center"/>
              <w:textAlignment w:val="center"/>
              <w:rPr>
                <w:szCs w:val="21"/>
              </w:rPr>
            </w:pPr>
            <w:r>
              <w:rPr>
                <w:kern w:val="0"/>
                <w:szCs w:val="21"/>
                <w:lang w:bidi="ar"/>
              </w:rPr>
              <w:t>出口直径100mm</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69B140D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17635BF">
            <w:pPr>
              <w:widowControl/>
              <w:jc w:val="center"/>
              <w:textAlignment w:val="center"/>
              <w:rPr>
                <w:szCs w:val="21"/>
              </w:rPr>
            </w:pPr>
            <w:r>
              <w:rPr>
                <w:color w:val="000000"/>
                <w:kern w:val="0"/>
                <w:szCs w:val="21"/>
                <w:lang w:bidi="ar"/>
              </w:rPr>
              <w:t>0615050300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D44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234.6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9655">
            <w:pPr>
              <w:widowControl/>
              <w:jc w:val="center"/>
              <w:textAlignment w:val="center"/>
              <w:rPr>
                <w:szCs w:val="21"/>
              </w:rPr>
            </w:pPr>
            <w:r>
              <w:rPr>
                <w:kern w:val="0"/>
                <w:szCs w:val="21"/>
                <w:lang w:bidi="ar"/>
              </w:rPr>
              <w:t>kWh电/台班</w:t>
            </w:r>
          </w:p>
        </w:tc>
      </w:tr>
      <w:tr w14:paraId="0B87C17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666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59A3A">
            <w:pPr>
              <w:widowControl/>
              <w:jc w:val="left"/>
              <w:textAlignment w:val="center"/>
              <w:rPr>
                <w:szCs w:val="21"/>
              </w:rPr>
            </w:pPr>
            <w:r>
              <w:rPr>
                <w:kern w:val="0"/>
                <w:szCs w:val="21"/>
                <w:lang w:bidi="ar"/>
              </w:rPr>
              <w:t>潜水泵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E248">
            <w:pPr>
              <w:widowControl/>
              <w:jc w:val="center"/>
              <w:textAlignment w:val="center"/>
              <w:rPr>
                <w:szCs w:val="21"/>
              </w:rPr>
            </w:pPr>
            <w:r>
              <w:rPr>
                <w:kern w:val="0"/>
                <w:szCs w:val="21"/>
                <w:lang w:bidi="ar"/>
              </w:rPr>
              <w:t>出口直径50mm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A07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59DB42C">
            <w:pPr>
              <w:widowControl/>
              <w:jc w:val="center"/>
              <w:textAlignment w:val="center"/>
              <w:rPr>
                <w:szCs w:val="21"/>
              </w:rPr>
            </w:pPr>
            <w:r>
              <w:rPr>
                <w:color w:val="000000"/>
                <w:kern w:val="0"/>
                <w:szCs w:val="21"/>
                <w:lang w:bidi="ar"/>
              </w:rPr>
              <w:t>0615070100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F2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0116B">
            <w:pPr>
              <w:widowControl/>
              <w:jc w:val="center"/>
              <w:textAlignment w:val="center"/>
              <w:rPr>
                <w:szCs w:val="21"/>
              </w:rPr>
            </w:pPr>
            <w:r>
              <w:rPr>
                <w:kern w:val="0"/>
                <w:szCs w:val="21"/>
                <w:lang w:bidi="ar"/>
              </w:rPr>
              <w:t>kWh电/台班</w:t>
            </w:r>
          </w:p>
        </w:tc>
      </w:tr>
      <w:tr w14:paraId="3BC6C9C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B07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43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F18E">
            <w:pPr>
              <w:widowControl/>
              <w:jc w:val="center"/>
              <w:textAlignment w:val="center"/>
              <w:rPr>
                <w:szCs w:val="21"/>
              </w:rPr>
            </w:pPr>
            <w:r>
              <w:rPr>
                <w:kern w:val="0"/>
                <w:szCs w:val="21"/>
                <w:lang w:bidi="ar"/>
              </w:rPr>
              <w:t>出口直径100mm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BF3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76C4FE5">
            <w:pPr>
              <w:widowControl/>
              <w:jc w:val="center"/>
              <w:textAlignment w:val="center"/>
              <w:rPr>
                <w:szCs w:val="21"/>
              </w:rPr>
            </w:pPr>
            <w:r>
              <w:rPr>
                <w:color w:val="000000"/>
                <w:kern w:val="0"/>
                <w:szCs w:val="21"/>
                <w:lang w:bidi="ar"/>
              </w:rPr>
              <w:t>0615070300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ED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CC97">
            <w:pPr>
              <w:widowControl/>
              <w:jc w:val="center"/>
              <w:textAlignment w:val="center"/>
              <w:rPr>
                <w:szCs w:val="21"/>
              </w:rPr>
            </w:pPr>
            <w:r>
              <w:rPr>
                <w:kern w:val="0"/>
                <w:szCs w:val="21"/>
                <w:lang w:bidi="ar"/>
              </w:rPr>
              <w:t>kWh电/台班</w:t>
            </w:r>
          </w:p>
        </w:tc>
      </w:tr>
      <w:tr w14:paraId="238ECC6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AF3E">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31B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9D1C">
            <w:pPr>
              <w:widowControl/>
              <w:jc w:val="center"/>
              <w:textAlignment w:val="center"/>
              <w:rPr>
                <w:szCs w:val="21"/>
              </w:rPr>
            </w:pPr>
            <w:r>
              <w:rPr>
                <w:kern w:val="0"/>
                <w:szCs w:val="21"/>
                <w:lang w:bidi="ar"/>
              </w:rPr>
              <w:t>出口直径150mm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62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E252C1E">
            <w:pPr>
              <w:widowControl/>
              <w:jc w:val="center"/>
              <w:textAlignment w:val="center"/>
              <w:rPr>
                <w:szCs w:val="21"/>
              </w:rPr>
            </w:pPr>
            <w:r>
              <w:rPr>
                <w:color w:val="000000"/>
                <w:kern w:val="0"/>
                <w:szCs w:val="21"/>
                <w:lang w:bidi="ar"/>
              </w:rPr>
              <w:t>0615070500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8E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D14E">
            <w:pPr>
              <w:widowControl/>
              <w:jc w:val="center"/>
              <w:textAlignment w:val="center"/>
              <w:rPr>
                <w:szCs w:val="21"/>
              </w:rPr>
            </w:pPr>
            <w:r>
              <w:rPr>
                <w:kern w:val="0"/>
                <w:szCs w:val="21"/>
                <w:lang w:bidi="ar"/>
              </w:rPr>
              <w:t>kWh电/台班</w:t>
            </w:r>
          </w:p>
        </w:tc>
      </w:tr>
      <w:tr w14:paraId="276F08C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D08C">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ED5C">
            <w:pPr>
              <w:widowControl/>
              <w:jc w:val="left"/>
              <w:textAlignment w:val="center"/>
              <w:rPr>
                <w:szCs w:val="21"/>
              </w:rPr>
            </w:pPr>
            <w:r>
              <w:rPr>
                <w:kern w:val="0"/>
                <w:szCs w:val="21"/>
                <w:lang w:bidi="ar"/>
              </w:rPr>
              <w:t>高压油泵</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C3D60">
            <w:pPr>
              <w:widowControl/>
              <w:jc w:val="center"/>
              <w:textAlignment w:val="center"/>
              <w:rPr>
                <w:szCs w:val="21"/>
              </w:rPr>
            </w:pPr>
            <w:r>
              <w:rPr>
                <w:kern w:val="0"/>
                <w:szCs w:val="21"/>
                <w:lang w:bidi="ar"/>
              </w:rPr>
              <w:t>压力50MPa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DD5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5B3790A">
            <w:pPr>
              <w:widowControl/>
              <w:jc w:val="center"/>
              <w:textAlignment w:val="center"/>
              <w:rPr>
                <w:szCs w:val="21"/>
              </w:rPr>
            </w:pPr>
            <w:r>
              <w:rPr>
                <w:color w:val="000000"/>
                <w:kern w:val="0"/>
                <w:szCs w:val="21"/>
                <w:lang w:bidi="ar"/>
              </w:rPr>
              <w:t>0615090100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094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133.72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371E">
            <w:pPr>
              <w:widowControl/>
              <w:jc w:val="center"/>
              <w:textAlignment w:val="center"/>
              <w:rPr>
                <w:szCs w:val="21"/>
              </w:rPr>
            </w:pPr>
            <w:r>
              <w:rPr>
                <w:kern w:val="0"/>
                <w:szCs w:val="21"/>
                <w:lang w:bidi="ar"/>
              </w:rPr>
              <w:t>kWh电/台班</w:t>
            </w:r>
          </w:p>
        </w:tc>
      </w:tr>
      <w:tr w14:paraId="4BE21BD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B45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4CEB">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682FD458">
            <w:pPr>
              <w:widowControl/>
              <w:jc w:val="center"/>
              <w:textAlignment w:val="center"/>
              <w:rPr>
                <w:szCs w:val="21"/>
              </w:rPr>
            </w:pPr>
            <w:r>
              <w:rPr>
                <w:kern w:val="0"/>
                <w:szCs w:val="21"/>
                <w:lang w:bidi="ar"/>
              </w:rPr>
              <w:t>压力80MPa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45A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E4FE8C2">
            <w:pPr>
              <w:widowControl/>
              <w:jc w:val="center"/>
              <w:textAlignment w:val="center"/>
              <w:rPr>
                <w:szCs w:val="21"/>
              </w:rPr>
            </w:pPr>
            <w:r>
              <w:rPr>
                <w:color w:val="000000"/>
                <w:kern w:val="0"/>
                <w:szCs w:val="21"/>
                <w:lang w:bidi="ar"/>
              </w:rPr>
              <w:t>0615090300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0D5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209.67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E054">
            <w:pPr>
              <w:widowControl/>
              <w:jc w:val="center"/>
              <w:textAlignment w:val="center"/>
              <w:rPr>
                <w:szCs w:val="21"/>
              </w:rPr>
            </w:pPr>
            <w:r>
              <w:rPr>
                <w:kern w:val="0"/>
                <w:szCs w:val="21"/>
                <w:lang w:bidi="ar"/>
              </w:rPr>
              <w:t>kWh电/台班</w:t>
            </w:r>
          </w:p>
        </w:tc>
      </w:tr>
      <w:tr w14:paraId="56AD079C">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A4110">
            <w:pPr>
              <w:widowControl/>
              <w:jc w:val="left"/>
              <w:textAlignment w:val="center"/>
              <w:rPr>
                <w:szCs w:val="21"/>
              </w:rPr>
            </w:pPr>
            <w:r>
              <w:rPr>
                <w:kern w:val="0"/>
                <w:szCs w:val="21"/>
                <w:lang w:bidi="ar"/>
              </w:rPr>
              <w:t>焊接机械</w:t>
            </w: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50137A6D">
            <w:pPr>
              <w:widowControl/>
              <w:jc w:val="left"/>
              <w:textAlignment w:val="center"/>
              <w:rPr>
                <w:szCs w:val="21"/>
              </w:rPr>
            </w:pPr>
            <w:r>
              <w:rPr>
                <w:kern w:val="0"/>
                <w:szCs w:val="21"/>
                <w:lang w:bidi="ar"/>
              </w:rPr>
              <w:t>交流弧焊机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1C52">
            <w:pPr>
              <w:widowControl/>
              <w:jc w:val="center"/>
              <w:textAlignment w:val="center"/>
              <w:rPr>
                <w:szCs w:val="21"/>
              </w:rPr>
            </w:pPr>
            <w:r>
              <w:rPr>
                <w:kern w:val="0"/>
                <w:szCs w:val="21"/>
                <w:lang w:bidi="ar"/>
              </w:rPr>
              <w:t>容量21kVA</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399097D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42D5BD3">
            <w:pPr>
              <w:widowControl/>
              <w:jc w:val="center"/>
              <w:textAlignment w:val="center"/>
              <w:rPr>
                <w:szCs w:val="21"/>
              </w:rPr>
            </w:pPr>
            <w:r>
              <w:rPr>
                <w:color w:val="000000"/>
                <w:kern w:val="0"/>
                <w:szCs w:val="21"/>
                <w:lang w:bidi="ar"/>
              </w:rPr>
              <w:t>0617010100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6F6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60.27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52F3">
            <w:pPr>
              <w:widowControl/>
              <w:jc w:val="center"/>
              <w:textAlignment w:val="center"/>
              <w:rPr>
                <w:szCs w:val="21"/>
              </w:rPr>
            </w:pPr>
            <w:r>
              <w:rPr>
                <w:kern w:val="0"/>
                <w:szCs w:val="21"/>
                <w:lang w:bidi="ar"/>
              </w:rPr>
              <w:t>kWh电/台班</w:t>
            </w:r>
          </w:p>
        </w:tc>
      </w:tr>
      <w:tr w14:paraId="006B78D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0CCF">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0E5B139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B4FD">
            <w:pPr>
              <w:jc w:val="center"/>
              <w:rPr>
                <w:szCs w:val="21"/>
              </w:rPr>
            </w:pPr>
            <w:r>
              <w:rPr>
                <w:kern w:val="0"/>
                <w:szCs w:val="21"/>
                <w:lang w:bidi="ar"/>
              </w:rPr>
              <w:t>容量21kVA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388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FEFEBB">
            <w:pPr>
              <w:widowControl/>
              <w:jc w:val="center"/>
              <w:textAlignment w:val="center"/>
              <w:rPr>
                <w:szCs w:val="21"/>
              </w:rPr>
            </w:pPr>
            <w:r>
              <w:rPr>
                <w:color w:val="000000"/>
                <w:kern w:val="0"/>
                <w:szCs w:val="21"/>
                <w:lang w:bidi="ar"/>
              </w:rPr>
              <w:t>0617010</w:t>
            </w:r>
            <w:r>
              <w:rPr>
                <w:rFonts w:hint="eastAsia"/>
                <w:color w:val="000000"/>
                <w:kern w:val="0"/>
                <w:szCs w:val="21"/>
                <w:lang w:bidi="ar"/>
              </w:rPr>
              <w:t>2</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109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81.97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7E5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4D0626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99A5">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2A24CE6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B41B">
            <w:pPr>
              <w:widowControl/>
              <w:jc w:val="center"/>
              <w:textAlignment w:val="center"/>
              <w:rPr>
                <w:szCs w:val="21"/>
              </w:rPr>
            </w:pPr>
            <w:r>
              <w:rPr>
                <w:kern w:val="0"/>
                <w:szCs w:val="21"/>
                <w:lang w:bidi="ar"/>
              </w:rPr>
              <w:t>容量30kVA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1EF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C1584D5">
            <w:pPr>
              <w:widowControl/>
              <w:jc w:val="center"/>
              <w:textAlignment w:val="center"/>
              <w:rPr>
                <w:szCs w:val="21"/>
              </w:rPr>
            </w:pPr>
            <w:r>
              <w:rPr>
                <w:color w:val="000000"/>
                <w:kern w:val="0"/>
                <w:szCs w:val="21"/>
                <w:lang w:bidi="ar"/>
              </w:rPr>
              <w:t>0617010300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B2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BAA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660AE95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957F">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62EFD53F">
            <w:pPr>
              <w:rPr>
                <w:szCs w:val="21"/>
              </w:rPr>
            </w:pPr>
          </w:p>
        </w:tc>
        <w:tc>
          <w:tcPr>
            <w:tcW w:w="1092" w:type="pct"/>
            <w:tcBorders>
              <w:top w:val="nil"/>
              <w:left w:val="single" w:color="000000" w:sz="4" w:space="0"/>
              <w:bottom w:val="nil"/>
              <w:right w:val="single" w:color="000000" w:sz="4" w:space="0"/>
            </w:tcBorders>
            <w:shd w:val="clear" w:color="auto" w:fill="auto"/>
            <w:vAlign w:val="center"/>
          </w:tcPr>
          <w:p w14:paraId="5982EB5E">
            <w:pPr>
              <w:widowControl/>
              <w:jc w:val="center"/>
              <w:textAlignment w:val="center"/>
              <w:rPr>
                <w:szCs w:val="21"/>
              </w:rPr>
            </w:pPr>
            <w:r>
              <w:rPr>
                <w:kern w:val="0"/>
                <w:szCs w:val="21"/>
                <w:lang w:bidi="ar"/>
              </w:rPr>
              <w:t>容量32kVA</w:t>
            </w:r>
          </w:p>
        </w:tc>
        <w:tc>
          <w:tcPr>
            <w:tcW w:w="679" w:type="pct"/>
            <w:tcBorders>
              <w:top w:val="nil"/>
              <w:left w:val="single" w:color="000000" w:sz="4" w:space="0"/>
              <w:bottom w:val="nil"/>
              <w:right w:val="single" w:color="000000" w:sz="4" w:space="0"/>
            </w:tcBorders>
            <w:shd w:val="clear" w:color="auto" w:fill="auto"/>
            <w:vAlign w:val="center"/>
          </w:tcPr>
          <w:p w14:paraId="63AA35E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CC88B96">
            <w:pPr>
              <w:widowControl/>
              <w:jc w:val="center"/>
              <w:textAlignment w:val="center"/>
              <w:rPr>
                <w:szCs w:val="21"/>
              </w:rPr>
            </w:pPr>
            <w:r>
              <w:rPr>
                <w:color w:val="000000"/>
                <w:kern w:val="0"/>
                <w:szCs w:val="21"/>
                <w:lang w:bidi="ar"/>
              </w:rPr>
              <w:t>0617010500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1D2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96.53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E869">
            <w:pPr>
              <w:widowControl/>
              <w:jc w:val="center"/>
              <w:textAlignment w:val="center"/>
              <w:rPr>
                <w:szCs w:val="21"/>
              </w:rPr>
            </w:pPr>
            <w:r>
              <w:rPr>
                <w:kern w:val="0"/>
                <w:szCs w:val="21"/>
                <w:lang w:bidi="ar"/>
              </w:rPr>
              <w:t>kWh电/台班</w:t>
            </w:r>
          </w:p>
        </w:tc>
      </w:tr>
      <w:tr w14:paraId="5F40F23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C8A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1532F27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0380">
            <w:pPr>
              <w:widowControl/>
              <w:jc w:val="center"/>
              <w:textAlignment w:val="center"/>
              <w:rPr>
                <w:szCs w:val="21"/>
              </w:rPr>
            </w:pPr>
            <w:r>
              <w:rPr>
                <w:kern w:val="0"/>
                <w:szCs w:val="21"/>
                <w:lang w:bidi="ar"/>
              </w:rPr>
              <w:t>容量32kVA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B45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DC22C16">
            <w:pPr>
              <w:widowControl/>
              <w:jc w:val="center"/>
              <w:textAlignment w:val="center"/>
              <w:rPr>
                <w:szCs w:val="21"/>
              </w:rPr>
            </w:pPr>
            <w:r>
              <w:rPr>
                <w:color w:val="000000"/>
                <w:kern w:val="0"/>
                <w:szCs w:val="21"/>
                <w:lang w:bidi="ar"/>
              </w:rPr>
              <w:t>0617010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CA3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450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69A71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4108">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1A929E5B">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478EDDD4">
            <w:pPr>
              <w:widowControl/>
              <w:jc w:val="center"/>
              <w:textAlignment w:val="center"/>
              <w:rPr>
                <w:szCs w:val="21"/>
              </w:rPr>
            </w:pPr>
            <w:r>
              <w:rPr>
                <w:kern w:val="0"/>
                <w:szCs w:val="21"/>
                <w:lang w:bidi="ar"/>
              </w:rPr>
              <w:t>容量40kVA</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65002E3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3850C6">
            <w:pPr>
              <w:widowControl/>
              <w:jc w:val="center"/>
              <w:textAlignment w:val="center"/>
              <w:rPr>
                <w:szCs w:val="21"/>
              </w:rPr>
            </w:pPr>
            <w:r>
              <w:rPr>
                <w:color w:val="000000"/>
                <w:kern w:val="0"/>
                <w:szCs w:val="21"/>
                <w:lang w:bidi="ar"/>
              </w:rPr>
              <w:t>0617010700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34F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132.23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3322">
            <w:pPr>
              <w:widowControl/>
              <w:jc w:val="center"/>
              <w:textAlignment w:val="center"/>
              <w:rPr>
                <w:szCs w:val="21"/>
              </w:rPr>
            </w:pPr>
            <w:r>
              <w:rPr>
                <w:kern w:val="0"/>
                <w:szCs w:val="21"/>
                <w:lang w:bidi="ar"/>
              </w:rPr>
              <w:t>kWh电/台班</w:t>
            </w:r>
          </w:p>
        </w:tc>
      </w:tr>
      <w:tr w14:paraId="1D04679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8226">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5EC6F3C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356E">
            <w:pPr>
              <w:widowControl/>
              <w:jc w:val="center"/>
              <w:textAlignment w:val="center"/>
              <w:rPr>
                <w:szCs w:val="21"/>
              </w:rPr>
            </w:pPr>
            <w:r>
              <w:rPr>
                <w:kern w:val="0"/>
                <w:szCs w:val="21"/>
                <w:lang w:bidi="ar"/>
              </w:rPr>
              <w:t>容量40kVA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C49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F472B86">
            <w:pPr>
              <w:widowControl/>
              <w:jc w:val="center"/>
              <w:textAlignment w:val="center"/>
              <w:rPr>
                <w:szCs w:val="21"/>
              </w:rPr>
            </w:pPr>
            <w:r>
              <w:rPr>
                <w:color w:val="000000"/>
                <w:kern w:val="0"/>
                <w:szCs w:val="21"/>
                <w:lang w:bidi="ar"/>
              </w:rPr>
              <w:t>0617010</w:t>
            </w:r>
            <w:r>
              <w:rPr>
                <w:rFonts w:hint="eastAsia"/>
                <w:color w:val="000000"/>
                <w:kern w:val="0"/>
                <w:szCs w:val="21"/>
                <w:lang w:bidi="ar"/>
              </w:rPr>
              <w:t>8</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B0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131.28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FD6A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401E5C8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27F8">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4FE99EC2">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873AFE3">
            <w:pPr>
              <w:widowControl/>
              <w:jc w:val="center"/>
              <w:textAlignment w:val="center"/>
              <w:rPr>
                <w:szCs w:val="21"/>
              </w:rPr>
            </w:pPr>
            <w:r>
              <w:rPr>
                <w:kern w:val="0"/>
                <w:szCs w:val="21"/>
                <w:lang w:bidi="ar"/>
              </w:rPr>
              <w:t>容量42kVA</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70F5BF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1418350">
            <w:pPr>
              <w:widowControl/>
              <w:jc w:val="center"/>
              <w:textAlignment w:val="center"/>
              <w:rPr>
                <w:szCs w:val="21"/>
              </w:rPr>
            </w:pPr>
            <w:r>
              <w:rPr>
                <w:color w:val="000000"/>
                <w:kern w:val="0"/>
                <w:szCs w:val="21"/>
                <w:lang w:bidi="ar"/>
              </w:rPr>
              <w:t>0617010900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2C9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142.3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42BD">
            <w:pPr>
              <w:widowControl/>
              <w:jc w:val="center"/>
              <w:textAlignment w:val="center"/>
              <w:rPr>
                <w:szCs w:val="21"/>
              </w:rPr>
            </w:pPr>
            <w:r>
              <w:rPr>
                <w:kern w:val="0"/>
                <w:szCs w:val="21"/>
                <w:lang w:bidi="ar"/>
              </w:rPr>
              <w:t>kWh电/台班</w:t>
            </w:r>
          </w:p>
        </w:tc>
      </w:tr>
      <w:tr w14:paraId="18A4B2D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316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B9AE0E2">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FBD0">
            <w:pPr>
              <w:widowControl/>
              <w:jc w:val="center"/>
              <w:textAlignment w:val="center"/>
              <w:rPr>
                <w:szCs w:val="21"/>
              </w:rPr>
            </w:pPr>
            <w:r>
              <w:rPr>
                <w:kern w:val="0"/>
                <w:szCs w:val="21"/>
                <w:lang w:bidi="ar"/>
              </w:rPr>
              <w:t>容量50kVA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DA9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BDCC146">
            <w:pPr>
              <w:widowControl/>
              <w:jc w:val="center"/>
              <w:textAlignment w:val="center"/>
              <w:rPr>
                <w:szCs w:val="21"/>
              </w:rPr>
            </w:pPr>
            <w:r>
              <w:rPr>
                <w:color w:val="000000"/>
                <w:kern w:val="0"/>
                <w:szCs w:val="21"/>
                <w:lang w:bidi="ar"/>
              </w:rPr>
              <w:t>0617011100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D2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156.45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201B">
            <w:pPr>
              <w:widowControl/>
              <w:jc w:val="center"/>
              <w:textAlignment w:val="center"/>
              <w:rPr>
                <w:szCs w:val="21"/>
              </w:rPr>
            </w:pPr>
            <w:r>
              <w:rPr>
                <w:kern w:val="0"/>
                <w:szCs w:val="21"/>
                <w:lang w:bidi="ar"/>
              </w:rPr>
              <w:t>kWh电/台班</w:t>
            </w:r>
          </w:p>
        </w:tc>
      </w:tr>
      <w:tr w14:paraId="4BAD2B3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8817">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68E96860">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2E70B764">
            <w:pPr>
              <w:widowControl/>
              <w:jc w:val="center"/>
              <w:textAlignment w:val="center"/>
              <w:rPr>
                <w:szCs w:val="21"/>
              </w:rPr>
            </w:pPr>
            <w:r>
              <w:rPr>
                <w:kern w:val="0"/>
                <w:szCs w:val="21"/>
                <w:lang w:bidi="ar"/>
              </w:rPr>
              <w:t>容量80kVA</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2F2D455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8D2C255">
            <w:pPr>
              <w:widowControl/>
              <w:jc w:val="center"/>
              <w:textAlignment w:val="center"/>
              <w:rPr>
                <w:szCs w:val="21"/>
              </w:rPr>
            </w:pPr>
            <w:r>
              <w:rPr>
                <w:color w:val="000000"/>
                <w:kern w:val="0"/>
                <w:szCs w:val="21"/>
                <w:lang w:bidi="ar"/>
              </w:rPr>
              <w:t>0617011300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8E8C">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216.9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0659">
            <w:pPr>
              <w:widowControl/>
              <w:jc w:val="center"/>
              <w:textAlignment w:val="center"/>
              <w:rPr>
                <w:szCs w:val="21"/>
              </w:rPr>
            </w:pPr>
            <w:r>
              <w:rPr>
                <w:kern w:val="0"/>
                <w:szCs w:val="21"/>
                <w:lang w:bidi="ar"/>
              </w:rPr>
              <w:t>kWh电/台班</w:t>
            </w:r>
          </w:p>
        </w:tc>
      </w:tr>
      <w:tr w14:paraId="6925BD6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1FE3">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512B">
            <w:pPr>
              <w:widowControl/>
              <w:jc w:val="center"/>
              <w:textAlignment w:val="center"/>
              <w:rPr>
                <w:szCs w:val="21"/>
              </w:rPr>
            </w:pPr>
            <w:r>
              <w:rPr>
                <w:kern w:val="0"/>
                <w:szCs w:val="21"/>
                <w:lang w:bidi="ar"/>
              </w:rPr>
              <w:t>直流电焊机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1B06">
            <w:pPr>
              <w:widowControl/>
              <w:jc w:val="center"/>
              <w:textAlignment w:val="center"/>
              <w:rPr>
                <w:szCs w:val="21"/>
              </w:rPr>
            </w:pPr>
            <w:r>
              <w:rPr>
                <w:kern w:val="0"/>
                <w:szCs w:val="21"/>
                <w:lang w:bidi="ar"/>
              </w:rPr>
              <w:t>功率30kW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649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97568FC">
            <w:pPr>
              <w:widowControl/>
              <w:jc w:val="center"/>
              <w:textAlignment w:val="center"/>
              <w:rPr>
                <w:szCs w:val="21"/>
              </w:rPr>
            </w:pPr>
            <w:r>
              <w:rPr>
                <w:color w:val="000000"/>
                <w:kern w:val="0"/>
                <w:szCs w:val="21"/>
                <w:lang w:bidi="ar"/>
              </w:rPr>
              <w:t>0617030100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16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82.2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A54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81AE93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1B52B">
            <w:pPr>
              <w:rPr>
                <w:szCs w:val="21"/>
              </w:rPr>
            </w:pPr>
          </w:p>
        </w:tc>
        <w:tc>
          <w:tcPr>
            <w:tcW w:w="772" w:type="pct"/>
            <w:vMerge w:val="restart"/>
            <w:tcBorders>
              <w:top w:val="nil"/>
              <w:left w:val="single" w:color="000000" w:sz="4" w:space="0"/>
              <w:bottom w:val="single" w:color="000000" w:sz="4" w:space="0"/>
              <w:right w:val="single" w:color="000000" w:sz="4" w:space="0"/>
            </w:tcBorders>
            <w:shd w:val="clear" w:color="auto" w:fill="auto"/>
            <w:vAlign w:val="center"/>
          </w:tcPr>
          <w:p w14:paraId="46E214DB">
            <w:pPr>
              <w:widowControl/>
              <w:jc w:val="left"/>
              <w:textAlignment w:val="center"/>
              <w:rPr>
                <w:szCs w:val="21"/>
              </w:rPr>
            </w:pPr>
            <w:r>
              <w:rPr>
                <w:kern w:val="0"/>
                <w:szCs w:val="21"/>
                <w:lang w:bidi="ar"/>
              </w:rPr>
              <w:t>点焊机</w:t>
            </w: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41CFC6B">
            <w:pPr>
              <w:widowControl/>
              <w:jc w:val="center"/>
              <w:textAlignment w:val="center"/>
              <w:rPr>
                <w:szCs w:val="21"/>
              </w:rPr>
            </w:pPr>
            <w:r>
              <w:rPr>
                <w:kern w:val="0"/>
                <w:szCs w:val="21"/>
                <w:lang w:bidi="ar"/>
              </w:rPr>
              <w:t>容量50kVA</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019324B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5BB8C3E">
            <w:pPr>
              <w:widowControl/>
              <w:jc w:val="center"/>
              <w:textAlignment w:val="center"/>
              <w:rPr>
                <w:szCs w:val="21"/>
              </w:rPr>
            </w:pPr>
            <w:r>
              <w:rPr>
                <w:color w:val="000000"/>
                <w:kern w:val="0"/>
                <w:szCs w:val="21"/>
                <w:lang w:bidi="ar"/>
              </w:rPr>
              <w:t>0617050100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64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103.22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1935">
            <w:pPr>
              <w:widowControl/>
              <w:jc w:val="center"/>
              <w:textAlignment w:val="center"/>
              <w:rPr>
                <w:szCs w:val="21"/>
              </w:rPr>
            </w:pPr>
            <w:r>
              <w:rPr>
                <w:kern w:val="0"/>
                <w:szCs w:val="21"/>
                <w:lang w:bidi="ar"/>
              </w:rPr>
              <w:t>kWh电/台班</w:t>
            </w:r>
          </w:p>
        </w:tc>
      </w:tr>
      <w:tr w14:paraId="27E3C31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C6CE">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6E477F2F">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625EEAA0">
            <w:pPr>
              <w:widowControl/>
              <w:jc w:val="center"/>
              <w:textAlignment w:val="center"/>
              <w:rPr>
                <w:szCs w:val="21"/>
              </w:rPr>
            </w:pPr>
            <w:r>
              <w:rPr>
                <w:kern w:val="0"/>
                <w:szCs w:val="21"/>
                <w:lang w:bidi="ar"/>
              </w:rPr>
              <w:t>容量75kVA</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7CE9D31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E3F4F83">
            <w:pPr>
              <w:widowControl/>
              <w:jc w:val="center"/>
              <w:textAlignment w:val="center"/>
              <w:rPr>
                <w:szCs w:val="21"/>
              </w:rPr>
            </w:pPr>
            <w:r>
              <w:rPr>
                <w:color w:val="000000"/>
                <w:kern w:val="0"/>
                <w:szCs w:val="21"/>
                <w:lang w:bidi="ar"/>
              </w:rPr>
              <w:t>0617050300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B4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154.63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E20A">
            <w:pPr>
              <w:widowControl/>
              <w:jc w:val="center"/>
              <w:textAlignment w:val="center"/>
              <w:rPr>
                <w:szCs w:val="21"/>
              </w:rPr>
            </w:pPr>
            <w:r>
              <w:rPr>
                <w:kern w:val="0"/>
                <w:szCs w:val="21"/>
                <w:lang w:bidi="ar"/>
              </w:rPr>
              <w:t>kWh电/台班</w:t>
            </w:r>
          </w:p>
        </w:tc>
      </w:tr>
      <w:tr w14:paraId="4E653EB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A1A3">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21CAB31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7446">
            <w:pPr>
              <w:widowControl/>
              <w:jc w:val="center"/>
              <w:textAlignment w:val="center"/>
              <w:rPr>
                <w:szCs w:val="21"/>
              </w:rPr>
            </w:pPr>
            <w:r>
              <w:rPr>
                <w:kern w:val="0"/>
                <w:szCs w:val="21"/>
                <w:lang w:bidi="ar"/>
              </w:rPr>
              <w:t>容量75kVA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500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722F91D">
            <w:pPr>
              <w:widowControl/>
              <w:jc w:val="center"/>
              <w:textAlignment w:val="center"/>
              <w:rPr>
                <w:szCs w:val="21"/>
              </w:rPr>
            </w:pPr>
            <w:r>
              <w:rPr>
                <w:color w:val="000000"/>
                <w:kern w:val="0"/>
                <w:szCs w:val="21"/>
                <w:lang w:bidi="ar"/>
              </w:rPr>
              <w:t>0617050</w:t>
            </w:r>
            <w:r>
              <w:rPr>
                <w:rFonts w:hint="eastAsia"/>
                <w:color w:val="000000"/>
                <w:kern w:val="0"/>
                <w:szCs w:val="21"/>
                <w:lang w:bidi="ar"/>
              </w:rPr>
              <w:t>4</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BC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128.11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0E6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098A48C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DFCA">
            <w:pPr>
              <w:rPr>
                <w:szCs w:val="21"/>
              </w:rPr>
            </w:pPr>
          </w:p>
        </w:tc>
        <w:tc>
          <w:tcPr>
            <w:tcW w:w="772" w:type="pct"/>
            <w:vMerge w:val="continue"/>
            <w:tcBorders>
              <w:top w:val="nil"/>
              <w:left w:val="single" w:color="000000" w:sz="4" w:space="0"/>
              <w:bottom w:val="single" w:color="000000" w:sz="4" w:space="0"/>
              <w:right w:val="single" w:color="000000" w:sz="4" w:space="0"/>
            </w:tcBorders>
            <w:shd w:val="clear" w:color="auto" w:fill="auto"/>
            <w:vAlign w:val="center"/>
          </w:tcPr>
          <w:p w14:paraId="6D86523C">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0A715B4E">
            <w:pPr>
              <w:widowControl/>
              <w:jc w:val="center"/>
              <w:textAlignment w:val="center"/>
              <w:rPr>
                <w:szCs w:val="21"/>
              </w:rPr>
            </w:pPr>
            <w:r>
              <w:rPr>
                <w:kern w:val="0"/>
                <w:szCs w:val="21"/>
                <w:lang w:bidi="ar"/>
              </w:rPr>
              <w:t>容量100kVA</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4EBCD9B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D4D394A">
            <w:pPr>
              <w:widowControl/>
              <w:jc w:val="center"/>
              <w:textAlignment w:val="center"/>
              <w:rPr>
                <w:szCs w:val="21"/>
              </w:rPr>
            </w:pPr>
            <w:r>
              <w:rPr>
                <w:color w:val="000000"/>
                <w:kern w:val="0"/>
                <w:szCs w:val="21"/>
                <w:lang w:bidi="ar"/>
              </w:rPr>
              <w:t>0617050500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EA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206.24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9888">
            <w:pPr>
              <w:widowControl/>
              <w:jc w:val="center"/>
              <w:textAlignment w:val="center"/>
              <w:rPr>
                <w:szCs w:val="21"/>
              </w:rPr>
            </w:pPr>
            <w:r>
              <w:rPr>
                <w:kern w:val="0"/>
                <w:szCs w:val="21"/>
                <w:lang w:bidi="ar"/>
              </w:rPr>
              <w:t>kWh电/台班</w:t>
            </w:r>
          </w:p>
        </w:tc>
      </w:tr>
      <w:tr w14:paraId="2EEAA48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549C">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0FBFD">
            <w:pPr>
              <w:widowControl/>
              <w:jc w:val="left"/>
              <w:textAlignment w:val="center"/>
              <w:rPr>
                <w:szCs w:val="21"/>
              </w:rPr>
            </w:pPr>
            <w:r>
              <w:rPr>
                <w:kern w:val="0"/>
                <w:szCs w:val="21"/>
                <w:lang w:bidi="ar"/>
              </w:rPr>
              <w:t>对焊机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F3B1">
            <w:pPr>
              <w:widowControl/>
              <w:jc w:val="center"/>
              <w:textAlignment w:val="center"/>
              <w:rPr>
                <w:szCs w:val="21"/>
              </w:rPr>
            </w:pPr>
            <w:r>
              <w:rPr>
                <w:kern w:val="0"/>
                <w:szCs w:val="21"/>
                <w:lang w:bidi="ar"/>
              </w:rPr>
              <w:t>容量10kVA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F0D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CCF6CD2">
            <w:pPr>
              <w:widowControl/>
              <w:jc w:val="center"/>
              <w:textAlignment w:val="center"/>
              <w:rPr>
                <w:szCs w:val="21"/>
              </w:rPr>
            </w:pPr>
            <w:r>
              <w:rPr>
                <w:color w:val="000000"/>
                <w:kern w:val="0"/>
                <w:szCs w:val="21"/>
                <w:lang w:bidi="ar"/>
              </w:rPr>
              <w:t>0617070100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484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16.38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5E92">
            <w:pPr>
              <w:widowControl/>
              <w:jc w:val="center"/>
              <w:textAlignment w:val="center"/>
              <w:rPr>
                <w:szCs w:val="21"/>
              </w:rPr>
            </w:pPr>
            <w:r>
              <w:rPr>
                <w:kern w:val="0"/>
                <w:szCs w:val="21"/>
                <w:lang w:bidi="ar"/>
              </w:rPr>
              <w:t>kWh电/台班</w:t>
            </w:r>
          </w:p>
        </w:tc>
      </w:tr>
      <w:tr w14:paraId="5143824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AB74">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EC9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5FD9">
            <w:pPr>
              <w:widowControl/>
              <w:jc w:val="center"/>
              <w:textAlignment w:val="center"/>
              <w:rPr>
                <w:szCs w:val="21"/>
              </w:rPr>
            </w:pPr>
            <w:r>
              <w:rPr>
                <w:kern w:val="0"/>
                <w:szCs w:val="21"/>
                <w:lang w:bidi="ar"/>
              </w:rPr>
              <w:t>容量25kVA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02B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180F68">
            <w:pPr>
              <w:widowControl/>
              <w:jc w:val="center"/>
              <w:textAlignment w:val="center"/>
              <w:rPr>
                <w:szCs w:val="21"/>
              </w:rPr>
            </w:pPr>
            <w:r>
              <w:rPr>
                <w:color w:val="000000"/>
                <w:kern w:val="0"/>
                <w:szCs w:val="21"/>
                <w:lang w:bidi="ar"/>
              </w:rPr>
              <w:t>0617070300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B2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195B">
            <w:pPr>
              <w:widowControl/>
              <w:jc w:val="center"/>
              <w:textAlignment w:val="center"/>
              <w:rPr>
                <w:szCs w:val="21"/>
              </w:rPr>
            </w:pPr>
            <w:r>
              <w:rPr>
                <w:kern w:val="0"/>
                <w:szCs w:val="21"/>
                <w:lang w:bidi="ar"/>
              </w:rPr>
              <w:t>kWh电/台班</w:t>
            </w:r>
          </w:p>
        </w:tc>
      </w:tr>
      <w:tr w14:paraId="50B378C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337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5BB5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15D4">
            <w:pPr>
              <w:widowControl/>
              <w:jc w:val="center"/>
              <w:textAlignment w:val="center"/>
              <w:rPr>
                <w:szCs w:val="21"/>
              </w:rPr>
            </w:pPr>
            <w:r>
              <w:rPr>
                <w:kern w:val="0"/>
                <w:szCs w:val="21"/>
                <w:lang w:bidi="ar"/>
              </w:rPr>
              <w:t>容量75kVA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F65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78232AC">
            <w:pPr>
              <w:widowControl/>
              <w:jc w:val="center"/>
              <w:textAlignment w:val="center"/>
              <w:rPr>
                <w:szCs w:val="21"/>
              </w:rPr>
            </w:pPr>
            <w:r>
              <w:rPr>
                <w:color w:val="000000"/>
                <w:kern w:val="0"/>
                <w:szCs w:val="21"/>
                <w:lang w:bidi="ar"/>
              </w:rPr>
              <w:t>0617070500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18D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019C">
            <w:pPr>
              <w:widowControl/>
              <w:jc w:val="center"/>
              <w:textAlignment w:val="center"/>
              <w:rPr>
                <w:szCs w:val="21"/>
              </w:rPr>
            </w:pPr>
            <w:r>
              <w:rPr>
                <w:kern w:val="0"/>
                <w:szCs w:val="21"/>
                <w:lang w:bidi="ar"/>
              </w:rPr>
              <w:t>kWh电/台班</w:t>
            </w:r>
          </w:p>
        </w:tc>
      </w:tr>
      <w:tr w14:paraId="43B669C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B6D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F37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3CD8">
            <w:pPr>
              <w:widowControl/>
              <w:jc w:val="center"/>
              <w:textAlignment w:val="center"/>
              <w:rPr>
                <w:szCs w:val="21"/>
              </w:rPr>
            </w:pPr>
            <w:r>
              <w:rPr>
                <w:kern w:val="0"/>
                <w:szCs w:val="21"/>
                <w:lang w:bidi="ar"/>
              </w:rPr>
              <w:t>容量75kVA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AFD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5C5CB96">
            <w:pPr>
              <w:widowControl/>
              <w:jc w:val="center"/>
              <w:textAlignment w:val="center"/>
              <w:rPr>
                <w:szCs w:val="21"/>
              </w:rPr>
            </w:pPr>
            <w:r>
              <w:rPr>
                <w:color w:val="000000"/>
                <w:kern w:val="0"/>
                <w:szCs w:val="21"/>
                <w:lang w:bidi="ar"/>
              </w:rPr>
              <w:t>0617070</w:t>
            </w:r>
            <w:r>
              <w:rPr>
                <w:rFonts w:hint="eastAsia"/>
                <w:color w:val="000000"/>
                <w:kern w:val="0"/>
                <w:szCs w:val="21"/>
                <w:lang w:bidi="ar"/>
              </w:rPr>
              <w:t>6</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E0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CE9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31F5E32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3DC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6E17">
            <w:pPr>
              <w:rPr>
                <w:szCs w:val="21"/>
              </w:rPr>
            </w:pPr>
          </w:p>
        </w:tc>
        <w:tc>
          <w:tcPr>
            <w:tcW w:w="1092" w:type="pct"/>
            <w:tcBorders>
              <w:top w:val="nil"/>
              <w:left w:val="single" w:color="000000" w:sz="4" w:space="0"/>
              <w:bottom w:val="single" w:color="000000" w:sz="4" w:space="0"/>
              <w:right w:val="single" w:color="000000" w:sz="4" w:space="0"/>
            </w:tcBorders>
            <w:shd w:val="clear" w:color="auto" w:fill="auto"/>
            <w:vAlign w:val="center"/>
          </w:tcPr>
          <w:p w14:paraId="748BBC0C">
            <w:pPr>
              <w:widowControl/>
              <w:jc w:val="center"/>
              <w:textAlignment w:val="center"/>
              <w:rPr>
                <w:szCs w:val="21"/>
              </w:rPr>
            </w:pPr>
            <w:r>
              <w:rPr>
                <w:kern w:val="0"/>
                <w:szCs w:val="21"/>
                <w:lang w:bidi="ar"/>
              </w:rPr>
              <w:t>容量150kVA</w:t>
            </w:r>
          </w:p>
        </w:tc>
        <w:tc>
          <w:tcPr>
            <w:tcW w:w="679" w:type="pct"/>
            <w:tcBorders>
              <w:top w:val="nil"/>
              <w:left w:val="single" w:color="000000" w:sz="4" w:space="0"/>
              <w:bottom w:val="single" w:color="000000" w:sz="4" w:space="0"/>
              <w:right w:val="single" w:color="000000" w:sz="4" w:space="0"/>
            </w:tcBorders>
            <w:shd w:val="clear" w:color="auto" w:fill="auto"/>
            <w:vAlign w:val="center"/>
          </w:tcPr>
          <w:p w14:paraId="3273A86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E12AB2B">
            <w:pPr>
              <w:widowControl/>
              <w:jc w:val="center"/>
              <w:textAlignment w:val="center"/>
              <w:rPr>
                <w:szCs w:val="21"/>
              </w:rPr>
            </w:pPr>
            <w:r>
              <w:rPr>
                <w:color w:val="000000"/>
                <w:kern w:val="0"/>
                <w:szCs w:val="21"/>
                <w:lang w:bidi="ar"/>
              </w:rPr>
              <w:t>0617070700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DB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BDCCC">
            <w:pPr>
              <w:widowControl/>
              <w:jc w:val="center"/>
              <w:textAlignment w:val="center"/>
              <w:rPr>
                <w:szCs w:val="21"/>
              </w:rPr>
            </w:pPr>
            <w:r>
              <w:rPr>
                <w:kern w:val="0"/>
                <w:szCs w:val="21"/>
                <w:lang w:bidi="ar"/>
              </w:rPr>
              <w:t>kWh电/台班</w:t>
            </w:r>
          </w:p>
        </w:tc>
      </w:tr>
      <w:tr w14:paraId="0474323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2DD0">
            <w:pPr>
              <w:rPr>
                <w:szCs w:val="21"/>
              </w:rPr>
            </w:pPr>
          </w:p>
        </w:tc>
        <w:tc>
          <w:tcPr>
            <w:tcW w:w="772" w:type="pct"/>
            <w:tcBorders>
              <w:top w:val="single" w:color="000000" w:sz="4" w:space="0"/>
              <w:left w:val="single" w:color="000000" w:sz="4" w:space="0"/>
              <w:bottom w:val="nil"/>
              <w:right w:val="single" w:color="000000" w:sz="4" w:space="0"/>
            </w:tcBorders>
            <w:shd w:val="clear" w:color="auto" w:fill="auto"/>
            <w:vAlign w:val="center"/>
          </w:tcPr>
          <w:p w14:paraId="02DA7038">
            <w:pPr>
              <w:widowControl/>
              <w:jc w:val="center"/>
              <w:textAlignment w:val="center"/>
              <w:rPr>
                <w:szCs w:val="21"/>
              </w:rPr>
            </w:pPr>
            <w:r>
              <w:rPr>
                <w:kern w:val="0"/>
                <w:szCs w:val="21"/>
                <w:lang w:bidi="ar"/>
              </w:rPr>
              <w:t>氩弧焊机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4ECE7">
            <w:pPr>
              <w:widowControl/>
              <w:jc w:val="center"/>
              <w:textAlignment w:val="center"/>
              <w:rPr>
                <w:szCs w:val="21"/>
              </w:rPr>
            </w:pPr>
            <w:r>
              <w:rPr>
                <w:kern w:val="0"/>
                <w:szCs w:val="21"/>
                <w:lang w:bidi="ar"/>
              </w:rPr>
              <w:t>电流500A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E4D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264D401">
            <w:pPr>
              <w:widowControl/>
              <w:jc w:val="center"/>
              <w:textAlignment w:val="center"/>
              <w:rPr>
                <w:szCs w:val="21"/>
              </w:rPr>
            </w:pPr>
            <w:r>
              <w:rPr>
                <w:color w:val="000000"/>
                <w:kern w:val="0"/>
                <w:szCs w:val="21"/>
                <w:lang w:bidi="ar"/>
              </w:rPr>
              <w:t>0617090100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3CB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70.7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B0EB">
            <w:pPr>
              <w:widowControl/>
              <w:jc w:val="center"/>
              <w:textAlignment w:val="center"/>
              <w:rPr>
                <w:szCs w:val="21"/>
              </w:rPr>
            </w:pPr>
            <w:r>
              <w:rPr>
                <w:kern w:val="0"/>
                <w:szCs w:val="21"/>
                <w:lang w:bidi="ar"/>
              </w:rPr>
              <w:t>kWh电/台班</w:t>
            </w:r>
          </w:p>
        </w:tc>
      </w:tr>
      <w:tr w14:paraId="7304A6D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D3E0">
            <w:pPr>
              <w:rPr>
                <w:szCs w:val="21"/>
              </w:rPr>
            </w:pP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1A0F9F9D">
            <w:pPr>
              <w:widowControl/>
              <w:jc w:val="left"/>
              <w:textAlignment w:val="center"/>
              <w:rPr>
                <w:szCs w:val="21"/>
              </w:rPr>
            </w:pPr>
            <w:r>
              <w:rPr>
                <w:kern w:val="0"/>
                <w:szCs w:val="21"/>
                <w:lang w:bidi="ar"/>
              </w:rPr>
              <w:t>二氧化碳气体保护焊机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91E8">
            <w:pPr>
              <w:widowControl/>
              <w:jc w:val="center"/>
              <w:textAlignment w:val="center"/>
              <w:rPr>
                <w:szCs w:val="21"/>
              </w:rPr>
            </w:pPr>
            <w:r>
              <w:rPr>
                <w:kern w:val="0"/>
                <w:szCs w:val="21"/>
                <w:lang w:bidi="ar"/>
              </w:rPr>
              <w:t>电流250A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3DA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1C4C705">
            <w:pPr>
              <w:widowControl/>
              <w:jc w:val="center"/>
              <w:textAlignment w:val="center"/>
              <w:rPr>
                <w:szCs w:val="21"/>
              </w:rPr>
            </w:pPr>
            <w:r>
              <w:rPr>
                <w:color w:val="000000"/>
                <w:kern w:val="0"/>
                <w:szCs w:val="21"/>
                <w:lang w:bidi="ar"/>
              </w:rPr>
              <w:t>0617110100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CBD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C3B1">
            <w:pPr>
              <w:widowControl/>
              <w:jc w:val="center"/>
              <w:textAlignment w:val="center"/>
              <w:rPr>
                <w:szCs w:val="21"/>
              </w:rPr>
            </w:pPr>
            <w:r>
              <w:rPr>
                <w:kern w:val="0"/>
                <w:szCs w:val="21"/>
                <w:lang w:bidi="ar"/>
              </w:rPr>
              <w:t>kWh电/台班</w:t>
            </w:r>
          </w:p>
        </w:tc>
      </w:tr>
      <w:tr w14:paraId="798F961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023F">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DC6651E">
            <w:pPr>
              <w:rPr>
                <w:szCs w:val="21"/>
              </w:rPr>
            </w:pPr>
          </w:p>
        </w:tc>
        <w:tc>
          <w:tcPr>
            <w:tcW w:w="1092" w:type="pct"/>
            <w:tcBorders>
              <w:top w:val="single" w:color="000000" w:sz="4" w:space="0"/>
              <w:left w:val="single" w:color="000000" w:sz="4" w:space="0"/>
              <w:bottom w:val="nil"/>
              <w:right w:val="single" w:color="000000" w:sz="4" w:space="0"/>
            </w:tcBorders>
            <w:shd w:val="clear" w:color="auto" w:fill="auto"/>
            <w:vAlign w:val="center"/>
          </w:tcPr>
          <w:p w14:paraId="1742C8FB">
            <w:pPr>
              <w:widowControl/>
              <w:jc w:val="center"/>
              <w:textAlignment w:val="center"/>
              <w:rPr>
                <w:szCs w:val="21"/>
              </w:rPr>
            </w:pPr>
            <w:r>
              <w:rPr>
                <w:kern w:val="0"/>
                <w:szCs w:val="21"/>
                <w:lang w:bidi="ar"/>
              </w:rPr>
              <w:t>电流500A</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54B75B3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9002CD">
            <w:pPr>
              <w:widowControl/>
              <w:jc w:val="center"/>
              <w:textAlignment w:val="center"/>
              <w:rPr>
                <w:szCs w:val="21"/>
              </w:rPr>
            </w:pPr>
            <w:r>
              <w:rPr>
                <w:color w:val="000000"/>
                <w:kern w:val="0"/>
                <w:szCs w:val="21"/>
                <w:lang w:bidi="ar"/>
              </w:rPr>
              <w:t>0617110300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309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54.26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D80C">
            <w:pPr>
              <w:widowControl/>
              <w:jc w:val="center"/>
              <w:textAlignment w:val="center"/>
              <w:rPr>
                <w:szCs w:val="21"/>
              </w:rPr>
            </w:pPr>
            <w:r>
              <w:rPr>
                <w:kern w:val="0"/>
                <w:szCs w:val="21"/>
                <w:lang w:bidi="ar"/>
              </w:rPr>
              <w:t>kWh电/台班</w:t>
            </w:r>
          </w:p>
        </w:tc>
      </w:tr>
      <w:tr w14:paraId="6657F05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6E83">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B8935">
            <w:pPr>
              <w:widowControl/>
              <w:jc w:val="left"/>
              <w:textAlignment w:val="center"/>
              <w:rPr>
                <w:szCs w:val="21"/>
              </w:rPr>
            </w:pPr>
            <w:r>
              <w:rPr>
                <w:kern w:val="0"/>
                <w:szCs w:val="21"/>
                <w:lang w:bidi="ar"/>
              </w:rPr>
              <w:t>电渣焊机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3AC4">
            <w:pPr>
              <w:widowControl/>
              <w:jc w:val="left"/>
              <w:textAlignment w:val="center"/>
              <w:rPr>
                <w:szCs w:val="21"/>
              </w:rPr>
            </w:pPr>
            <w:r>
              <w:rPr>
                <w:kern w:val="0"/>
                <w:szCs w:val="21"/>
                <w:lang w:bidi="ar"/>
              </w:rPr>
              <w:t>电流1000A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9C38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3E4C583">
            <w:pPr>
              <w:widowControl/>
              <w:jc w:val="center"/>
              <w:textAlignment w:val="center"/>
              <w:rPr>
                <w:szCs w:val="21"/>
              </w:rPr>
            </w:pPr>
            <w:r>
              <w:rPr>
                <w:color w:val="000000"/>
                <w:kern w:val="0"/>
                <w:szCs w:val="21"/>
                <w:lang w:bidi="ar"/>
              </w:rPr>
              <w:t>0617130100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F0E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186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8FB6E0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2D0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0CF5">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4DFE">
            <w:pPr>
              <w:widowControl/>
              <w:jc w:val="center"/>
              <w:textAlignment w:val="center"/>
              <w:rPr>
                <w:szCs w:val="21"/>
              </w:rPr>
            </w:pPr>
            <w:r>
              <w:rPr>
                <w:kern w:val="0"/>
                <w:szCs w:val="21"/>
                <w:lang w:bidi="ar"/>
              </w:rPr>
              <w:t>电流1000A</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6022">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A86C8BD">
            <w:pPr>
              <w:widowControl/>
              <w:jc w:val="center"/>
              <w:textAlignment w:val="center"/>
              <w:rPr>
                <w:szCs w:val="21"/>
              </w:rPr>
            </w:pPr>
            <w:r>
              <w:rPr>
                <w:color w:val="000000"/>
                <w:kern w:val="0"/>
                <w:szCs w:val="21"/>
                <w:lang w:bidi="ar"/>
              </w:rPr>
              <w:t>0617130</w:t>
            </w:r>
            <w:r>
              <w:rPr>
                <w:rFonts w:hint="eastAsia"/>
                <w:color w:val="000000"/>
                <w:kern w:val="0"/>
                <w:szCs w:val="21"/>
                <w:lang w:bidi="ar"/>
              </w:rPr>
              <w:t>3</w:t>
            </w:r>
            <w:r>
              <w:rPr>
                <w:color w:val="000000"/>
                <w:kern w:val="0"/>
                <w:szCs w:val="21"/>
                <w:lang w:bidi="ar"/>
              </w:rPr>
              <w:t>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A9A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147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EAAA">
            <w:pPr>
              <w:widowControl/>
              <w:jc w:val="center"/>
              <w:textAlignment w:val="center"/>
              <w:rPr>
                <w:szCs w:val="21"/>
              </w:rPr>
            </w:pPr>
            <w:r>
              <w:rPr>
                <w:kern w:val="0"/>
                <w:szCs w:val="21"/>
                <w:lang w:bidi="ar"/>
              </w:rPr>
              <w:t>kWh电/台班</w:t>
            </w:r>
          </w:p>
        </w:tc>
      </w:tr>
      <w:tr w14:paraId="3DDB0596">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E730">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B50E2">
            <w:pPr>
              <w:widowControl/>
              <w:jc w:val="left"/>
              <w:textAlignment w:val="center"/>
              <w:rPr>
                <w:szCs w:val="21"/>
              </w:rPr>
            </w:pPr>
            <w:r>
              <w:rPr>
                <w:kern w:val="0"/>
                <w:szCs w:val="21"/>
                <w:lang w:bidi="ar"/>
              </w:rPr>
              <w:t>电焊条烘箱</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BEB1">
            <w:pPr>
              <w:widowControl/>
              <w:jc w:val="center"/>
              <w:textAlignment w:val="center"/>
              <w:rPr>
                <w:szCs w:val="21"/>
              </w:rPr>
            </w:pPr>
            <w:r>
              <w:rPr>
                <w:kern w:val="0"/>
                <w:szCs w:val="21"/>
                <w:lang w:bidi="ar"/>
              </w:rPr>
              <w:t>容量45×35×45cm³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70B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D5EE0B3">
            <w:pPr>
              <w:widowControl/>
              <w:jc w:val="center"/>
              <w:textAlignment w:val="center"/>
              <w:rPr>
                <w:szCs w:val="21"/>
              </w:rPr>
            </w:pPr>
            <w:r>
              <w:rPr>
                <w:color w:val="000000"/>
                <w:kern w:val="0"/>
                <w:szCs w:val="21"/>
                <w:lang w:bidi="ar"/>
              </w:rPr>
              <w:t>0617150100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680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083A">
            <w:pPr>
              <w:widowControl/>
              <w:jc w:val="center"/>
              <w:textAlignment w:val="center"/>
              <w:rPr>
                <w:szCs w:val="21"/>
              </w:rPr>
            </w:pPr>
            <w:r>
              <w:rPr>
                <w:kern w:val="0"/>
                <w:szCs w:val="21"/>
                <w:lang w:bidi="ar"/>
              </w:rPr>
              <w:t>kWh电/台班</w:t>
            </w:r>
          </w:p>
        </w:tc>
      </w:tr>
      <w:tr w14:paraId="126C5A9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976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058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C010">
            <w:pPr>
              <w:widowControl/>
              <w:jc w:val="center"/>
              <w:textAlignment w:val="center"/>
              <w:rPr>
                <w:szCs w:val="21"/>
              </w:rPr>
            </w:pPr>
            <w:r>
              <w:rPr>
                <w:kern w:val="0"/>
                <w:szCs w:val="21"/>
                <w:lang w:bidi="ar"/>
              </w:rPr>
              <w:t>容量55×45×55cm³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125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E608092">
            <w:pPr>
              <w:widowControl/>
              <w:jc w:val="center"/>
              <w:textAlignment w:val="center"/>
              <w:rPr>
                <w:szCs w:val="21"/>
              </w:rPr>
            </w:pPr>
            <w:r>
              <w:rPr>
                <w:color w:val="000000"/>
                <w:kern w:val="0"/>
                <w:szCs w:val="21"/>
                <w:lang w:bidi="ar"/>
              </w:rPr>
              <w:t>0617150300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09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12A4">
            <w:pPr>
              <w:widowControl/>
              <w:jc w:val="center"/>
              <w:textAlignment w:val="center"/>
              <w:rPr>
                <w:szCs w:val="21"/>
              </w:rPr>
            </w:pPr>
            <w:r>
              <w:rPr>
                <w:kern w:val="0"/>
                <w:szCs w:val="21"/>
                <w:lang w:bidi="ar"/>
              </w:rPr>
              <w:t>kWh电/台班</w:t>
            </w:r>
          </w:p>
        </w:tc>
      </w:tr>
      <w:tr w14:paraId="350681C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42F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4A7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9DB9">
            <w:pPr>
              <w:widowControl/>
              <w:jc w:val="center"/>
              <w:textAlignment w:val="center"/>
              <w:rPr>
                <w:szCs w:val="21"/>
              </w:rPr>
            </w:pPr>
            <w:r>
              <w:rPr>
                <w:kern w:val="0"/>
                <w:szCs w:val="21"/>
                <w:lang w:bidi="ar"/>
              </w:rPr>
              <w:t>容量60×50×70cm³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B05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81F0921">
            <w:pPr>
              <w:widowControl/>
              <w:jc w:val="center"/>
              <w:textAlignment w:val="center"/>
              <w:rPr>
                <w:szCs w:val="21"/>
              </w:rPr>
            </w:pPr>
            <w:r>
              <w:rPr>
                <w:color w:val="000000"/>
                <w:kern w:val="0"/>
                <w:szCs w:val="21"/>
                <w:lang w:bidi="ar"/>
              </w:rPr>
              <w:t>0617150500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6F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13.9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028F">
            <w:pPr>
              <w:widowControl/>
              <w:jc w:val="center"/>
              <w:textAlignment w:val="center"/>
              <w:rPr>
                <w:szCs w:val="21"/>
              </w:rPr>
            </w:pPr>
            <w:r>
              <w:rPr>
                <w:kern w:val="0"/>
                <w:szCs w:val="21"/>
                <w:lang w:bidi="ar"/>
              </w:rPr>
              <w:t>kWh电/台班</w:t>
            </w:r>
          </w:p>
        </w:tc>
      </w:tr>
      <w:tr w14:paraId="4B1428D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FF2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86AE">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4115">
            <w:pPr>
              <w:widowControl/>
              <w:jc w:val="center"/>
              <w:textAlignment w:val="center"/>
              <w:rPr>
                <w:szCs w:val="21"/>
              </w:rPr>
            </w:pPr>
            <w:r>
              <w:rPr>
                <w:kern w:val="0"/>
                <w:szCs w:val="21"/>
                <w:lang w:bidi="ar"/>
              </w:rPr>
              <w:t>容量80×80×100cm³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931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3CAE94">
            <w:pPr>
              <w:widowControl/>
              <w:jc w:val="center"/>
              <w:textAlignment w:val="center"/>
              <w:rPr>
                <w:szCs w:val="21"/>
              </w:rPr>
            </w:pPr>
            <w:r>
              <w:rPr>
                <w:color w:val="000000"/>
                <w:kern w:val="0"/>
                <w:szCs w:val="21"/>
                <w:lang w:bidi="ar"/>
              </w:rPr>
              <w:t>0617150700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A6D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6330">
            <w:pPr>
              <w:widowControl/>
              <w:jc w:val="center"/>
              <w:textAlignment w:val="center"/>
              <w:rPr>
                <w:szCs w:val="21"/>
              </w:rPr>
            </w:pPr>
            <w:r>
              <w:rPr>
                <w:kern w:val="0"/>
                <w:szCs w:val="21"/>
                <w:lang w:bidi="ar"/>
              </w:rPr>
              <w:t>kWh电/台班</w:t>
            </w:r>
          </w:p>
        </w:tc>
      </w:tr>
      <w:tr w14:paraId="34ED030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246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E07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4DBB">
            <w:pPr>
              <w:widowControl/>
              <w:jc w:val="center"/>
              <w:textAlignment w:val="center"/>
              <w:rPr>
                <w:szCs w:val="21"/>
              </w:rPr>
            </w:pPr>
            <w:r>
              <w:rPr>
                <w:kern w:val="0"/>
                <w:szCs w:val="21"/>
                <w:lang w:bidi="ar"/>
              </w:rPr>
              <w:t>容量75×105×135cm³</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87A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53886B2">
            <w:pPr>
              <w:widowControl/>
              <w:jc w:val="center"/>
              <w:textAlignment w:val="center"/>
              <w:rPr>
                <w:szCs w:val="21"/>
              </w:rPr>
            </w:pPr>
            <w:r>
              <w:rPr>
                <w:color w:val="000000"/>
                <w:kern w:val="0"/>
                <w:szCs w:val="21"/>
                <w:lang w:bidi="ar"/>
              </w:rPr>
              <w:t>0617150900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C35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65.95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F8B7">
            <w:pPr>
              <w:widowControl/>
              <w:jc w:val="center"/>
              <w:textAlignment w:val="center"/>
              <w:rPr>
                <w:szCs w:val="21"/>
              </w:rPr>
            </w:pPr>
            <w:r>
              <w:rPr>
                <w:kern w:val="0"/>
                <w:szCs w:val="21"/>
                <w:lang w:bidi="ar"/>
              </w:rPr>
              <w:t>kWh电/台班</w:t>
            </w:r>
          </w:p>
        </w:tc>
      </w:tr>
      <w:tr w14:paraId="2FAA8C29">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35E5A">
            <w:pPr>
              <w:widowControl/>
              <w:jc w:val="left"/>
              <w:textAlignment w:val="center"/>
              <w:rPr>
                <w:szCs w:val="21"/>
              </w:rPr>
            </w:pPr>
            <w:r>
              <w:rPr>
                <w:kern w:val="0"/>
                <w:szCs w:val="21"/>
                <w:lang w:bidi="ar"/>
              </w:rPr>
              <w:t>动力机械</w:t>
            </w:r>
          </w:p>
        </w:tc>
        <w:tc>
          <w:tcPr>
            <w:tcW w:w="772" w:type="pct"/>
            <w:vMerge w:val="restart"/>
            <w:tcBorders>
              <w:top w:val="single" w:color="000000" w:sz="4" w:space="0"/>
              <w:left w:val="single" w:color="000000" w:sz="4" w:space="0"/>
              <w:bottom w:val="nil"/>
              <w:right w:val="single" w:color="000000" w:sz="4" w:space="0"/>
            </w:tcBorders>
            <w:shd w:val="clear" w:color="auto" w:fill="auto"/>
            <w:vAlign w:val="center"/>
          </w:tcPr>
          <w:p w14:paraId="1505759A">
            <w:pPr>
              <w:widowControl/>
              <w:jc w:val="left"/>
              <w:textAlignment w:val="center"/>
              <w:rPr>
                <w:szCs w:val="21"/>
              </w:rPr>
            </w:pPr>
            <w:r>
              <w:rPr>
                <w:kern w:val="0"/>
                <w:szCs w:val="21"/>
                <w:lang w:bidi="ar"/>
              </w:rPr>
              <w:t>电动空气压缩机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4C08">
            <w:pPr>
              <w:widowControl/>
              <w:jc w:val="center"/>
              <w:textAlignment w:val="center"/>
              <w:rPr>
                <w:szCs w:val="21"/>
              </w:rPr>
            </w:pPr>
            <w:r>
              <w:rPr>
                <w:kern w:val="0"/>
                <w:szCs w:val="21"/>
                <w:lang w:bidi="ar"/>
              </w:rPr>
              <w:t>排气量0.3m³/min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515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60831AD">
            <w:pPr>
              <w:widowControl/>
              <w:jc w:val="center"/>
              <w:textAlignment w:val="center"/>
              <w:rPr>
                <w:szCs w:val="21"/>
              </w:rPr>
            </w:pPr>
            <w:r>
              <w:rPr>
                <w:color w:val="000000"/>
                <w:kern w:val="0"/>
                <w:szCs w:val="21"/>
                <w:lang w:bidi="ar"/>
              </w:rPr>
              <w:t>0619010100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5CF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CD7C">
            <w:pPr>
              <w:widowControl/>
              <w:jc w:val="center"/>
              <w:textAlignment w:val="center"/>
              <w:rPr>
                <w:szCs w:val="21"/>
              </w:rPr>
            </w:pPr>
            <w:r>
              <w:rPr>
                <w:kern w:val="0"/>
                <w:szCs w:val="21"/>
                <w:lang w:bidi="ar"/>
              </w:rPr>
              <w:t>kWh电/台班</w:t>
            </w:r>
          </w:p>
        </w:tc>
      </w:tr>
      <w:tr w14:paraId="27DE8B4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4E3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69A21470">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8352">
            <w:pPr>
              <w:widowControl/>
              <w:jc w:val="center"/>
              <w:textAlignment w:val="center"/>
              <w:rPr>
                <w:szCs w:val="21"/>
              </w:rPr>
            </w:pPr>
            <w:r>
              <w:rPr>
                <w:kern w:val="0"/>
                <w:szCs w:val="21"/>
                <w:lang w:bidi="ar"/>
              </w:rPr>
              <w:t>排气量0.6m³/min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E07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2D3E2C6">
            <w:pPr>
              <w:widowControl/>
              <w:jc w:val="center"/>
              <w:textAlignment w:val="center"/>
              <w:rPr>
                <w:szCs w:val="21"/>
              </w:rPr>
            </w:pPr>
            <w:r>
              <w:rPr>
                <w:color w:val="000000"/>
                <w:kern w:val="0"/>
                <w:szCs w:val="21"/>
                <w:lang w:bidi="ar"/>
              </w:rPr>
              <w:t>0619010300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19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24.2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B28B">
            <w:pPr>
              <w:widowControl/>
              <w:jc w:val="center"/>
              <w:textAlignment w:val="center"/>
              <w:rPr>
                <w:szCs w:val="21"/>
              </w:rPr>
            </w:pPr>
            <w:r>
              <w:rPr>
                <w:kern w:val="0"/>
                <w:szCs w:val="21"/>
                <w:lang w:bidi="ar"/>
              </w:rPr>
              <w:t>kWh电/台班</w:t>
            </w:r>
          </w:p>
        </w:tc>
      </w:tr>
      <w:tr w14:paraId="283296F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9438">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153489B">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4B4B">
            <w:pPr>
              <w:widowControl/>
              <w:jc w:val="center"/>
              <w:textAlignment w:val="center"/>
              <w:rPr>
                <w:szCs w:val="21"/>
              </w:rPr>
            </w:pPr>
            <w:r>
              <w:rPr>
                <w:kern w:val="0"/>
                <w:szCs w:val="21"/>
                <w:lang w:bidi="ar"/>
              </w:rPr>
              <w:t>排气量1m³/min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6CA0">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9781BED">
            <w:pPr>
              <w:widowControl/>
              <w:jc w:val="center"/>
              <w:textAlignment w:val="center"/>
              <w:rPr>
                <w:szCs w:val="21"/>
              </w:rPr>
            </w:pPr>
            <w:r>
              <w:rPr>
                <w:color w:val="000000"/>
                <w:kern w:val="0"/>
                <w:szCs w:val="21"/>
                <w:lang w:bidi="ar"/>
              </w:rPr>
              <w:t>0619010500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7A8">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C937">
            <w:pPr>
              <w:widowControl/>
              <w:jc w:val="center"/>
              <w:textAlignment w:val="center"/>
              <w:rPr>
                <w:szCs w:val="21"/>
              </w:rPr>
            </w:pPr>
            <w:r>
              <w:rPr>
                <w:kern w:val="0"/>
                <w:szCs w:val="21"/>
                <w:lang w:bidi="ar"/>
              </w:rPr>
              <w:t>kWh电/台班</w:t>
            </w:r>
          </w:p>
        </w:tc>
      </w:tr>
      <w:tr w14:paraId="7C62C20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F63CB">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7A7A4BA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722B">
            <w:pPr>
              <w:widowControl/>
              <w:jc w:val="center"/>
              <w:textAlignment w:val="center"/>
              <w:rPr>
                <w:szCs w:val="21"/>
              </w:rPr>
            </w:pPr>
            <w:r>
              <w:rPr>
                <w:kern w:val="0"/>
                <w:szCs w:val="21"/>
                <w:lang w:bidi="ar"/>
              </w:rPr>
              <w:t>排气量3m³/min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CF8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923F3C3">
            <w:pPr>
              <w:widowControl/>
              <w:jc w:val="center"/>
              <w:textAlignment w:val="center"/>
              <w:rPr>
                <w:szCs w:val="21"/>
              </w:rPr>
            </w:pPr>
            <w:r>
              <w:rPr>
                <w:color w:val="000000"/>
                <w:kern w:val="0"/>
                <w:szCs w:val="21"/>
                <w:lang w:bidi="ar"/>
              </w:rPr>
              <w:t>0619010700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AF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107.5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F2AE">
            <w:pPr>
              <w:widowControl/>
              <w:jc w:val="center"/>
              <w:textAlignment w:val="center"/>
              <w:rPr>
                <w:szCs w:val="21"/>
              </w:rPr>
            </w:pPr>
            <w:r>
              <w:rPr>
                <w:kern w:val="0"/>
                <w:szCs w:val="21"/>
                <w:lang w:bidi="ar"/>
              </w:rPr>
              <w:t>kWh电/台班</w:t>
            </w:r>
          </w:p>
        </w:tc>
      </w:tr>
      <w:tr w14:paraId="3056C38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73E9">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57CF9EF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73FC">
            <w:pPr>
              <w:widowControl/>
              <w:jc w:val="center"/>
              <w:textAlignment w:val="center"/>
              <w:rPr>
                <w:szCs w:val="21"/>
              </w:rPr>
            </w:pPr>
            <w:r>
              <w:rPr>
                <w:kern w:val="0"/>
                <w:szCs w:val="21"/>
                <w:lang w:bidi="ar"/>
              </w:rPr>
              <w:t>排气量6m³/min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268F">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1AFC45D">
            <w:pPr>
              <w:widowControl/>
              <w:jc w:val="center"/>
              <w:textAlignment w:val="center"/>
              <w:rPr>
                <w:szCs w:val="21"/>
              </w:rPr>
            </w:pPr>
            <w:r>
              <w:rPr>
                <w:color w:val="000000"/>
                <w:kern w:val="0"/>
                <w:szCs w:val="21"/>
                <w:lang w:bidi="ar"/>
              </w:rPr>
              <w:t>0619010900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CC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215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64CA">
            <w:pPr>
              <w:widowControl/>
              <w:jc w:val="center"/>
              <w:textAlignment w:val="center"/>
              <w:rPr>
                <w:szCs w:val="21"/>
              </w:rPr>
            </w:pPr>
            <w:r>
              <w:rPr>
                <w:kern w:val="0"/>
                <w:szCs w:val="21"/>
                <w:lang w:bidi="ar"/>
              </w:rPr>
              <w:t>kWh电/台班</w:t>
            </w:r>
          </w:p>
        </w:tc>
      </w:tr>
      <w:tr w14:paraId="5FAA213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4B94">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B0D0F5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DB51">
            <w:pPr>
              <w:widowControl/>
              <w:jc w:val="center"/>
              <w:textAlignment w:val="center"/>
              <w:rPr>
                <w:szCs w:val="21"/>
              </w:rPr>
            </w:pPr>
            <w:r>
              <w:rPr>
                <w:kern w:val="0"/>
                <w:szCs w:val="21"/>
                <w:lang w:bidi="ar"/>
              </w:rPr>
              <w:t>排气量9m³/min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18B3">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08E8E5">
            <w:pPr>
              <w:widowControl/>
              <w:jc w:val="center"/>
              <w:textAlignment w:val="center"/>
              <w:rPr>
                <w:szCs w:val="21"/>
              </w:rPr>
            </w:pPr>
            <w:r>
              <w:rPr>
                <w:color w:val="000000"/>
                <w:kern w:val="0"/>
                <w:szCs w:val="21"/>
                <w:lang w:bidi="ar"/>
              </w:rPr>
              <w:t>0619011100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2F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350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BBB5">
            <w:pPr>
              <w:widowControl/>
              <w:jc w:val="center"/>
              <w:textAlignment w:val="center"/>
              <w:rPr>
                <w:szCs w:val="21"/>
              </w:rPr>
            </w:pPr>
            <w:r>
              <w:rPr>
                <w:kern w:val="0"/>
                <w:szCs w:val="21"/>
                <w:lang w:bidi="ar"/>
              </w:rPr>
              <w:t>kWh电/台班</w:t>
            </w:r>
          </w:p>
        </w:tc>
      </w:tr>
      <w:tr w14:paraId="0A93718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9ECC">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25884D5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5595D">
            <w:pPr>
              <w:widowControl/>
              <w:jc w:val="center"/>
              <w:textAlignment w:val="center"/>
              <w:rPr>
                <w:szCs w:val="21"/>
              </w:rPr>
            </w:pPr>
            <w:r>
              <w:rPr>
                <w:kern w:val="0"/>
                <w:szCs w:val="21"/>
                <w:lang w:bidi="ar"/>
              </w:rPr>
              <w:t>排气量10m³/min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C87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3CD2082">
            <w:pPr>
              <w:widowControl/>
              <w:jc w:val="center"/>
              <w:textAlignment w:val="center"/>
              <w:rPr>
                <w:szCs w:val="21"/>
              </w:rPr>
            </w:pPr>
            <w:r>
              <w:rPr>
                <w:color w:val="000000"/>
                <w:kern w:val="0"/>
                <w:szCs w:val="21"/>
                <w:lang w:bidi="ar"/>
              </w:rPr>
              <w:t>0619011300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AF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403.2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9B9C">
            <w:pPr>
              <w:widowControl/>
              <w:jc w:val="center"/>
              <w:textAlignment w:val="center"/>
              <w:rPr>
                <w:szCs w:val="21"/>
              </w:rPr>
            </w:pPr>
            <w:r>
              <w:rPr>
                <w:kern w:val="0"/>
                <w:szCs w:val="21"/>
                <w:lang w:bidi="ar"/>
              </w:rPr>
              <w:t>kWh电/台班</w:t>
            </w:r>
          </w:p>
        </w:tc>
      </w:tr>
      <w:tr w14:paraId="34884CE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507B">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373DEE9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C414">
            <w:pPr>
              <w:widowControl/>
              <w:jc w:val="center"/>
              <w:textAlignment w:val="center"/>
              <w:rPr>
                <w:szCs w:val="21"/>
              </w:rPr>
            </w:pPr>
            <w:r>
              <w:rPr>
                <w:kern w:val="0"/>
                <w:szCs w:val="21"/>
                <w:lang w:bidi="ar"/>
              </w:rPr>
              <w:t>排气量20m³/min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784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B9790CA">
            <w:pPr>
              <w:widowControl/>
              <w:jc w:val="center"/>
              <w:textAlignment w:val="center"/>
              <w:rPr>
                <w:szCs w:val="21"/>
              </w:rPr>
            </w:pPr>
            <w:r>
              <w:rPr>
                <w:color w:val="000000"/>
                <w:kern w:val="0"/>
                <w:szCs w:val="21"/>
                <w:lang w:bidi="ar"/>
              </w:rPr>
              <w:t>0619011500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4F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524.62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CE2">
            <w:pPr>
              <w:widowControl/>
              <w:jc w:val="center"/>
              <w:textAlignment w:val="center"/>
              <w:rPr>
                <w:szCs w:val="21"/>
              </w:rPr>
            </w:pPr>
            <w:r>
              <w:rPr>
                <w:kern w:val="0"/>
                <w:szCs w:val="21"/>
                <w:lang w:bidi="ar"/>
              </w:rPr>
              <w:t>kWh电/台班</w:t>
            </w:r>
          </w:p>
        </w:tc>
      </w:tr>
      <w:tr w14:paraId="1541017C">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9013">
            <w:pPr>
              <w:rPr>
                <w:szCs w:val="21"/>
              </w:rPr>
            </w:pPr>
          </w:p>
        </w:tc>
        <w:tc>
          <w:tcPr>
            <w:tcW w:w="772" w:type="pct"/>
            <w:vMerge w:val="continue"/>
            <w:tcBorders>
              <w:top w:val="single" w:color="000000" w:sz="4" w:space="0"/>
              <w:left w:val="single" w:color="000000" w:sz="4" w:space="0"/>
              <w:bottom w:val="nil"/>
              <w:right w:val="single" w:color="000000" w:sz="4" w:space="0"/>
            </w:tcBorders>
            <w:shd w:val="clear" w:color="auto" w:fill="auto"/>
            <w:vAlign w:val="center"/>
          </w:tcPr>
          <w:p w14:paraId="0435F946">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229B">
            <w:pPr>
              <w:widowControl/>
              <w:jc w:val="center"/>
              <w:textAlignment w:val="center"/>
              <w:rPr>
                <w:szCs w:val="21"/>
              </w:rPr>
            </w:pPr>
            <w:r>
              <w:rPr>
                <w:kern w:val="0"/>
                <w:szCs w:val="21"/>
                <w:lang w:bidi="ar"/>
              </w:rPr>
              <w:t>排气量40m³/min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A53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9BBE527">
            <w:pPr>
              <w:widowControl/>
              <w:jc w:val="center"/>
              <w:textAlignment w:val="center"/>
              <w:rPr>
                <w:szCs w:val="21"/>
              </w:rPr>
            </w:pPr>
            <w:r>
              <w:rPr>
                <w:color w:val="000000"/>
                <w:kern w:val="0"/>
                <w:szCs w:val="21"/>
                <w:lang w:bidi="ar"/>
              </w:rPr>
              <w:t>0619011700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987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628.74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5B2C">
            <w:pPr>
              <w:widowControl/>
              <w:jc w:val="center"/>
              <w:textAlignment w:val="center"/>
              <w:rPr>
                <w:szCs w:val="21"/>
              </w:rPr>
            </w:pPr>
            <w:r>
              <w:rPr>
                <w:kern w:val="0"/>
                <w:szCs w:val="21"/>
                <w:lang w:bidi="ar"/>
              </w:rPr>
              <w:t>kWh电/台班</w:t>
            </w:r>
          </w:p>
        </w:tc>
      </w:tr>
      <w:tr w14:paraId="28309276">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AF30D">
            <w:pPr>
              <w:widowControl/>
              <w:jc w:val="left"/>
              <w:textAlignment w:val="center"/>
              <w:rPr>
                <w:szCs w:val="21"/>
              </w:rPr>
            </w:pPr>
            <w:r>
              <w:rPr>
                <w:kern w:val="0"/>
                <w:szCs w:val="21"/>
                <w:lang w:bidi="ar"/>
              </w:rPr>
              <w:t>地下工程机械</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4391">
            <w:pPr>
              <w:widowControl/>
              <w:jc w:val="center"/>
              <w:textAlignment w:val="center"/>
              <w:rPr>
                <w:szCs w:val="21"/>
              </w:rPr>
            </w:pPr>
            <w:r>
              <w:rPr>
                <w:kern w:val="0"/>
                <w:szCs w:val="21"/>
                <w:lang w:bidi="ar"/>
              </w:rPr>
              <w:t>导杆式液压抓斗成槽机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A09E">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383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B87F042">
            <w:pPr>
              <w:widowControl/>
              <w:jc w:val="center"/>
              <w:textAlignment w:val="center"/>
              <w:rPr>
                <w:szCs w:val="21"/>
              </w:rPr>
            </w:pPr>
            <w:r>
              <w:rPr>
                <w:color w:val="000000"/>
                <w:kern w:val="0"/>
                <w:szCs w:val="21"/>
                <w:lang w:bidi="ar"/>
              </w:rPr>
              <w:t>0621010000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19BA">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516.97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F5C2">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BF13E0F">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0FE3">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96C5">
            <w:pPr>
              <w:widowControl/>
              <w:jc w:val="center"/>
              <w:textAlignment w:val="center"/>
              <w:rPr>
                <w:szCs w:val="21"/>
              </w:rPr>
            </w:pPr>
            <w:r>
              <w:rPr>
                <w:kern w:val="0"/>
                <w:szCs w:val="21"/>
                <w:lang w:bidi="ar"/>
              </w:rPr>
              <w:t>超声波测壁机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AF7D">
            <w:pPr>
              <w:jc w:val="center"/>
              <w:rPr>
                <w:szCs w:val="21"/>
              </w:rPr>
            </w:pPr>
            <w:r>
              <w:rPr>
                <w:rFonts w:hint="eastAsia"/>
                <w:szCs w:val="21"/>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CDA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5EB253">
            <w:pPr>
              <w:widowControl/>
              <w:jc w:val="center"/>
              <w:textAlignment w:val="center"/>
              <w:rPr>
                <w:szCs w:val="21"/>
              </w:rPr>
            </w:pPr>
            <w:r>
              <w:rPr>
                <w:color w:val="000000"/>
                <w:kern w:val="0"/>
                <w:szCs w:val="21"/>
                <w:lang w:bidi="ar"/>
              </w:rPr>
              <w:t>0621030000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301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36.85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3423">
            <w:pPr>
              <w:widowControl/>
              <w:jc w:val="center"/>
              <w:textAlignment w:val="center"/>
              <w:rPr>
                <w:szCs w:val="21"/>
              </w:rPr>
            </w:pPr>
            <w:r>
              <w:rPr>
                <w:kern w:val="0"/>
                <w:szCs w:val="21"/>
                <w:lang w:bidi="ar"/>
              </w:rPr>
              <w:t>kWh电/台班</w:t>
            </w:r>
          </w:p>
        </w:tc>
      </w:tr>
      <w:tr w14:paraId="793693F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47F4">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E04D">
            <w:pPr>
              <w:widowControl/>
              <w:jc w:val="center"/>
              <w:textAlignment w:val="center"/>
              <w:rPr>
                <w:szCs w:val="21"/>
              </w:rPr>
            </w:pPr>
            <w:r>
              <w:rPr>
                <w:kern w:val="0"/>
                <w:szCs w:val="21"/>
                <w:lang w:bidi="ar"/>
              </w:rPr>
              <w:t>泥浆制备循环设备</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25AA">
            <w:pPr>
              <w:jc w:val="center"/>
              <w:rPr>
                <w:szCs w:val="21"/>
              </w:rPr>
            </w:pPr>
            <w:r>
              <w:rPr>
                <w:rFonts w:hint="eastAsia"/>
                <w:szCs w:val="21"/>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D486">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A83547F">
            <w:pPr>
              <w:widowControl/>
              <w:jc w:val="center"/>
              <w:textAlignment w:val="center"/>
              <w:rPr>
                <w:szCs w:val="21"/>
              </w:rPr>
            </w:pPr>
            <w:r>
              <w:rPr>
                <w:color w:val="000000"/>
                <w:kern w:val="0"/>
                <w:szCs w:val="21"/>
                <w:lang w:bidi="ar"/>
              </w:rPr>
              <w:t>0621050000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55D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503.9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A3DA">
            <w:pPr>
              <w:widowControl/>
              <w:jc w:val="center"/>
              <w:textAlignment w:val="center"/>
              <w:rPr>
                <w:szCs w:val="21"/>
              </w:rPr>
            </w:pPr>
            <w:r>
              <w:rPr>
                <w:kern w:val="0"/>
                <w:szCs w:val="21"/>
                <w:lang w:bidi="ar"/>
              </w:rPr>
              <w:t>kWh电/台班</w:t>
            </w:r>
          </w:p>
        </w:tc>
      </w:tr>
      <w:tr w14:paraId="30217E2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76DC">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F9DD">
            <w:pPr>
              <w:widowControl/>
              <w:jc w:val="center"/>
              <w:textAlignment w:val="center"/>
              <w:rPr>
                <w:szCs w:val="21"/>
              </w:rPr>
            </w:pPr>
            <w:r>
              <w:rPr>
                <w:kern w:val="0"/>
                <w:szCs w:val="21"/>
                <w:lang w:bidi="ar"/>
              </w:rPr>
              <w:t>工程地质液压钻机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4E40">
            <w:pPr>
              <w:jc w:val="center"/>
              <w:rPr>
                <w:szCs w:val="21"/>
              </w:rPr>
            </w:pPr>
            <w:r>
              <w:rPr>
                <w:rFonts w:hint="eastAsia"/>
                <w:szCs w:val="21"/>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2F21">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E11D9F1">
            <w:pPr>
              <w:widowControl/>
              <w:jc w:val="center"/>
              <w:textAlignment w:val="center"/>
              <w:rPr>
                <w:szCs w:val="21"/>
              </w:rPr>
            </w:pPr>
            <w:r>
              <w:rPr>
                <w:color w:val="000000"/>
                <w:kern w:val="0"/>
                <w:szCs w:val="21"/>
                <w:lang w:bidi="ar"/>
              </w:rPr>
              <w:t>0621070000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E81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97.45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FFF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79B2220">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2E4A4">
            <w:pPr>
              <w:widowControl/>
              <w:jc w:val="left"/>
              <w:textAlignment w:val="center"/>
              <w:rPr>
                <w:szCs w:val="21"/>
              </w:rPr>
            </w:pPr>
            <w:r>
              <w:rPr>
                <w:kern w:val="0"/>
                <w:szCs w:val="21"/>
                <w:lang w:bidi="ar"/>
              </w:rPr>
              <w:t>其他机械</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D7F4C">
            <w:pPr>
              <w:widowControl/>
              <w:jc w:val="left"/>
              <w:textAlignment w:val="center"/>
              <w:rPr>
                <w:szCs w:val="21"/>
              </w:rPr>
            </w:pPr>
            <w:r>
              <w:rPr>
                <w:kern w:val="0"/>
                <w:szCs w:val="21"/>
                <w:lang w:bidi="ar"/>
              </w:rPr>
              <w:t>轴流通风机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4C28">
            <w:pPr>
              <w:widowControl/>
              <w:jc w:val="center"/>
              <w:textAlignment w:val="center"/>
              <w:rPr>
                <w:szCs w:val="21"/>
              </w:rPr>
            </w:pPr>
            <w:r>
              <w:rPr>
                <w:kern w:val="0"/>
                <w:szCs w:val="21"/>
                <w:lang w:bidi="ar"/>
              </w:rPr>
              <w:t>功率7.5kW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CA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CE82D0C">
            <w:pPr>
              <w:widowControl/>
              <w:jc w:val="center"/>
              <w:textAlignment w:val="center"/>
              <w:rPr>
                <w:szCs w:val="21"/>
              </w:rPr>
            </w:pPr>
            <w:r>
              <w:rPr>
                <w:color w:val="000000"/>
                <w:kern w:val="0"/>
                <w:szCs w:val="21"/>
                <w:lang w:bidi="ar"/>
              </w:rPr>
              <w:t>0623010100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98A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0026">
            <w:pPr>
              <w:widowControl/>
              <w:jc w:val="center"/>
              <w:textAlignment w:val="center"/>
              <w:rPr>
                <w:szCs w:val="21"/>
              </w:rPr>
            </w:pPr>
            <w:r>
              <w:rPr>
                <w:kern w:val="0"/>
                <w:szCs w:val="21"/>
                <w:lang w:bidi="ar"/>
              </w:rPr>
              <w:t>kWh电/台班</w:t>
            </w:r>
          </w:p>
        </w:tc>
      </w:tr>
      <w:tr w14:paraId="4F2982B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A28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D03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D6A7">
            <w:pPr>
              <w:widowControl/>
              <w:jc w:val="center"/>
              <w:textAlignment w:val="center"/>
              <w:rPr>
                <w:szCs w:val="21"/>
              </w:rPr>
            </w:pPr>
            <w:r>
              <w:rPr>
                <w:kern w:val="0"/>
                <w:szCs w:val="21"/>
                <w:lang w:bidi="ar"/>
              </w:rPr>
              <w:t>功率30kW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0E8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ED2B61">
            <w:pPr>
              <w:widowControl/>
              <w:jc w:val="center"/>
              <w:textAlignment w:val="center"/>
              <w:rPr>
                <w:szCs w:val="21"/>
              </w:rPr>
            </w:pPr>
            <w:r>
              <w:rPr>
                <w:color w:val="000000"/>
                <w:kern w:val="0"/>
                <w:szCs w:val="21"/>
                <w:lang w:bidi="ar"/>
              </w:rPr>
              <w:t>0623010300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97B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161.3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F9AE">
            <w:pPr>
              <w:widowControl/>
              <w:jc w:val="center"/>
              <w:textAlignment w:val="center"/>
              <w:rPr>
                <w:szCs w:val="21"/>
              </w:rPr>
            </w:pPr>
            <w:r>
              <w:rPr>
                <w:kern w:val="0"/>
                <w:szCs w:val="21"/>
                <w:lang w:bidi="ar"/>
              </w:rPr>
              <w:t>kWh电/台班</w:t>
            </w:r>
          </w:p>
        </w:tc>
      </w:tr>
      <w:tr w14:paraId="0CF1375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633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4084">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007D">
            <w:pPr>
              <w:widowControl/>
              <w:jc w:val="center"/>
              <w:textAlignment w:val="center"/>
              <w:rPr>
                <w:szCs w:val="21"/>
              </w:rPr>
            </w:pPr>
            <w:r>
              <w:rPr>
                <w:kern w:val="0"/>
                <w:szCs w:val="21"/>
                <w:lang w:bidi="ar"/>
              </w:rPr>
              <w:t>功率100kW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FCBE">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BDA0793">
            <w:pPr>
              <w:widowControl/>
              <w:jc w:val="center"/>
              <w:textAlignment w:val="center"/>
              <w:rPr>
                <w:szCs w:val="21"/>
              </w:rPr>
            </w:pPr>
            <w:r>
              <w:rPr>
                <w:color w:val="000000"/>
                <w:kern w:val="0"/>
                <w:szCs w:val="21"/>
                <w:lang w:bidi="ar"/>
              </w:rPr>
              <w:t>0623010500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CC3">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537.6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BA88">
            <w:pPr>
              <w:widowControl/>
              <w:jc w:val="center"/>
              <w:textAlignment w:val="center"/>
              <w:rPr>
                <w:szCs w:val="21"/>
              </w:rPr>
            </w:pPr>
            <w:r>
              <w:rPr>
                <w:kern w:val="0"/>
                <w:szCs w:val="21"/>
                <w:lang w:bidi="ar"/>
              </w:rPr>
              <w:t>kWh电/台班</w:t>
            </w:r>
          </w:p>
        </w:tc>
      </w:tr>
      <w:tr w14:paraId="4ADAF6E2">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CE8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045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8775">
            <w:pPr>
              <w:widowControl/>
              <w:jc w:val="center"/>
              <w:textAlignment w:val="center"/>
              <w:rPr>
                <w:szCs w:val="21"/>
              </w:rPr>
            </w:pPr>
            <w:r>
              <w:rPr>
                <w:kern w:val="0"/>
                <w:szCs w:val="21"/>
                <w:lang w:bidi="ar"/>
              </w:rPr>
              <w:t>功率150kW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B0A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04A9B17">
            <w:pPr>
              <w:widowControl/>
              <w:jc w:val="center"/>
              <w:textAlignment w:val="center"/>
              <w:rPr>
                <w:szCs w:val="21"/>
              </w:rPr>
            </w:pPr>
            <w:r>
              <w:rPr>
                <w:color w:val="000000"/>
                <w:kern w:val="0"/>
                <w:szCs w:val="21"/>
                <w:lang w:bidi="ar"/>
              </w:rPr>
              <w:t>0623010700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1A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546.76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8001">
            <w:pPr>
              <w:widowControl/>
              <w:jc w:val="center"/>
              <w:textAlignment w:val="center"/>
              <w:rPr>
                <w:szCs w:val="21"/>
              </w:rPr>
            </w:pPr>
            <w:r>
              <w:rPr>
                <w:kern w:val="0"/>
                <w:szCs w:val="21"/>
                <w:lang w:bidi="ar"/>
              </w:rPr>
              <w:t>kWh电/台班</w:t>
            </w:r>
          </w:p>
        </w:tc>
      </w:tr>
      <w:tr w14:paraId="5939F3A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D57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B3E7">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D5E9">
            <w:pPr>
              <w:widowControl/>
              <w:jc w:val="center"/>
              <w:textAlignment w:val="center"/>
              <w:rPr>
                <w:szCs w:val="21"/>
              </w:rPr>
            </w:pPr>
            <w:r>
              <w:rPr>
                <w:kern w:val="0"/>
                <w:szCs w:val="21"/>
                <w:lang w:bidi="ar"/>
              </w:rPr>
              <w:t>功率220kW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54C4">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A7D7570">
            <w:pPr>
              <w:widowControl/>
              <w:jc w:val="center"/>
              <w:textAlignment w:val="center"/>
              <w:rPr>
                <w:szCs w:val="21"/>
              </w:rPr>
            </w:pPr>
            <w:r>
              <w:rPr>
                <w:color w:val="000000"/>
                <w:kern w:val="0"/>
                <w:szCs w:val="21"/>
                <w:lang w:bidi="ar"/>
              </w:rPr>
              <w:t>0623010900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FB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557.21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BEBA">
            <w:pPr>
              <w:widowControl/>
              <w:jc w:val="center"/>
              <w:textAlignment w:val="center"/>
              <w:rPr>
                <w:szCs w:val="21"/>
              </w:rPr>
            </w:pPr>
            <w:r>
              <w:rPr>
                <w:kern w:val="0"/>
                <w:szCs w:val="21"/>
                <w:lang w:bidi="ar"/>
              </w:rPr>
              <w:t>kWh电/台班</w:t>
            </w:r>
          </w:p>
        </w:tc>
      </w:tr>
      <w:tr w14:paraId="23B9967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0793">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8AD">
            <w:pPr>
              <w:widowControl/>
              <w:jc w:val="center"/>
              <w:textAlignment w:val="center"/>
              <w:rPr>
                <w:szCs w:val="21"/>
              </w:rPr>
            </w:pPr>
            <w:r>
              <w:rPr>
                <w:kern w:val="0"/>
                <w:szCs w:val="21"/>
                <w:lang w:bidi="ar"/>
              </w:rPr>
              <w:t>吹风机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38F3">
            <w:pPr>
              <w:widowControl/>
              <w:jc w:val="center"/>
              <w:textAlignment w:val="center"/>
              <w:rPr>
                <w:szCs w:val="21"/>
              </w:rPr>
            </w:pPr>
            <w:r>
              <w:rPr>
                <w:kern w:val="0"/>
                <w:szCs w:val="21"/>
                <w:lang w:bidi="ar"/>
              </w:rPr>
              <w:t>能力4m³/min</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1DEB">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C84F08F">
            <w:pPr>
              <w:widowControl/>
              <w:jc w:val="center"/>
              <w:textAlignment w:val="center"/>
              <w:rPr>
                <w:szCs w:val="21"/>
              </w:rPr>
            </w:pPr>
            <w:r>
              <w:rPr>
                <w:color w:val="000000"/>
                <w:kern w:val="0"/>
                <w:szCs w:val="21"/>
                <w:lang w:bidi="ar"/>
              </w:rPr>
              <w:t>0623030100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8CB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6.98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BE7F">
            <w:pPr>
              <w:widowControl/>
              <w:jc w:val="center"/>
              <w:textAlignment w:val="center"/>
              <w:rPr>
                <w:szCs w:val="21"/>
              </w:rPr>
            </w:pPr>
            <w:r>
              <w:rPr>
                <w:kern w:val="0"/>
                <w:szCs w:val="21"/>
                <w:lang w:bidi="ar"/>
              </w:rPr>
              <w:t>kWh电/台班</w:t>
            </w:r>
          </w:p>
        </w:tc>
      </w:tr>
      <w:tr w14:paraId="1E92249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6D68">
            <w:pPr>
              <w:rPr>
                <w:szCs w:val="21"/>
              </w:rPr>
            </w:pPr>
          </w:p>
        </w:tc>
        <w:tc>
          <w:tcPr>
            <w:tcW w:w="772" w:type="pct"/>
            <w:tcBorders>
              <w:top w:val="single" w:color="000000" w:sz="4" w:space="0"/>
              <w:left w:val="single" w:color="000000" w:sz="4" w:space="0"/>
              <w:bottom w:val="nil"/>
              <w:right w:val="single" w:color="000000" w:sz="4" w:space="0"/>
            </w:tcBorders>
            <w:shd w:val="clear" w:color="auto" w:fill="auto"/>
            <w:vAlign w:val="center"/>
          </w:tcPr>
          <w:p w14:paraId="274FA72E">
            <w:pPr>
              <w:widowControl/>
              <w:jc w:val="center"/>
              <w:textAlignment w:val="center"/>
              <w:rPr>
                <w:szCs w:val="21"/>
              </w:rPr>
            </w:pPr>
            <w:r>
              <w:rPr>
                <w:kern w:val="0"/>
                <w:szCs w:val="21"/>
                <w:lang w:bidi="ar"/>
              </w:rPr>
              <w:t>井点降水钻机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B9BD">
            <w:pPr>
              <w:widowControl/>
              <w:jc w:val="center"/>
              <w:textAlignment w:val="center"/>
              <w:rPr>
                <w:szCs w:val="21"/>
              </w:rPr>
            </w:pPr>
            <w:r>
              <w:rPr>
                <w:kern w:val="0"/>
                <w:szCs w:val="21"/>
                <w:lang w:bidi="ar"/>
              </w:rPr>
              <w:t>/</w:t>
            </w:r>
          </w:p>
        </w:tc>
        <w:tc>
          <w:tcPr>
            <w:tcW w:w="679" w:type="pct"/>
            <w:tcBorders>
              <w:top w:val="single" w:color="000000" w:sz="4" w:space="0"/>
              <w:left w:val="single" w:color="000000" w:sz="4" w:space="0"/>
              <w:bottom w:val="nil"/>
              <w:right w:val="single" w:color="000000" w:sz="4" w:space="0"/>
            </w:tcBorders>
            <w:shd w:val="clear" w:color="auto" w:fill="auto"/>
            <w:vAlign w:val="center"/>
          </w:tcPr>
          <w:p w14:paraId="6AA72BE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D4A7C3">
            <w:pPr>
              <w:widowControl/>
              <w:jc w:val="center"/>
              <w:textAlignment w:val="center"/>
              <w:rPr>
                <w:szCs w:val="21"/>
              </w:rPr>
            </w:pPr>
            <w:r>
              <w:rPr>
                <w:color w:val="000000"/>
                <w:kern w:val="0"/>
                <w:szCs w:val="21"/>
                <w:lang w:bidi="ar"/>
              </w:rPr>
              <w:t>0623050000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80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0CDF">
            <w:pPr>
              <w:widowControl/>
              <w:jc w:val="center"/>
              <w:textAlignment w:val="center"/>
              <w:rPr>
                <w:szCs w:val="21"/>
              </w:rPr>
            </w:pPr>
            <w:r>
              <w:rPr>
                <w:kern w:val="0"/>
                <w:szCs w:val="21"/>
                <w:lang w:bidi="ar"/>
              </w:rPr>
              <w:t>kWh电/台班</w:t>
            </w:r>
          </w:p>
        </w:tc>
      </w:tr>
      <w:tr w14:paraId="47353E0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DE43D">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DA89">
            <w:pPr>
              <w:widowControl/>
              <w:jc w:val="center"/>
              <w:textAlignment w:val="center"/>
              <w:rPr>
                <w:szCs w:val="21"/>
              </w:rPr>
            </w:pPr>
            <w:r>
              <w:rPr>
                <w:kern w:val="0"/>
                <w:szCs w:val="21"/>
                <w:lang w:bidi="ar"/>
              </w:rPr>
              <w:t>电钻</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E2FC">
            <w:pPr>
              <w:jc w:val="center"/>
              <w:rPr>
                <w:szCs w:val="21"/>
              </w:rPr>
            </w:pPr>
            <w:r>
              <w:rPr>
                <w:rFonts w:hint="eastAsia"/>
                <w:szCs w:val="21"/>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0DC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53187F3">
            <w:pPr>
              <w:widowControl/>
              <w:jc w:val="center"/>
              <w:textAlignment w:val="center"/>
              <w:rPr>
                <w:szCs w:val="21"/>
              </w:rPr>
            </w:pPr>
            <w:r>
              <w:rPr>
                <w:color w:val="000000"/>
                <w:kern w:val="0"/>
                <w:szCs w:val="21"/>
                <w:lang w:bidi="ar"/>
              </w:rPr>
              <w:t>0623070000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6E8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6.33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883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20C3F55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0387">
            <w:pPr>
              <w:rPr>
                <w:szCs w:val="21"/>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4C34">
            <w:pPr>
              <w:widowControl/>
              <w:jc w:val="center"/>
              <w:textAlignment w:val="center"/>
              <w:rPr>
                <w:szCs w:val="21"/>
              </w:rPr>
            </w:pPr>
            <w:r>
              <w:rPr>
                <w:kern w:val="0"/>
                <w:szCs w:val="21"/>
                <w:lang w:bidi="ar"/>
              </w:rPr>
              <w:t>电锤</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8439">
            <w:pPr>
              <w:widowControl/>
              <w:jc w:val="center"/>
              <w:textAlignment w:val="center"/>
              <w:rPr>
                <w:szCs w:val="21"/>
              </w:rPr>
            </w:pPr>
            <w:r>
              <w:rPr>
                <w:kern w:val="0"/>
                <w:szCs w:val="21"/>
                <w:lang w:bidi="ar"/>
              </w:rPr>
              <w:t>小功率520W</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39D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9507D09">
            <w:pPr>
              <w:widowControl/>
              <w:jc w:val="center"/>
              <w:textAlignment w:val="center"/>
              <w:rPr>
                <w:szCs w:val="21"/>
              </w:rPr>
            </w:pPr>
            <w:r>
              <w:rPr>
                <w:color w:val="000000"/>
                <w:kern w:val="0"/>
                <w:szCs w:val="21"/>
                <w:lang w:bidi="ar"/>
              </w:rPr>
              <w:t>0623090100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B0B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2"/>
                <w:szCs w:val="22"/>
                <w:u w:val="none"/>
                <w:lang w:val="en-US" w:eastAsia="zh-CN" w:bidi="ar"/>
              </w:rPr>
              <w:t xml:space="preserve">4.06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BBCF">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e/台班</w:t>
            </w:r>
          </w:p>
        </w:tc>
      </w:tr>
      <w:tr w14:paraId="182F7F25">
        <w:tblPrEx>
          <w:tblCellMar>
            <w:top w:w="0" w:type="dxa"/>
            <w:left w:w="108" w:type="dxa"/>
            <w:bottom w:w="0" w:type="dxa"/>
            <w:right w:w="108" w:type="dxa"/>
          </w:tblCellMar>
        </w:tblPrEx>
        <w:trPr>
          <w:trHeight w:val="23" w:hRule="atLeast"/>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8C04F">
            <w:pPr>
              <w:widowControl/>
              <w:jc w:val="left"/>
              <w:textAlignment w:val="center"/>
              <w:rPr>
                <w:szCs w:val="21"/>
              </w:rPr>
            </w:pPr>
            <w:r>
              <w:rPr>
                <w:kern w:val="0"/>
                <w:szCs w:val="21"/>
                <w:lang w:bidi="ar"/>
              </w:rPr>
              <w:t>工序综合碳因子</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D1E57">
            <w:pPr>
              <w:widowControl/>
              <w:jc w:val="left"/>
              <w:textAlignment w:val="center"/>
              <w:rPr>
                <w:szCs w:val="21"/>
              </w:rPr>
            </w:pPr>
            <w:r>
              <w:rPr>
                <w:kern w:val="0"/>
                <w:szCs w:val="21"/>
                <w:lang w:bidi="ar"/>
              </w:rPr>
              <w:t>地下连续墙</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FB51">
            <w:pPr>
              <w:widowControl/>
              <w:jc w:val="center"/>
              <w:textAlignment w:val="center"/>
              <w:rPr>
                <w:szCs w:val="21"/>
              </w:rPr>
            </w:pPr>
            <w:r>
              <w:rPr>
                <w:kern w:val="0"/>
                <w:szCs w:val="21"/>
                <w:lang w:bidi="ar"/>
              </w:rPr>
              <w:t>清底置换</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6687">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B87533">
            <w:pPr>
              <w:widowControl/>
              <w:jc w:val="center"/>
              <w:textAlignment w:val="center"/>
              <w:rPr>
                <w:szCs w:val="21"/>
              </w:rPr>
            </w:pPr>
            <w:r>
              <w:rPr>
                <w:color w:val="000000"/>
                <w:kern w:val="0"/>
                <w:szCs w:val="21"/>
                <w:lang w:bidi="ar"/>
              </w:rPr>
              <w:t>0625010100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3C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259.55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FAD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e/段</w:t>
            </w:r>
          </w:p>
        </w:tc>
      </w:tr>
      <w:tr w14:paraId="49323B6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A40C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71C9">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F37">
            <w:pPr>
              <w:widowControl/>
              <w:jc w:val="center"/>
              <w:textAlignment w:val="center"/>
              <w:rPr>
                <w:szCs w:val="21"/>
              </w:rPr>
            </w:pPr>
            <w:r>
              <w:rPr>
                <w:kern w:val="0"/>
                <w:szCs w:val="21"/>
                <w:lang w:bidi="ar"/>
              </w:rPr>
              <w:t>浇筑混凝土</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370D">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4A8250">
            <w:pPr>
              <w:widowControl/>
              <w:jc w:val="center"/>
              <w:textAlignment w:val="center"/>
              <w:rPr>
                <w:szCs w:val="21"/>
              </w:rPr>
            </w:pPr>
            <w:r>
              <w:rPr>
                <w:color w:val="000000"/>
                <w:kern w:val="0"/>
                <w:szCs w:val="21"/>
                <w:lang w:bidi="ar"/>
              </w:rPr>
              <w:t>0625010300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61B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326.25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08EA">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244ABB5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4A9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0FFA">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7855">
            <w:pPr>
              <w:widowControl/>
              <w:jc w:val="center"/>
              <w:textAlignment w:val="center"/>
              <w:rPr>
                <w:szCs w:val="21"/>
              </w:rPr>
            </w:pPr>
            <w:r>
              <w:rPr>
                <w:kern w:val="0"/>
                <w:szCs w:val="21"/>
                <w:lang w:bidi="ar"/>
              </w:rPr>
              <w:t>凿地下连续墙超灌混凝土</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7CA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74184C">
            <w:pPr>
              <w:widowControl/>
              <w:jc w:val="center"/>
              <w:textAlignment w:val="center"/>
              <w:rPr>
                <w:szCs w:val="21"/>
              </w:rPr>
            </w:pPr>
            <w:r>
              <w:rPr>
                <w:color w:val="000000"/>
                <w:kern w:val="0"/>
                <w:szCs w:val="21"/>
                <w:lang w:bidi="ar"/>
              </w:rPr>
              <w:t>0625010500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B2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13.29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120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2CF216D3">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8AAF">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5F9C">
            <w:pPr>
              <w:widowControl/>
              <w:jc w:val="left"/>
              <w:textAlignment w:val="center"/>
              <w:rPr>
                <w:szCs w:val="21"/>
              </w:rPr>
            </w:pPr>
            <w:r>
              <w:rPr>
                <w:kern w:val="0"/>
                <w:szCs w:val="21"/>
                <w:lang w:bidi="ar"/>
              </w:rPr>
              <w:t>现浇混凝土板</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5C61">
            <w:pPr>
              <w:widowControl/>
              <w:jc w:val="center"/>
              <w:textAlignment w:val="center"/>
              <w:rPr>
                <w:szCs w:val="21"/>
              </w:rPr>
            </w:pPr>
            <w:r>
              <w:rPr>
                <w:kern w:val="0"/>
                <w:szCs w:val="21"/>
                <w:lang w:bidi="ar"/>
              </w:rPr>
              <w:t>有梁板</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7219">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FC44F69">
            <w:pPr>
              <w:widowControl/>
              <w:jc w:val="center"/>
              <w:textAlignment w:val="center"/>
              <w:rPr>
                <w:szCs w:val="21"/>
              </w:rPr>
            </w:pPr>
            <w:r>
              <w:rPr>
                <w:color w:val="000000"/>
                <w:kern w:val="0"/>
                <w:szCs w:val="21"/>
                <w:lang w:bidi="ar"/>
              </w:rPr>
              <w:t>0625030100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0B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250.89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FB77">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5D92455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B78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6BE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3C99">
            <w:pPr>
              <w:widowControl/>
              <w:jc w:val="center"/>
              <w:textAlignment w:val="center"/>
              <w:rPr>
                <w:szCs w:val="21"/>
              </w:rPr>
            </w:pPr>
            <w:r>
              <w:rPr>
                <w:kern w:val="0"/>
                <w:szCs w:val="21"/>
                <w:lang w:bidi="ar"/>
              </w:rPr>
              <w:t>无梁板</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4F2A">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837DCD9">
            <w:pPr>
              <w:widowControl/>
              <w:jc w:val="center"/>
              <w:textAlignment w:val="center"/>
              <w:rPr>
                <w:szCs w:val="21"/>
              </w:rPr>
            </w:pPr>
            <w:r>
              <w:rPr>
                <w:color w:val="000000"/>
                <w:kern w:val="0"/>
                <w:szCs w:val="21"/>
                <w:lang w:bidi="ar"/>
              </w:rPr>
              <w:t>0625030300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E6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250.89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B02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71A9872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9176">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76BD">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201D">
            <w:pPr>
              <w:widowControl/>
              <w:jc w:val="center"/>
              <w:textAlignment w:val="center"/>
              <w:rPr>
                <w:szCs w:val="21"/>
              </w:rPr>
            </w:pPr>
            <w:r>
              <w:rPr>
                <w:kern w:val="0"/>
                <w:szCs w:val="21"/>
                <w:lang w:bidi="ar"/>
              </w:rPr>
              <w:t>平板</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2E25">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0E5F4E5">
            <w:pPr>
              <w:widowControl/>
              <w:jc w:val="center"/>
              <w:textAlignment w:val="center"/>
              <w:rPr>
                <w:szCs w:val="21"/>
              </w:rPr>
            </w:pPr>
            <w:r>
              <w:rPr>
                <w:color w:val="000000"/>
                <w:kern w:val="0"/>
                <w:szCs w:val="21"/>
                <w:lang w:bidi="ar"/>
              </w:rPr>
              <w:t>0625030500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3B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250.95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5F3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56E31C3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023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2F16C">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7A20">
            <w:pPr>
              <w:widowControl/>
              <w:jc w:val="center"/>
              <w:textAlignment w:val="center"/>
              <w:rPr>
                <w:szCs w:val="21"/>
              </w:rPr>
            </w:pPr>
            <w:r>
              <w:rPr>
                <w:kern w:val="0"/>
                <w:szCs w:val="21"/>
                <w:lang w:bidi="ar"/>
              </w:rPr>
              <w:t>拱板</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22D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EF9E5B9">
            <w:pPr>
              <w:widowControl/>
              <w:jc w:val="center"/>
              <w:textAlignment w:val="center"/>
              <w:rPr>
                <w:szCs w:val="21"/>
              </w:rPr>
            </w:pPr>
            <w:r>
              <w:rPr>
                <w:color w:val="000000"/>
                <w:kern w:val="0"/>
                <w:szCs w:val="21"/>
                <w:lang w:bidi="ar"/>
              </w:rPr>
              <w:t>0625030700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87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250.92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858B">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3</w:t>
            </w:r>
          </w:p>
        </w:tc>
      </w:tr>
      <w:tr w14:paraId="7E83E1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8E25">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9B339">
            <w:pPr>
              <w:widowControl/>
              <w:jc w:val="left"/>
              <w:textAlignment w:val="center"/>
              <w:rPr>
                <w:szCs w:val="21"/>
              </w:rPr>
            </w:pPr>
            <w:r>
              <w:rPr>
                <w:kern w:val="0"/>
                <w:szCs w:val="21"/>
                <w:lang w:bidi="ar"/>
              </w:rPr>
              <w:t>现浇构件圆钢筋</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5B492">
            <w:pPr>
              <w:widowControl/>
              <w:jc w:val="left"/>
              <w:textAlignment w:val="center"/>
              <w:rPr>
                <w:szCs w:val="21"/>
              </w:rPr>
            </w:pPr>
            <w:r>
              <w:rPr>
                <w:kern w:val="0"/>
                <w:szCs w:val="21"/>
                <w:lang w:bidi="ar"/>
              </w:rPr>
              <w:t xml:space="preserve">钢筋HPB300 </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BDA5">
            <w:pPr>
              <w:widowControl/>
              <w:jc w:val="center"/>
              <w:textAlignment w:val="center"/>
              <w:rPr>
                <w:szCs w:val="21"/>
              </w:rPr>
            </w:pPr>
            <w:r>
              <w:rPr>
                <w:kern w:val="0"/>
                <w:szCs w:val="21"/>
                <w:lang w:bidi="ar"/>
              </w:rPr>
              <w:t>直径≦10mm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D1F175A">
            <w:pPr>
              <w:widowControl/>
              <w:jc w:val="center"/>
              <w:textAlignment w:val="center"/>
              <w:rPr>
                <w:szCs w:val="21"/>
              </w:rPr>
            </w:pPr>
            <w:r>
              <w:rPr>
                <w:color w:val="000000"/>
                <w:kern w:val="0"/>
                <w:szCs w:val="21"/>
                <w:lang w:bidi="ar"/>
              </w:rPr>
              <w:t>0625050101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A65E">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225.96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C2BE">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e/t</w:t>
            </w:r>
          </w:p>
        </w:tc>
      </w:tr>
      <w:tr w14:paraId="7B2949E4">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C2B7">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21ED">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8F416">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C732">
            <w:pPr>
              <w:widowControl/>
              <w:jc w:val="center"/>
              <w:textAlignment w:val="center"/>
              <w:rPr>
                <w:szCs w:val="21"/>
              </w:rPr>
            </w:pPr>
            <w:r>
              <w:rPr>
                <w:kern w:val="0"/>
                <w:szCs w:val="21"/>
                <w:lang w:bidi="ar"/>
              </w:rPr>
              <w:t>直径≦18mm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46DCF7F">
            <w:pPr>
              <w:widowControl/>
              <w:jc w:val="center"/>
              <w:textAlignment w:val="center"/>
              <w:rPr>
                <w:szCs w:val="21"/>
              </w:rPr>
            </w:pPr>
            <w:r>
              <w:rPr>
                <w:color w:val="000000"/>
                <w:kern w:val="0"/>
                <w:szCs w:val="21"/>
                <w:lang w:bidi="ar"/>
              </w:rPr>
              <w:t>0625050103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CFBF">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229.49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3D3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e/t</w:t>
            </w:r>
          </w:p>
        </w:tc>
      </w:tr>
      <w:tr w14:paraId="12C0684B">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C3F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CA71">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AF44">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8968">
            <w:pPr>
              <w:widowControl/>
              <w:jc w:val="center"/>
              <w:textAlignment w:val="center"/>
              <w:rPr>
                <w:szCs w:val="21"/>
              </w:rPr>
            </w:pPr>
            <w:r>
              <w:rPr>
                <w:kern w:val="0"/>
                <w:szCs w:val="21"/>
                <w:lang w:bidi="ar"/>
              </w:rPr>
              <w:t>直径≦25mm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96A8A07">
            <w:pPr>
              <w:widowControl/>
              <w:jc w:val="center"/>
              <w:textAlignment w:val="center"/>
              <w:rPr>
                <w:szCs w:val="21"/>
              </w:rPr>
            </w:pPr>
            <w:r>
              <w:rPr>
                <w:color w:val="000000"/>
                <w:kern w:val="0"/>
                <w:szCs w:val="21"/>
                <w:lang w:bidi="ar"/>
              </w:rPr>
              <w:t>0625050105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E2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228.22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2D8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e/t</w:t>
            </w:r>
          </w:p>
        </w:tc>
      </w:tr>
      <w:tr w14:paraId="2856749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61C1">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0C39">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F7DA">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6FC0">
            <w:pPr>
              <w:widowControl/>
              <w:jc w:val="center"/>
              <w:textAlignment w:val="center"/>
              <w:rPr>
                <w:szCs w:val="21"/>
              </w:rPr>
            </w:pPr>
            <w:r>
              <w:rPr>
                <w:kern w:val="0"/>
                <w:szCs w:val="21"/>
                <w:lang w:bidi="ar"/>
              </w:rPr>
              <w:t>直径≦32mm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54CF42E">
            <w:pPr>
              <w:widowControl/>
              <w:jc w:val="center"/>
              <w:textAlignment w:val="center"/>
              <w:rPr>
                <w:szCs w:val="21"/>
              </w:rPr>
            </w:pPr>
            <w:r>
              <w:rPr>
                <w:color w:val="000000"/>
                <w:kern w:val="0"/>
                <w:szCs w:val="21"/>
                <w:lang w:bidi="ar"/>
              </w:rPr>
              <w:t>0625050107</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DF5">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225.45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03D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e/t</w:t>
            </w:r>
          </w:p>
        </w:tc>
      </w:tr>
      <w:tr w14:paraId="2A45929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65E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691FA">
            <w:pPr>
              <w:widowControl/>
              <w:jc w:val="left"/>
              <w:textAlignment w:val="center"/>
              <w:rPr>
                <w:szCs w:val="21"/>
              </w:rPr>
            </w:pPr>
            <w:r>
              <w:rPr>
                <w:kern w:val="0"/>
                <w:szCs w:val="21"/>
                <w:lang w:bidi="ar"/>
              </w:rPr>
              <w:t xml:space="preserve">金属板屋面  </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1F3B7">
            <w:pPr>
              <w:widowControl/>
              <w:jc w:val="left"/>
              <w:textAlignment w:val="center"/>
              <w:rPr>
                <w:szCs w:val="21"/>
              </w:rPr>
            </w:pPr>
            <w:r>
              <w:rPr>
                <w:kern w:val="0"/>
                <w:szCs w:val="21"/>
                <w:lang w:bidi="ar"/>
              </w:rPr>
              <w:t>单层彩钢板W-550压型板屋面</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9B88">
            <w:pPr>
              <w:widowControl/>
              <w:jc w:val="center"/>
              <w:textAlignment w:val="center"/>
              <w:rPr>
                <w:szCs w:val="21"/>
              </w:rPr>
            </w:pPr>
            <w:r>
              <w:rPr>
                <w:kern w:val="0"/>
                <w:szCs w:val="21"/>
                <w:lang w:bidi="ar"/>
              </w:rPr>
              <w:t>檩距≦1.5m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1558206">
            <w:pPr>
              <w:widowControl/>
              <w:jc w:val="center"/>
              <w:textAlignment w:val="center"/>
              <w:rPr>
                <w:szCs w:val="21"/>
              </w:rPr>
            </w:pPr>
            <w:r>
              <w:rPr>
                <w:color w:val="000000"/>
                <w:kern w:val="0"/>
                <w:szCs w:val="21"/>
                <w:lang w:bidi="ar"/>
              </w:rPr>
              <w:t>0625070101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77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25.90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47F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6C08A0D8">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C6170">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2CA4">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6336">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7F6C">
            <w:pPr>
              <w:widowControl/>
              <w:jc w:val="center"/>
              <w:textAlignment w:val="center"/>
              <w:rPr>
                <w:szCs w:val="21"/>
              </w:rPr>
            </w:pPr>
            <w:r>
              <w:rPr>
                <w:kern w:val="0"/>
                <w:szCs w:val="21"/>
                <w:lang w:bidi="ar"/>
              </w:rPr>
              <w:t>檩距≦2.5m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5BD71EC">
            <w:pPr>
              <w:widowControl/>
              <w:jc w:val="center"/>
              <w:textAlignment w:val="center"/>
              <w:rPr>
                <w:szCs w:val="21"/>
              </w:rPr>
            </w:pPr>
            <w:r>
              <w:rPr>
                <w:color w:val="000000"/>
                <w:kern w:val="0"/>
                <w:szCs w:val="21"/>
                <w:lang w:bidi="ar"/>
              </w:rPr>
              <w:t>0625070103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E36">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25.74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AFA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1C672AA5">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A18B5">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A045">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8AE5">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0824">
            <w:pPr>
              <w:widowControl/>
              <w:jc w:val="center"/>
              <w:textAlignment w:val="center"/>
              <w:rPr>
                <w:szCs w:val="21"/>
              </w:rPr>
            </w:pPr>
            <w:r>
              <w:rPr>
                <w:kern w:val="0"/>
                <w:szCs w:val="21"/>
                <w:lang w:bidi="ar"/>
              </w:rPr>
              <w:t>檩距≦3.5m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0C8AE68">
            <w:pPr>
              <w:widowControl/>
              <w:jc w:val="center"/>
              <w:textAlignment w:val="center"/>
              <w:rPr>
                <w:szCs w:val="21"/>
              </w:rPr>
            </w:pPr>
            <w:r>
              <w:rPr>
                <w:color w:val="000000"/>
                <w:kern w:val="0"/>
                <w:szCs w:val="21"/>
                <w:lang w:bidi="ar"/>
              </w:rPr>
              <w:t>0625070105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AD4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25.66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C32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13E5D7F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7F9A">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5718">
            <w:pPr>
              <w:widowControl/>
              <w:jc w:val="left"/>
              <w:textAlignment w:val="center"/>
              <w:rPr>
                <w:szCs w:val="21"/>
              </w:rPr>
            </w:pPr>
            <w:r>
              <w:rPr>
                <w:kern w:val="0"/>
                <w:szCs w:val="21"/>
                <w:lang w:bidi="ar"/>
              </w:rPr>
              <w:t xml:space="preserve">块料面层  </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433D9">
            <w:pPr>
              <w:widowControl/>
              <w:jc w:val="left"/>
              <w:textAlignment w:val="center"/>
              <w:rPr>
                <w:szCs w:val="21"/>
              </w:rPr>
            </w:pPr>
            <w:r>
              <w:rPr>
                <w:kern w:val="0"/>
                <w:szCs w:val="21"/>
                <w:lang w:bidi="ar"/>
              </w:rPr>
              <w:t>石材楼地面（每块面积）</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E766">
            <w:pPr>
              <w:widowControl/>
              <w:jc w:val="center"/>
              <w:textAlignment w:val="center"/>
              <w:rPr>
                <w:szCs w:val="21"/>
              </w:rPr>
            </w:pPr>
            <w:r>
              <w:rPr>
                <w:kern w:val="0"/>
                <w:szCs w:val="21"/>
                <w:lang w:bidi="ar"/>
              </w:rPr>
              <w:t>0.36m</w:t>
            </w:r>
            <w:r>
              <w:rPr>
                <w:kern w:val="0"/>
                <w:szCs w:val="21"/>
                <w:vertAlign w:val="superscript"/>
                <w:lang w:bidi="ar"/>
              </w:rPr>
              <w:t>2</w:t>
            </w:r>
            <w:r>
              <w:rPr>
                <w:kern w:val="0"/>
                <w:szCs w:val="21"/>
                <w:lang w:bidi="ar"/>
              </w:rPr>
              <w:t>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2CD0656B">
            <w:pPr>
              <w:widowControl/>
              <w:jc w:val="center"/>
              <w:textAlignment w:val="center"/>
              <w:rPr>
                <w:szCs w:val="21"/>
              </w:rPr>
            </w:pPr>
            <w:r>
              <w:rPr>
                <w:color w:val="000000"/>
                <w:kern w:val="0"/>
                <w:szCs w:val="21"/>
                <w:lang w:bidi="ar"/>
              </w:rPr>
              <w:t>0625090101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DF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37.62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F7214">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283E25C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C5A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0A43">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41CA">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F5BD">
            <w:pPr>
              <w:widowControl/>
              <w:jc w:val="center"/>
              <w:textAlignment w:val="center"/>
              <w:rPr>
                <w:szCs w:val="21"/>
              </w:rPr>
            </w:pPr>
            <w:r>
              <w:rPr>
                <w:kern w:val="0"/>
                <w:szCs w:val="21"/>
                <w:lang w:bidi="ar"/>
              </w:rPr>
              <w:t>0.64m</w:t>
            </w:r>
            <w:r>
              <w:rPr>
                <w:kern w:val="0"/>
                <w:szCs w:val="21"/>
                <w:vertAlign w:val="superscript"/>
                <w:lang w:bidi="ar"/>
              </w:rPr>
              <w:t>2</w:t>
            </w:r>
            <w:r>
              <w:rPr>
                <w:kern w:val="0"/>
                <w:szCs w:val="21"/>
                <w:lang w:bidi="ar"/>
              </w:rPr>
              <w:t>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05F66D52">
            <w:pPr>
              <w:widowControl/>
              <w:jc w:val="center"/>
              <w:textAlignment w:val="center"/>
              <w:rPr>
                <w:szCs w:val="21"/>
              </w:rPr>
            </w:pPr>
            <w:r>
              <w:rPr>
                <w:color w:val="000000"/>
                <w:kern w:val="0"/>
                <w:szCs w:val="21"/>
                <w:lang w:bidi="ar"/>
              </w:rPr>
              <w:t>0625090103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F42">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37.62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3DC9">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3F89CB11">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BB43">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7352">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79B1">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1868">
            <w:pPr>
              <w:widowControl/>
              <w:jc w:val="center"/>
              <w:textAlignment w:val="center"/>
              <w:rPr>
                <w:szCs w:val="21"/>
              </w:rPr>
            </w:pPr>
            <w:r>
              <w:rPr>
                <w:kern w:val="0"/>
                <w:szCs w:val="21"/>
                <w:lang w:bidi="ar"/>
              </w:rPr>
              <w:t>0.64m</w:t>
            </w:r>
            <w:r>
              <w:rPr>
                <w:kern w:val="0"/>
                <w:szCs w:val="21"/>
                <w:vertAlign w:val="superscript"/>
                <w:lang w:bidi="ar"/>
              </w:rPr>
              <w:t>2</w:t>
            </w:r>
            <w:r>
              <w:rPr>
                <w:kern w:val="0"/>
                <w:szCs w:val="21"/>
                <w:lang w:bidi="ar"/>
              </w:rPr>
              <w:t>以外</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68CFC1">
            <w:pPr>
              <w:widowControl/>
              <w:jc w:val="center"/>
              <w:textAlignment w:val="center"/>
              <w:rPr>
                <w:szCs w:val="21"/>
              </w:rPr>
            </w:pPr>
            <w:r>
              <w:rPr>
                <w:color w:val="000000"/>
                <w:kern w:val="0"/>
                <w:szCs w:val="21"/>
                <w:lang w:bidi="ar"/>
              </w:rPr>
              <w:t>0625090105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A5D">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37.62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7C46">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r>
              <w:rPr>
                <w:kern w:val="0"/>
                <w:szCs w:val="21"/>
                <w:vertAlign w:val="superscript"/>
                <w:lang w:bidi="ar"/>
              </w:rPr>
              <w:t>2</w:t>
            </w:r>
          </w:p>
        </w:tc>
      </w:tr>
      <w:tr w14:paraId="3D179C07">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8DC8">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D9547">
            <w:pPr>
              <w:widowControl/>
              <w:jc w:val="left"/>
              <w:textAlignment w:val="center"/>
              <w:rPr>
                <w:szCs w:val="21"/>
              </w:rPr>
            </w:pPr>
            <w:r>
              <w:rPr>
                <w:kern w:val="0"/>
                <w:szCs w:val="21"/>
                <w:lang w:bidi="ar"/>
              </w:rPr>
              <w:t>地下顶管</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94B7B">
            <w:pPr>
              <w:widowControl/>
              <w:jc w:val="left"/>
              <w:textAlignment w:val="center"/>
              <w:rPr>
                <w:szCs w:val="21"/>
              </w:rPr>
            </w:pPr>
            <w:r>
              <w:rPr>
                <w:kern w:val="0"/>
                <w:szCs w:val="21"/>
                <w:lang w:bidi="ar"/>
              </w:rPr>
              <w:t>钢管直径≦150mm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833D">
            <w:pPr>
              <w:widowControl/>
              <w:jc w:val="center"/>
              <w:textAlignment w:val="center"/>
              <w:rPr>
                <w:szCs w:val="21"/>
              </w:rPr>
            </w:pPr>
            <w:r>
              <w:rPr>
                <w:kern w:val="0"/>
                <w:szCs w:val="21"/>
                <w:lang w:bidi="ar"/>
              </w:rPr>
              <w:t>顶管距离≦10m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1675C0DA">
            <w:pPr>
              <w:widowControl/>
              <w:jc w:val="center"/>
              <w:textAlignment w:val="center"/>
              <w:rPr>
                <w:szCs w:val="21"/>
              </w:rPr>
            </w:pPr>
            <w:r>
              <w:rPr>
                <w:color w:val="000000"/>
                <w:kern w:val="0"/>
                <w:szCs w:val="21"/>
                <w:lang w:bidi="ar"/>
              </w:rPr>
              <w:t>0625110101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45F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86.13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835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69255AC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875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A0CF">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9819">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6106">
            <w:pPr>
              <w:widowControl/>
              <w:jc w:val="left"/>
              <w:textAlignment w:val="center"/>
              <w:rPr>
                <w:szCs w:val="21"/>
              </w:rPr>
            </w:pPr>
            <w:r>
              <w:rPr>
                <w:kern w:val="0"/>
                <w:szCs w:val="21"/>
                <w:lang w:bidi="ar"/>
              </w:rPr>
              <w:t>顶管距离&gt;10m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AAF8314">
            <w:pPr>
              <w:widowControl/>
              <w:jc w:val="center"/>
              <w:textAlignment w:val="center"/>
              <w:rPr>
                <w:szCs w:val="21"/>
              </w:rPr>
            </w:pPr>
            <w:r>
              <w:rPr>
                <w:color w:val="000000"/>
                <w:kern w:val="0"/>
                <w:szCs w:val="21"/>
                <w:lang w:bidi="ar"/>
              </w:rPr>
              <w:t>0625110103</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0D1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72.94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1C98">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1EB06220">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6269">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4A3F">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DB1B">
            <w:pPr>
              <w:widowControl/>
              <w:jc w:val="left"/>
              <w:textAlignment w:val="center"/>
              <w:rPr>
                <w:szCs w:val="21"/>
              </w:rPr>
            </w:pPr>
            <w:r>
              <w:rPr>
                <w:kern w:val="0"/>
                <w:szCs w:val="21"/>
                <w:lang w:bidi="ar"/>
              </w:rPr>
              <w:t>钢管直径＞150mm</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3874">
            <w:pPr>
              <w:widowControl/>
              <w:jc w:val="left"/>
              <w:textAlignment w:val="center"/>
              <w:rPr>
                <w:szCs w:val="21"/>
              </w:rPr>
            </w:pPr>
            <w:r>
              <w:rPr>
                <w:kern w:val="0"/>
                <w:szCs w:val="21"/>
                <w:lang w:bidi="ar"/>
              </w:rPr>
              <w:t>顶管距离&gt;10m</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FC96B38">
            <w:pPr>
              <w:widowControl/>
              <w:jc w:val="center"/>
              <w:textAlignment w:val="center"/>
              <w:rPr>
                <w:szCs w:val="21"/>
              </w:rPr>
            </w:pPr>
            <w:r>
              <w:rPr>
                <w:color w:val="000000"/>
                <w:kern w:val="0"/>
                <w:szCs w:val="21"/>
                <w:lang w:bidi="ar"/>
              </w:rPr>
              <w:t>0625110301</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E37">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76.48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76DC">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783DF93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052E">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255B3">
            <w:pPr>
              <w:widowControl/>
              <w:jc w:val="left"/>
              <w:textAlignment w:val="center"/>
              <w:rPr>
                <w:szCs w:val="21"/>
              </w:rPr>
            </w:pPr>
            <w:r>
              <w:rPr>
                <w:kern w:val="0"/>
                <w:szCs w:val="21"/>
                <w:lang w:bidi="ar"/>
              </w:rPr>
              <w:t>室内 铸铁雨水管（石棉水泥接口）</w:t>
            </w:r>
          </w:p>
        </w:tc>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003EA">
            <w:pPr>
              <w:widowControl/>
              <w:jc w:val="left"/>
              <w:textAlignment w:val="center"/>
              <w:rPr>
                <w:szCs w:val="21"/>
              </w:rPr>
            </w:pPr>
            <w:r>
              <w:rPr>
                <w:kern w:val="0"/>
                <w:szCs w:val="21"/>
                <w:lang w:bidi="ar"/>
              </w:rPr>
              <w:t>公称直径</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427A">
            <w:pPr>
              <w:widowControl/>
              <w:jc w:val="center"/>
              <w:textAlignment w:val="center"/>
              <w:rPr>
                <w:szCs w:val="21"/>
              </w:rPr>
            </w:pPr>
            <w:r>
              <w:rPr>
                <w:kern w:val="0"/>
                <w:szCs w:val="21"/>
                <w:lang w:bidi="ar"/>
              </w:rPr>
              <w:t>75mm以内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5F95F189">
            <w:pPr>
              <w:widowControl/>
              <w:jc w:val="center"/>
              <w:textAlignment w:val="center"/>
              <w:rPr>
                <w:szCs w:val="21"/>
              </w:rPr>
            </w:pPr>
            <w:r>
              <w:rPr>
                <w:color w:val="000000"/>
                <w:kern w:val="0"/>
                <w:szCs w:val="21"/>
                <w:lang w:bidi="ar"/>
              </w:rPr>
              <w:t>0625130100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AE9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67.62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2B6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7A05236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CA08">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9762">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CAD7C">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08D1">
            <w:pPr>
              <w:widowControl/>
              <w:jc w:val="center"/>
              <w:textAlignment w:val="center"/>
              <w:rPr>
                <w:szCs w:val="21"/>
              </w:rPr>
            </w:pPr>
            <w:r>
              <w:rPr>
                <w:kern w:val="0"/>
                <w:szCs w:val="21"/>
                <w:lang w:bidi="ar"/>
              </w:rPr>
              <w:t>100mm以内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A12CBA2">
            <w:pPr>
              <w:widowControl/>
              <w:jc w:val="center"/>
              <w:textAlignment w:val="center"/>
              <w:rPr>
                <w:szCs w:val="21"/>
              </w:rPr>
            </w:pPr>
            <w:r>
              <w:rPr>
                <w:color w:val="000000"/>
                <w:kern w:val="0"/>
                <w:szCs w:val="21"/>
                <w:lang w:bidi="ar"/>
              </w:rPr>
              <w:t>0625130300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5A4">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67.53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D6F3">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34E5267E">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2D5B">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0FCD">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4E6E">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97B8">
            <w:pPr>
              <w:widowControl/>
              <w:jc w:val="center"/>
              <w:textAlignment w:val="center"/>
              <w:rPr>
                <w:szCs w:val="21"/>
              </w:rPr>
            </w:pPr>
            <w:r>
              <w:rPr>
                <w:kern w:val="0"/>
                <w:szCs w:val="21"/>
                <w:lang w:bidi="ar"/>
              </w:rPr>
              <w:t>200mm以内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72E4C63C">
            <w:pPr>
              <w:widowControl/>
              <w:jc w:val="center"/>
              <w:textAlignment w:val="center"/>
              <w:rPr>
                <w:szCs w:val="21"/>
              </w:rPr>
            </w:pPr>
            <w:r>
              <w:rPr>
                <w:color w:val="000000"/>
                <w:kern w:val="0"/>
                <w:szCs w:val="21"/>
                <w:lang w:bidi="ar"/>
              </w:rPr>
              <w:t>0625130500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049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67.26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F71D">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616B90AA">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F9D">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C8A1">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D184">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05CD">
            <w:pPr>
              <w:widowControl/>
              <w:jc w:val="center"/>
              <w:textAlignment w:val="center"/>
              <w:rPr>
                <w:szCs w:val="21"/>
              </w:rPr>
            </w:pPr>
            <w:r>
              <w:rPr>
                <w:kern w:val="0"/>
                <w:szCs w:val="21"/>
                <w:lang w:bidi="ar"/>
              </w:rPr>
              <w:t>250mm以内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7CBCB89">
            <w:pPr>
              <w:widowControl/>
              <w:jc w:val="center"/>
              <w:textAlignment w:val="center"/>
              <w:rPr>
                <w:szCs w:val="21"/>
              </w:rPr>
            </w:pPr>
            <w:r>
              <w:rPr>
                <w:color w:val="000000"/>
                <w:kern w:val="0"/>
                <w:szCs w:val="21"/>
                <w:lang w:bidi="ar"/>
              </w:rPr>
              <w:t>0625130700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3260">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68.52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7A90">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2E53188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EA8A">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58AE">
            <w:pPr>
              <w:rPr>
                <w:szCs w:val="21"/>
              </w:rPr>
            </w:pPr>
          </w:p>
        </w:tc>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403B3">
            <w:pPr>
              <w:rPr>
                <w:szCs w:val="21"/>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98DC1">
            <w:pPr>
              <w:widowControl/>
              <w:jc w:val="center"/>
              <w:textAlignment w:val="center"/>
              <w:rPr>
                <w:szCs w:val="21"/>
              </w:rPr>
            </w:pPr>
            <w:r>
              <w:rPr>
                <w:kern w:val="0"/>
                <w:szCs w:val="21"/>
                <w:lang w:bidi="ar"/>
              </w:rPr>
              <w:t>300mm以内</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66186DDE">
            <w:pPr>
              <w:widowControl/>
              <w:jc w:val="center"/>
              <w:textAlignment w:val="center"/>
              <w:rPr>
                <w:szCs w:val="21"/>
              </w:rPr>
            </w:pPr>
            <w:r>
              <w:rPr>
                <w:color w:val="000000"/>
                <w:kern w:val="0"/>
                <w:szCs w:val="21"/>
                <w:lang w:bidi="ar"/>
              </w:rPr>
              <w:t>0625130900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706B">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68.55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0A01">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e/m</w:t>
            </w:r>
          </w:p>
        </w:tc>
      </w:tr>
      <w:tr w14:paraId="53C8B3F9">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4FBD">
            <w:pPr>
              <w:rPr>
                <w:szCs w:val="21"/>
              </w:rPr>
            </w:pP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09EE">
            <w:pPr>
              <w:widowControl/>
              <w:jc w:val="left"/>
              <w:textAlignment w:val="center"/>
              <w:rPr>
                <w:szCs w:val="21"/>
              </w:rPr>
            </w:pPr>
            <w:r>
              <w:rPr>
                <w:kern w:val="0"/>
                <w:szCs w:val="21"/>
                <w:lang w:bidi="ar"/>
              </w:rPr>
              <w:t>空气加热器（冷却器）</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4F66">
            <w:pPr>
              <w:widowControl/>
              <w:jc w:val="center"/>
              <w:textAlignment w:val="center"/>
              <w:rPr>
                <w:szCs w:val="21"/>
              </w:rPr>
            </w:pPr>
            <w:r>
              <w:rPr>
                <w:kern w:val="0"/>
                <w:szCs w:val="21"/>
                <w:lang w:bidi="ar"/>
              </w:rPr>
              <w:t>≦100kg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85EC">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3F62E51F">
            <w:pPr>
              <w:widowControl/>
              <w:jc w:val="center"/>
              <w:textAlignment w:val="center"/>
              <w:rPr>
                <w:szCs w:val="21"/>
              </w:rPr>
            </w:pPr>
            <w:r>
              <w:rPr>
                <w:color w:val="000000"/>
                <w:kern w:val="0"/>
                <w:szCs w:val="21"/>
                <w:lang w:bidi="ar"/>
              </w:rPr>
              <w:t>0625150100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491">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25.61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6665">
            <w:pPr>
              <w:widowControl/>
              <w:jc w:val="center"/>
              <w:textAlignment w:val="center"/>
              <w:rPr>
                <w:szCs w:val="21"/>
              </w:rPr>
            </w:pPr>
            <w:r>
              <w:rPr>
                <w:kern w:val="0"/>
                <w:szCs w:val="21"/>
                <w:lang w:bidi="ar"/>
              </w:rPr>
              <w:t>kgCO</w:t>
            </w:r>
            <w:r>
              <w:rPr>
                <w:kern w:val="0"/>
                <w:szCs w:val="21"/>
                <w:vertAlign w:val="subscript"/>
                <w:lang w:bidi="ar"/>
              </w:rPr>
              <w:t>2</w:t>
            </w:r>
            <w:r>
              <w:rPr>
                <w:kern w:val="0"/>
                <w:szCs w:val="21"/>
                <w:lang w:bidi="ar"/>
              </w:rPr>
              <w:t>e/台</w:t>
            </w:r>
          </w:p>
        </w:tc>
      </w:tr>
      <w:tr w14:paraId="6A51FC9D">
        <w:tblPrEx>
          <w:tblCellMar>
            <w:top w:w="0" w:type="dxa"/>
            <w:left w:w="108" w:type="dxa"/>
            <w:bottom w:w="0" w:type="dxa"/>
            <w:right w:w="108" w:type="dxa"/>
          </w:tblCellMar>
        </w:tblPrEx>
        <w:trPr>
          <w:trHeight w:val="23" w:hRule="atLeast"/>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5492">
            <w:pPr>
              <w:rPr>
                <w:szCs w:val="21"/>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08B3">
            <w:pPr>
              <w:rPr>
                <w:szCs w:val="21"/>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4718">
            <w:pPr>
              <w:widowControl/>
              <w:jc w:val="center"/>
              <w:textAlignment w:val="center"/>
              <w:rPr>
                <w:szCs w:val="21"/>
              </w:rPr>
            </w:pPr>
            <w:r>
              <w:rPr>
                <w:kern w:val="0"/>
                <w:szCs w:val="21"/>
                <w:lang w:bidi="ar"/>
              </w:rPr>
              <w:t>≦200kg</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8698">
            <w:pPr>
              <w:widowControl/>
              <w:jc w:val="center"/>
              <w:textAlignment w:val="center"/>
              <w:rPr>
                <w:szCs w:val="21"/>
              </w:rPr>
            </w:pPr>
            <w:r>
              <w:rPr>
                <w:kern w:val="0"/>
                <w:szCs w:val="21"/>
                <w:lang w:bidi="ar"/>
              </w:rPr>
              <w:t>/</w:t>
            </w:r>
          </w:p>
        </w:tc>
        <w:tc>
          <w:tcPr>
            <w:tcW w:w="750" w:type="pct"/>
            <w:tcBorders>
              <w:top w:val="single" w:color="000000" w:sz="4" w:space="0"/>
              <w:left w:val="single" w:color="000000" w:sz="4" w:space="0"/>
              <w:bottom w:val="single" w:color="000000" w:sz="4" w:space="0"/>
              <w:right w:val="nil"/>
            </w:tcBorders>
            <w:shd w:val="clear" w:color="auto" w:fill="auto"/>
            <w:noWrap/>
            <w:vAlign w:val="center"/>
          </w:tcPr>
          <w:p w14:paraId="489A99F2">
            <w:pPr>
              <w:widowControl/>
              <w:jc w:val="center"/>
              <w:textAlignment w:val="center"/>
              <w:rPr>
                <w:szCs w:val="21"/>
              </w:rPr>
            </w:pPr>
            <w:r>
              <w:rPr>
                <w:color w:val="000000"/>
                <w:kern w:val="0"/>
                <w:szCs w:val="21"/>
                <w:lang w:bidi="ar"/>
              </w:rPr>
              <w:t>0625150300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D1E9">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35.45 </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E55B">
            <w:pPr>
              <w:widowControl/>
              <w:jc w:val="center"/>
              <w:textAlignment w:val="center"/>
              <w:rPr>
                <w:szCs w:val="21"/>
              </w:rPr>
            </w:pPr>
            <w:r>
              <w:rPr>
                <w:kern w:val="0"/>
                <w:szCs w:val="21"/>
                <w:lang w:bidi="ar"/>
              </w:rPr>
              <w:t>kgCO2e/台</w:t>
            </w:r>
          </w:p>
        </w:tc>
      </w:tr>
    </w:tbl>
    <w:p w14:paraId="6558EB43">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08CA329">
      <w:pPr>
        <w:pStyle w:val="2"/>
        <w:numPr>
          <w:ilvl w:val="0"/>
          <w:numId w:val="0"/>
        </w:numPr>
        <w:ind w:leftChars="0"/>
        <w:jc w:val="center"/>
        <w:rPr>
          <w:rFonts w:hint="eastAsia"/>
        </w:rPr>
      </w:pPr>
      <w:bookmarkStart w:id="89" w:name="_Toc8173"/>
      <w:bookmarkStart w:id="90" w:name="_Toc2028784139"/>
      <w:bookmarkStart w:id="91" w:name="_Toc1650"/>
      <w:r>
        <w:rPr>
          <w:rFonts w:hint="eastAsia"/>
        </w:rPr>
        <w:t xml:space="preserve">附录G </w:t>
      </w:r>
      <w:r>
        <w:rPr>
          <w:rFonts w:hint="eastAsia"/>
          <w:lang w:val="en-US" w:eastAsia="zh-CN"/>
        </w:rPr>
        <w:t>植物</w:t>
      </w:r>
      <w:r>
        <w:rPr>
          <w:rFonts w:hint="eastAsia"/>
        </w:rPr>
        <w:t>固碳除因子基础数据</w:t>
      </w:r>
      <w:bookmarkEnd w:id="89"/>
      <w:bookmarkEnd w:id="90"/>
      <w:bookmarkEnd w:id="91"/>
    </w:p>
    <w:p w14:paraId="2CBDF85A"/>
    <w:p w14:paraId="793EEC44">
      <w:pPr>
        <w:pStyle w:val="4"/>
        <w:numPr>
          <w:ilvl w:val="2"/>
          <w:numId w:val="0"/>
        </w:numPr>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G.0.1</w:t>
      </w:r>
      <w:r>
        <w:rPr>
          <w:rFonts w:hint="eastAsia"/>
          <w:color w:val="000000" w:themeColor="text1"/>
          <w14:textFill>
            <w14:solidFill>
              <w14:schemeClr w14:val="tx1"/>
            </w14:solidFill>
          </w14:textFill>
        </w:rPr>
        <w:t xml:space="preserve"> 各类</w:t>
      </w:r>
      <w:r>
        <w:rPr>
          <w:rFonts w:hint="eastAsia"/>
          <w:color w:val="000000" w:themeColor="text1"/>
          <w:lang w:val="en-US" w:eastAsia="zh-CN"/>
          <w14:textFill>
            <w14:solidFill>
              <w14:schemeClr w14:val="tx1"/>
            </w14:solidFill>
          </w14:textFill>
        </w:rPr>
        <w:t>植物</w:t>
      </w:r>
      <w:r>
        <w:rPr>
          <w:rFonts w:hint="eastAsia"/>
          <w:color w:val="000000" w:themeColor="text1"/>
          <w14:textFill>
            <w14:solidFill>
              <w14:schemeClr w14:val="tx1"/>
            </w14:solidFill>
          </w14:textFill>
        </w:rPr>
        <w:t>固碳因子基础数据应按表G.0.1选取。</w:t>
      </w:r>
    </w:p>
    <w:p w14:paraId="5975A404"/>
    <w:p w14:paraId="0DACC4F9">
      <w:pPr>
        <w:jc w:val="center"/>
        <w:rPr>
          <w:rFonts w:hint="eastAsia"/>
          <w:b/>
          <w:bCs/>
        </w:rPr>
      </w:pPr>
      <w:r>
        <w:rPr>
          <w:rFonts w:hint="eastAsia"/>
          <w:b/>
          <w:bCs/>
        </w:rPr>
        <w:t>表G.0.1 各类</w:t>
      </w:r>
      <w:r>
        <w:rPr>
          <w:rFonts w:hint="eastAsia" w:ascii="Times New Roman" w:hAnsi="Times New Roman" w:eastAsia="宋体" w:cs="Times New Roman"/>
          <w:b/>
          <w:bCs/>
          <w:kern w:val="2"/>
          <w:sz w:val="21"/>
          <w:szCs w:val="22"/>
          <w:lang w:val="en-US" w:eastAsia="zh-CN" w:bidi="ar-SA"/>
        </w:rPr>
        <w:t>植物固碳</w:t>
      </w:r>
      <w:r>
        <w:rPr>
          <w:rFonts w:hint="eastAsia"/>
          <w:b/>
          <w:bCs/>
        </w:rPr>
        <w:t>因子基础数据</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55"/>
        <w:gridCol w:w="1383"/>
        <w:gridCol w:w="700"/>
        <w:gridCol w:w="1428"/>
        <w:gridCol w:w="2717"/>
      </w:tblGrid>
      <w:tr w14:paraId="376D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345" w:type="pct"/>
            <w:gridSpan w:val="2"/>
            <w:shd w:val="clear" w:color="auto" w:fill="auto"/>
            <w:noWrap/>
            <w:vAlign w:val="center"/>
          </w:tcPr>
          <w:p w14:paraId="5CA250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分类</w:t>
            </w:r>
          </w:p>
        </w:tc>
        <w:tc>
          <w:tcPr>
            <w:tcW w:w="811" w:type="pct"/>
            <w:vMerge w:val="restart"/>
            <w:shd w:val="clear" w:color="auto" w:fill="auto"/>
            <w:noWrap/>
            <w:vAlign w:val="center"/>
          </w:tcPr>
          <w:p w14:paraId="6B7C43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编码</w:t>
            </w:r>
          </w:p>
        </w:tc>
        <w:tc>
          <w:tcPr>
            <w:tcW w:w="410" w:type="pct"/>
            <w:vMerge w:val="restart"/>
            <w:shd w:val="clear" w:color="auto" w:fill="auto"/>
            <w:vAlign w:val="center"/>
          </w:tcPr>
          <w:p w14:paraId="19114B4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数值</w:t>
            </w:r>
          </w:p>
        </w:tc>
        <w:tc>
          <w:tcPr>
            <w:tcW w:w="838" w:type="pct"/>
            <w:vMerge w:val="restart"/>
            <w:shd w:val="clear" w:color="auto" w:fill="auto"/>
            <w:vAlign w:val="center"/>
          </w:tcPr>
          <w:p w14:paraId="194ABF6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594" w:type="pct"/>
            <w:vMerge w:val="restart"/>
            <w:shd w:val="clear" w:color="auto" w:fill="auto"/>
            <w:vAlign w:val="center"/>
          </w:tcPr>
          <w:p w14:paraId="3813EA8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r>
      <w:tr w14:paraId="2451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373" w:type="pct"/>
            <w:shd w:val="clear" w:color="auto" w:fill="auto"/>
            <w:noWrap/>
            <w:vAlign w:val="center"/>
          </w:tcPr>
          <w:p w14:paraId="37C4EA6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二级</w:t>
            </w:r>
          </w:p>
        </w:tc>
        <w:tc>
          <w:tcPr>
            <w:tcW w:w="971" w:type="pct"/>
            <w:shd w:val="clear" w:color="auto" w:fill="auto"/>
            <w:noWrap/>
            <w:vAlign w:val="center"/>
          </w:tcPr>
          <w:p w14:paraId="500B04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三级</w:t>
            </w:r>
          </w:p>
        </w:tc>
        <w:tc>
          <w:tcPr>
            <w:tcW w:w="811" w:type="pct"/>
            <w:vMerge w:val="continue"/>
            <w:shd w:val="clear" w:color="auto" w:fill="auto"/>
            <w:noWrap/>
            <w:vAlign w:val="center"/>
          </w:tcPr>
          <w:p w14:paraId="4D45888C">
            <w:pPr>
              <w:jc w:val="center"/>
              <w:rPr>
                <w:rFonts w:ascii="宋体" w:hAnsi="宋体" w:cs="宋体"/>
                <w:color w:val="000000"/>
                <w:szCs w:val="21"/>
              </w:rPr>
            </w:pPr>
          </w:p>
        </w:tc>
        <w:tc>
          <w:tcPr>
            <w:tcW w:w="410" w:type="pct"/>
            <w:vMerge w:val="continue"/>
            <w:shd w:val="clear" w:color="auto" w:fill="auto"/>
            <w:vAlign w:val="center"/>
          </w:tcPr>
          <w:p w14:paraId="58543565">
            <w:pPr>
              <w:jc w:val="center"/>
              <w:rPr>
                <w:rFonts w:ascii="宋体" w:hAnsi="宋体" w:cs="宋体"/>
                <w:color w:val="000000"/>
                <w:szCs w:val="21"/>
              </w:rPr>
            </w:pPr>
          </w:p>
        </w:tc>
        <w:tc>
          <w:tcPr>
            <w:tcW w:w="838" w:type="pct"/>
            <w:vMerge w:val="continue"/>
            <w:shd w:val="clear" w:color="auto" w:fill="auto"/>
            <w:vAlign w:val="center"/>
          </w:tcPr>
          <w:p w14:paraId="5F5EED1C">
            <w:pPr>
              <w:jc w:val="center"/>
              <w:rPr>
                <w:rFonts w:ascii="宋体" w:hAnsi="宋体" w:cs="宋体"/>
                <w:color w:val="000000"/>
                <w:szCs w:val="21"/>
              </w:rPr>
            </w:pPr>
          </w:p>
        </w:tc>
        <w:tc>
          <w:tcPr>
            <w:tcW w:w="1594" w:type="pct"/>
            <w:vMerge w:val="continue"/>
            <w:shd w:val="clear" w:color="auto" w:fill="auto"/>
            <w:vAlign w:val="center"/>
          </w:tcPr>
          <w:p w14:paraId="2A79EC0C">
            <w:pPr>
              <w:jc w:val="center"/>
              <w:rPr>
                <w:rFonts w:ascii="宋体" w:hAnsi="宋体" w:cs="宋体"/>
                <w:color w:val="000000"/>
                <w:szCs w:val="21"/>
              </w:rPr>
            </w:pPr>
          </w:p>
        </w:tc>
      </w:tr>
      <w:tr w14:paraId="5C07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restart"/>
            <w:shd w:val="clear" w:color="auto" w:fill="auto"/>
            <w:vAlign w:val="center"/>
          </w:tcPr>
          <w:p w14:paraId="04F568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乔木</w:t>
            </w:r>
          </w:p>
        </w:tc>
        <w:tc>
          <w:tcPr>
            <w:tcW w:w="971" w:type="pct"/>
            <w:shd w:val="clear" w:color="auto" w:fill="auto"/>
            <w:vAlign w:val="center"/>
          </w:tcPr>
          <w:p w14:paraId="7200E4ED">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全国</w:t>
            </w:r>
          </w:p>
        </w:tc>
        <w:tc>
          <w:tcPr>
            <w:tcW w:w="811" w:type="pct"/>
            <w:shd w:val="clear" w:color="auto" w:fill="auto"/>
            <w:noWrap/>
            <w:vAlign w:val="center"/>
          </w:tcPr>
          <w:p w14:paraId="39385362">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0701010000</w:t>
            </w:r>
          </w:p>
        </w:tc>
        <w:tc>
          <w:tcPr>
            <w:tcW w:w="410" w:type="pct"/>
            <w:shd w:val="clear" w:color="auto" w:fill="auto"/>
            <w:vAlign w:val="center"/>
          </w:tcPr>
          <w:p w14:paraId="3E731E9C">
            <w:pPr>
              <w:keepNext w:val="0"/>
              <w:keepLines w:val="0"/>
              <w:widowControl/>
              <w:suppressLineNumbers w:val="0"/>
              <w:jc w:val="center"/>
              <w:textAlignment w:val="bottom"/>
              <w:rPr>
                <w:rFonts w:hint="default" w:eastAsia="宋体"/>
                <w:color w:val="000000"/>
                <w:kern w:val="0"/>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838" w:type="pct"/>
            <w:shd w:val="clear" w:color="auto" w:fill="auto"/>
            <w:vAlign w:val="center"/>
          </w:tcPr>
          <w:p w14:paraId="7370BEF7">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restart"/>
            <w:shd w:val="clear" w:color="auto" w:fill="auto"/>
            <w:vAlign w:val="center"/>
          </w:tcPr>
          <w:p w14:paraId="7791B872">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单株乔木每生长1m</w:t>
            </w:r>
            <w:r>
              <w:rPr>
                <w:rFonts w:hint="eastAsia" w:ascii="宋体" w:hAnsi="宋体" w:eastAsia="宋体" w:cs="宋体"/>
                <w:i w:val="0"/>
                <w:iCs w:val="0"/>
                <w:color w:val="000000"/>
                <w:kern w:val="0"/>
                <w:sz w:val="21"/>
                <w:szCs w:val="21"/>
                <w:u w:val="none"/>
                <w:vertAlign w:val="superscript"/>
                <w:lang w:val="en-US" w:eastAsia="zh-CN" w:bidi="ar"/>
              </w:rPr>
              <w:t>3</w:t>
            </w:r>
            <w:r>
              <w:rPr>
                <w:rFonts w:hint="eastAsia" w:ascii="宋体" w:hAnsi="宋体" w:eastAsia="宋体" w:cs="宋体"/>
                <w:i w:val="0"/>
                <w:iCs w:val="0"/>
                <w:color w:val="000000"/>
                <w:kern w:val="0"/>
                <w:sz w:val="21"/>
                <w:szCs w:val="21"/>
                <w:u w:val="none"/>
                <w:lang w:val="en-US" w:eastAsia="zh-CN" w:bidi="ar"/>
              </w:rPr>
              <w:t>的平均吸碳量</w:t>
            </w:r>
          </w:p>
        </w:tc>
      </w:tr>
      <w:tr w14:paraId="01A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661C918">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10134299">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北京</w:t>
            </w:r>
          </w:p>
        </w:tc>
        <w:tc>
          <w:tcPr>
            <w:tcW w:w="811" w:type="pct"/>
            <w:shd w:val="clear" w:color="auto" w:fill="auto"/>
            <w:noWrap/>
            <w:vAlign w:val="center"/>
          </w:tcPr>
          <w:p w14:paraId="7F907FA8">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0701030000</w:t>
            </w:r>
          </w:p>
        </w:tc>
        <w:tc>
          <w:tcPr>
            <w:tcW w:w="410" w:type="pct"/>
            <w:shd w:val="clear" w:color="auto" w:fill="auto"/>
            <w:vAlign w:val="center"/>
          </w:tcPr>
          <w:p w14:paraId="70D1D95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838" w:type="pct"/>
            <w:shd w:val="clear" w:color="auto" w:fill="auto"/>
            <w:vAlign w:val="center"/>
          </w:tcPr>
          <w:p w14:paraId="2F5FBCD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4550A40A">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32B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CDCE81A">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29155828">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天津</w:t>
            </w:r>
          </w:p>
        </w:tc>
        <w:tc>
          <w:tcPr>
            <w:tcW w:w="811" w:type="pct"/>
            <w:shd w:val="clear" w:color="auto" w:fill="auto"/>
            <w:noWrap/>
            <w:vAlign w:val="center"/>
          </w:tcPr>
          <w:p w14:paraId="119B67EE">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0701050000</w:t>
            </w:r>
          </w:p>
        </w:tc>
        <w:tc>
          <w:tcPr>
            <w:tcW w:w="410" w:type="pct"/>
            <w:shd w:val="clear" w:color="auto" w:fill="auto"/>
            <w:vAlign w:val="center"/>
          </w:tcPr>
          <w:p w14:paraId="7061487F">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838" w:type="pct"/>
            <w:shd w:val="clear" w:color="auto" w:fill="auto"/>
            <w:vAlign w:val="center"/>
          </w:tcPr>
          <w:p w14:paraId="3883E24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4F1952E7">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05E7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B32A5D4">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75B7F2D5">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江苏</w:t>
            </w:r>
          </w:p>
        </w:tc>
        <w:tc>
          <w:tcPr>
            <w:tcW w:w="811" w:type="pct"/>
            <w:shd w:val="clear" w:color="auto" w:fill="auto"/>
            <w:noWrap/>
            <w:vAlign w:val="center"/>
          </w:tcPr>
          <w:p w14:paraId="4D0C407F">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0701070000</w:t>
            </w:r>
          </w:p>
        </w:tc>
        <w:tc>
          <w:tcPr>
            <w:tcW w:w="410" w:type="pct"/>
            <w:shd w:val="clear" w:color="auto" w:fill="auto"/>
            <w:vAlign w:val="center"/>
          </w:tcPr>
          <w:p w14:paraId="1DE97C38">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838" w:type="pct"/>
            <w:shd w:val="clear" w:color="auto" w:fill="auto"/>
            <w:vAlign w:val="center"/>
          </w:tcPr>
          <w:p w14:paraId="77406DC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00BF2CF8">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5B378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0F1F854">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72D81DF9">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安徽</w:t>
            </w:r>
          </w:p>
        </w:tc>
        <w:tc>
          <w:tcPr>
            <w:tcW w:w="811" w:type="pct"/>
            <w:shd w:val="clear" w:color="auto" w:fill="auto"/>
            <w:noWrap/>
            <w:vAlign w:val="center"/>
          </w:tcPr>
          <w:p w14:paraId="13D8D842">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0701090000</w:t>
            </w:r>
          </w:p>
        </w:tc>
        <w:tc>
          <w:tcPr>
            <w:tcW w:w="410" w:type="pct"/>
            <w:shd w:val="clear" w:color="auto" w:fill="auto"/>
            <w:vAlign w:val="center"/>
          </w:tcPr>
          <w:p w14:paraId="01F6489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838" w:type="pct"/>
            <w:shd w:val="clear" w:color="auto" w:fill="auto"/>
            <w:vAlign w:val="center"/>
          </w:tcPr>
          <w:p w14:paraId="736377A4">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5C516D3C">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20D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97C570A">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091EDC87">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山东</w:t>
            </w:r>
          </w:p>
        </w:tc>
        <w:tc>
          <w:tcPr>
            <w:tcW w:w="811" w:type="pct"/>
            <w:shd w:val="clear" w:color="auto" w:fill="auto"/>
            <w:noWrap/>
            <w:vAlign w:val="center"/>
          </w:tcPr>
          <w:p w14:paraId="1731864F">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0701110000</w:t>
            </w:r>
          </w:p>
        </w:tc>
        <w:tc>
          <w:tcPr>
            <w:tcW w:w="410" w:type="pct"/>
            <w:shd w:val="clear" w:color="auto" w:fill="auto"/>
            <w:vAlign w:val="center"/>
          </w:tcPr>
          <w:p w14:paraId="2BA00439">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838" w:type="pct"/>
            <w:shd w:val="clear" w:color="auto" w:fill="auto"/>
            <w:vAlign w:val="center"/>
          </w:tcPr>
          <w:p w14:paraId="7A5947E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24B52B38">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C79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F78608B">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697E3CCD">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湖南</w:t>
            </w:r>
          </w:p>
        </w:tc>
        <w:tc>
          <w:tcPr>
            <w:tcW w:w="811" w:type="pct"/>
            <w:shd w:val="clear" w:color="auto" w:fill="auto"/>
            <w:noWrap/>
            <w:vAlign w:val="center"/>
          </w:tcPr>
          <w:p w14:paraId="6C9984E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0701130000</w:t>
            </w:r>
          </w:p>
        </w:tc>
        <w:tc>
          <w:tcPr>
            <w:tcW w:w="410" w:type="pct"/>
            <w:shd w:val="clear" w:color="auto" w:fill="auto"/>
            <w:vAlign w:val="center"/>
          </w:tcPr>
          <w:p w14:paraId="2968E1E2">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838" w:type="pct"/>
            <w:shd w:val="clear" w:color="auto" w:fill="auto"/>
            <w:vAlign w:val="center"/>
          </w:tcPr>
          <w:p w14:paraId="5377A509">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1689586C">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3A3E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6A012F2">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3B93BB91">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海南</w:t>
            </w:r>
          </w:p>
        </w:tc>
        <w:tc>
          <w:tcPr>
            <w:tcW w:w="811" w:type="pct"/>
            <w:shd w:val="clear" w:color="auto" w:fill="auto"/>
            <w:noWrap/>
            <w:vAlign w:val="center"/>
          </w:tcPr>
          <w:p w14:paraId="123DF8E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0701150000</w:t>
            </w:r>
          </w:p>
        </w:tc>
        <w:tc>
          <w:tcPr>
            <w:tcW w:w="410" w:type="pct"/>
            <w:shd w:val="clear" w:color="auto" w:fill="auto"/>
            <w:vAlign w:val="center"/>
          </w:tcPr>
          <w:p w14:paraId="270463D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838" w:type="pct"/>
            <w:shd w:val="clear" w:color="auto" w:fill="auto"/>
            <w:vAlign w:val="center"/>
          </w:tcPr>
          <w:p w14:paraId="0B7FA9B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33EA3FDA">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53A1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0614503">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468D8C31">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贵州</w:t>
            </w:r>
          </w:p>
        </w:tc>
        <w:tc>
          <w:tcPr>
            <w:tcW w:w="811" w:type="pct"/>
            <w:shd w:val="clear" w:color="auto" w:fill="auto"/>
            <w:noWrap/>
            <w:vAlign w:val="center"/>
          </w:tcPr>
          <w:p w14:paraId="03CEDB0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0701170000</w:t>
            </w:r>
          </w:p>
        </w:tc>
        <w:tc>
          <w:tcPr>
            <w:tcW w:w="410" w:type="pct"/>
            <w:shd w:val="clear" w:color="auto" w:fill="auto"/>
            <w:vAlign w:val="center"/>
          </w:tcPr>
          <w:p w14:paraId="361BDC8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838" w:type="pct"/>
            <w:shd w:val="clear" w:color="auto" w:fill="auto"/>
            <w:vAlign w:val="center"/>
          </w:tcPr>
          <w:p w14:paraId="1CE3DFFE">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7DFA636F">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E2D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B6B39A1">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6F34FC8D">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甘肃</w:t>
            </w:r>
          </w:p>
        </w:tc>
        <w:tc>
          <w:tcPr>
            <w:tcW w:w="811" w:type="pct"/>
            <w:shd w:val="clear" w:color="auto" w:fill="auto"/>
            <w:noWrap/>
            <w:vAlign w:val="center"/>
          </w:tcPr>
          <w:p w14:paraId="5A6C791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0701190000</w:t>
            </w:r>
          </w:p>
        </w:tc>
        <w:tc>
          <w:tcPr>
            <w:tcW w:w="410" w:type="pct"/>
            <w:shd w:val="clear" w:color="auto" w:fill="auto"/>
            <w:vAlign w:val="center"/>
          </w:tcPr>
          <w:p w14:paraId="747A8FB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838" w:type="pct"/>
            <w:shd w:val="clear" w:color="auto" w:fill="auto"/>
            <w:vAlign w:val="center"/>
          </w:tcPr>
          <w:p w14:paraId="5F99F55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39439AA9">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95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8F11473">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25DC0E51">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河北</w:t>
            </w:r>
          </w:p>
        </w:tc>
        <w:tc>
          <w:tcPr>
            <w:tcW w:w="811" w:type="pct"/>
            <w:shd w:val="clear" w:color="auto" w:fill="auto"/>
            <w:noWrap/>
            <w:vAlign w:val="center"/>
          </w:tcPr>
          <w:p w14:paraId="30226D57">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0701210000</w:t>
            </w:r>
          </w:p>
        </w:tc>
        <w:tc>
          <w:tcPr>
            <w:tcW w:w="410" w:type="pct"/>
            <w:shd w:val="clear" w:color="auto" w:fill="auto"/>
            <w:vAlign w:val="center"/>
          </w:tcPr>
          <w:p w14:paraId="1DBAD4B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838" w:type="pct"/>
            <w:shd w:val="clear" w:color="auto" w:fill="auto"/>
            <w:vAlign w:val="center"/>
          </w:tcPr>
          <w:p w14:paraId="10B4841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09E15A0B">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4EA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3208CC8">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1C021ED4">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陕西</w:t>
            </w:r>
          </w:p>
        </w:tc>
        <w:tc>
          <w:tcPr>
            <w:tcW w:w="811" w:type="pct"/>
            <w:shd w:val="clear" w:color="auto" w:fill="auto"/>
            <w:noWrap/>
            <w:vAlign w:val="center"/>
          </w:tcPr>
          <w:p w14:paraId="5A62AD1E">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0701230000</w:t>
            </w:r>
          </w:p>
        </w:tc>
        <w:tc>
          <w:tcPr>
            <w:tcW w:w="410" w:type="pct"/>
            <w:shd w:val="clear" w:color="auto" w:fill="auto"/>
            <w:vAlign w:val="center"/>
          </w:tcPr>
          <w:p w14:paraId="4AC9FDA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838" w:type="pct"/>
            <w:shd w:val="clear" w:color="auto" w:fill="auto"/>
            <w:vAlign w:val="center"/>
          </w:tcPr>
          <w:p w14:paraId="7CFE973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3A128ED9">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36F6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5BA110C">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43CF621D">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山西</w:t>
            </w:r>
          </w:p>
        </w:tc>
        <w:tc>
          <w:tcPr>
            <w:tcW w:w="811" w:type="pct"/>
            <w:shd w:val="clear" w:color="auto" w:fill="auto"/>
            <w:noWrap/>
            <w:vAlign w:val="center"/>
          </w:tcPr>
          <w:p w14:paraId="73E89604">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0701250000</w:t>
            </w:r>
          </w:p>
        </w:tc>
        <w:tc>
          <w:tcPr>
            <w:tcW w:w="410" w:type="pct"/>
            <w:shd w:val="clear" w:color="auto" w:fill="auto"/>
            <w:vAlign w:val="center"/>
          </w:tcPr>
          <w:p w14:paraId="0498E42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838" w:type="pct"/>
            <w:shd w:val="clear" w:color="auto" w:fill="auto"/>
            <w:vAlign w:val="center"/>
          </w:tcPr>
          <w:p w14:paraId="24A55AD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3ACD2F53">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7BC3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83D8F14">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0EB52D34">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浙江</w:t>
            </w:r>
          </w:p>
        </w:tc>
        <w:tc>
          <w:tcPr>
            <w:tcW w:w="811" w:type="pct"/>
            <w:shd w:val="clear" w:color="auto" w:fill="auto"/>
            <w:noWrap/>
            <w:vAlign w:val="center"/>
          </w:tcPr>
          <w:p w14:paraId="54A6FBE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0701270000</w:t>
            </w:r>
          </w:p>
        </w:tc>
        <w:tc>
          <w:tcPr>
            <w:tcW w:w="410" w:type="pct"/>
            <w:shd w:val="clear" w:color="auto" w:fill="auto"/>
            <w:vAlign w:val="center"/>
          </w:tcPr>
          <w:p w14:paraId="2BC51D1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838" w:type="pct"/>
            <w:shd w:val="clear" w:color="auto" w:fill="auto"/>
            <w:vAlign w:val="center"/>
          </w:tcPr>
          <w:p w14:paraId="0211AE24">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102C4CD6">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3D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CDD0BB2">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4453D258">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福建</w:t>
            </w:r>
          </w:p>
        </w:tc>
        <w:tc>
          <w:tcPr>
            <w:tcW w:w="811" w:type="pct"/>
            <w:shd w:val="clear" w:color="auto" w:fill="auto"/>
            <w:noWrap/>
            <w:vAlign w:val="center"/>
          </w:tcPr>
          <w:p w14:paraId="00AC39D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0701290000</w:t>
            </w:r>
          </w:p>
        </w:tc>
        <w:tc>
          <w:tcPr>
            <w:tcW w:w="410" w:type="pct"/>
            <w:shd w:val="clear" w:color="auto" w:fill="auto"/>
            <w:vAlign w:val="center"/>
          </w:tcPr>
          <w:p w14:paraId="4C7879E9">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838" w:type="pct"/>
            <w:shd w:val="clear" w:color="auto" w:fill="auto"/>
            <w:vAlign w:val="center"/>
          </w:tcPr>
          <w:p w14:paraId="725DE85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26A7A0EA">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6B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2FF3984">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7F1C1B87">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河南</w:t>
            </w:r>
          </w:p>
        </w:tc>
        <w:tc>
          <w:tcPr>
            <w:tcW w:w="811" w:type="pct"/>
            <w:shd w:val="clear" w:color="auto" w:fill="auto"/>
            <w:noWrap/>
            <w:vAlign w:val="center"/>
          </w:tcPr>
          <w:p w14:paraId="3AD5F162">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0701310000</w:t>
            </w:r>
          </w:p>
        </w:tc>
        <w:tc>
          <w:tcPr>
            <w:tcW w:w="410" w:type="pct"/>
            <w:shd w:val="clear" w:color="auto" w:fill="auto"/>
            <w:vAlign w:val="center"/>
          </w:tcPr>
          <w:p w14:paraId="6B1582C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838" w:type="pct"/>
            <w:shd w:val="clear" w:color="auto" w:fill="auto"/>
            <w:vAlign w:val="center"/>
          </w:tcPr>
          <w:p w14:paraId="205341D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56DD5CE5">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7A8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9909046">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3A79759E">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广东</w:t>
            </w:r>
          </w:p>
        </w:tc>
        <w:tc>
          <w:tcPr>
            <w:tcW w:w="811" w:type="pct"/>
            <w:shd w:val="clear" w:color="auto" w:fill="auto"/>
            <w:noWrap/>
            <w:vAlign w:val="center"/>
          </w:tcPr>
          <w:p w14:paraId="6D486EC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0701330000</w:t>
            </w:r>
          </w:p>
        </w:tc>
        <w:tc>
          <w:tcPr>
            <w:tcW w:w="410" w:type="pct"/>
            <w:shd w:val="clear" w:color="auto" w:fill="auto"/>
            <w:vAlign w:val="center"/>
          </w:tcPr>
          <w:p w14:paraId="23E6CF60">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838" w:type="pct"/>
            <w:shd w:val="clear" w:color="auto" w:fill="auto"/>
            <w:vAlign w:val="center"/>
          </w:tcPr>
          <w:p w14:paraId="5204B17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417A749E">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016D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3A85415">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3AFEE3A3">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重庆</w:t>
            </w:r>
          </w:p>
        </w:tc>
        <w:tc>
          <w:tcPr>
            <w:tcW w:w="811" w:type="pct"/>
            <w:shd w:val="clear" w:color="auto" w:fill="auto"/>
            <w:noWrap/>
            <w:vAlign w:val="center"/>
          </w:tcPr>
          <w:p w14:paraId="616421F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0701350000</w:t>
            </w:r>
          </w:p>
        </w:tc>
        <w:tc>
          <w:tcPr>
            <w:tcW w:w="410" w:type="pct"/>
            <w:shd w:val="clear" w:color="auto" w:fill="auto"/>
            <w:vAlign w:val="center"/>
          </w:tcPr>
          <w:p w14:paraId="73F29B87">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838" w:type="pct"/>
            <w:shd w:val="clear" w:color="auto" w:fill="auto"/>
            <w:vAlign w:val="center"/>
          </w:tcPr>
          <w:p w14:paraId="2AF8A6A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06F1A941">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C9C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575D545">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34115506">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云南</w:t>
            </w:r>
          </w:p>
        </w:tc>
        <w:tc>
          <w:tcPr>
            <w:tcW w:w="811" w:type="pct"/>
            <w:shd w:val="clear" w:color="auto" w:fill="auto"/>
            <w:noWrap/>
            <w:vAlign w:val="center"/>
          </w:tcPr>
          <w:p w14:paraId="322EA7E4">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0701370000</w:t>
            </w:r>
          </w:p>
        </w:tc>
        <w:tc>
          <w:tcPr>
            <w:tcW w:w="410" w:type="pct"/>
            <w:shd w:val="clear" w:color="auto" w:fill="auto"/>
            <w:vAlign w:val="center"/>
          </w:tcPr>
          <w:p w14:paraId="6F1310F4">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838" w:type="pct"/>
            <w:shd w:val="clear" w:color="auto" w:fill="auto"/>
            <w:vAlign w:val="center"/>
          </w:tcPr>
          <w:p w14:paraId="002189B8">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673027A4">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549D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7917E66">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08682A15">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青海</w:t>
            </w:r>
          </w:p>
        </w:tc>
        <w:tc>
          <w:tcPr>
            <w:tcW w:w="811" w:type="pct"/>
            <w:shd w:val="clear" w:color="auto" w:fill="auto"/>
            <w:noWrap/>
            <w:vAlign w:val="center"/>
          </w:tcPr>
          <w:p w14:paraId="5BD5F54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0701390000</w:t>
            </w:r>
          </w:p>
        </w:tc>
        <w:tc>
          <w:tcPr>
            <w:tcW w:w="410" w:type="pct"/>
            <w:shd w:val="clear" w:color="auto" w:fill="auto"/>
            <w:vAlign w:val="center"/>
          </w:tcPr>
          <w:p w14:paraId="12F9B85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838" w:type="pct"/>
            <w:shd w:val="clear" w:color="auto" w:fill="auto"/>
            <w:vAlign w:val="center"/>
          </w:tcPr>
          <w:p w14:paraId="4DC645C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0AF31004">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88E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BE8B7FD">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0AADCF66">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黑龙江</w:t>
            </w:r>
          </w:p>
        </w:tc>
        <w:tc>
          <w:tcPr>
            <w:tcW w:w="811" w:type="pct"/>
            <w:shd w:val="clear" w:color="auto" w:fill="auto"/>
            <w:noWrap/>
            <w:vAlign w:val="center"/>
          </w:tcPr>
          <w:p w14:paraId="57C309C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0701410000</w:t>
            </w:r>
          </w:p>
        </w:tc>
        <w:tc>
          <w:tcPr>
            <w:tcW w:w="410" w:type="pct"/>
            <w:shd w:val="clear" w:color="auto" w:fill="auto"/>
            <w:vAlign w:val="center"/>
          </w:tcPr>
          <w:p w14:paraId="791DD76F">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838" w:type="pct"/>
            <w:shd w:val="clear" w:color="auto" w:fill="auto"/>
            <w:vAlign w:val="center"/>
          </w:tcPr>
          <w:p w14:paraId="7C1E5B82">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10CF4B9B">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7F4A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FADC68D">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3BF508E7">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内蒙古</w:t>
            </w:r>
          </w:p>
        </w:tc>
        <w:tc>
          <w:tcPr>
            <w:tcW w:w="811" w:type="pct"/>
            <w:shd w:val="clear" w:color="auto" w:fill="auto"/>
            <w:noWrap/>
            <w:vAlign w:val="center"/>
          </w:tcPr>
          <w:p w14:paraId="0413601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0701430000</w:t>
            </w:r>
          </w:p>
        </w:tc>
        <w:tc>
          <w:tcPr>
            <w:tcW w:w="410" w:type="pct"/>
            <w:shd w:val="clear" w:color="auto" w:fill="auto"/>
            <w:vAlign w:val="center"/>
          </w:tcPr>
          <w:p w14:paraId="7974D8E9">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838" w:type="pct"/>
            <w:shd w:val="clear" w:color="auto" w:fill="auto"/>
            <w:vAlign w:val="center"/>
          </w:tcPr>
          <w:p w14:paraId="5E3F274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7013D292">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37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50EE1BC">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655138EB">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上海</w:t>
            </w:r>
          </w:p>
        </w:tc>
        <w:tc>
          <w:tcPr>
            <w:tcW w:w="811" w:type="pct"/>
            <w:shd w:val="clear" w:color="auto" w:fill="auto"/>
            <w:noWrap/>
            <w:vAlign w:val="center"/>
          </w:tcPr>
          <w:p w14:paraId="0DEC2FC0">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0701450000</w:t>
            </w:r>
          </w:p>
        </w:tc>
        <w:tc>
          <w:tcPr>
            <w:tcW w:w="410" w:type="pct"/>
            <w:shd w:val="clear" w:color="auto" w:fill="auto"/>
            <w:vAlign w:val="center"/>
          </w:tcPr>
          <w:p w14:paraId="782E5E39">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838" w:type="pct"/>
            <w:shd w:val="clear" w:color="auto" w:fill="auto"/>
            <w:vAlign w:val="center"/>
          </w:tcPr>
          <w:p w14:paraId="4F8F49D0">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6E275E0E">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22D3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3CBCEF7">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104A8B9F">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江西</w:t>
            </w:r>
          </w:p>
        </w:tc>
        <w:tc>
          <w:tcPr>
            <w:tcW w:w="811" w:type="pct"/>
            <w:shd w:val="clear" w:color="auto" w:fill="auto"/>
            <w:noWrap/>
            <w:vAlign w:val="center"/>
          </w:tcPr>
          <w:p w14:paraId="11FA83C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0701470000</w:t>
            </w:r>
          </w:p>
        </w:tc>
        <w:tc>
          <w:tcPr>
            <w:tcW w:w="410" w:type="pct"/>
            <w:shd w:val="clear" w:color="auto" w:fill="auto"/>
            <w:vAlign w:val="center"/>
          </w:tcPr>
          <w:p w14:paraId="307F8DC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838" w:type="pct"/>
            <w:shd w:val="clear" w:color="auto" w:fill="auto"/>
            <w:vAlign w:val="center"/>
          </w:tcPr>
          <w:p w14:paraId="59EAEA40">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1BE6405F">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B70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EDC9D7D">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127E8501">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湖北</w:t>
            </w:r>
          </w:p>
        </w:tc>
        <w:tc>
          <w:tcPr>
            <w:tcW w:w="811" w:type="pct"/>
            <w:shd w:val="clear" w:color="auto" w:fill="auto"/>
            <w:noWrap/>
            <w:vAlign w:val="center"/>
          </w:tcPr>
          <w:p w14:paraId="41C40B01">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0701490000</w:t>
            </w:r>
          </w:p>
        </w:tc>
        <w:tc>
          <w:tcPr>
            <w:tcW w:w="410" w:type="pct"/>
            <w:shd w:val="clear" w:color="auto" w:fill="auto"/>
            <w:vAlign w:val="center"/>
          </w:tcPr>
          <w:p w14:paraId="6C10447B">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838" w:type="pct"/>
            <w:shd w:val="clear" w:color="auto" w:fill="auto"/>
            <w:vAlign w:val="center"/>
          </w:tcPr>
          <w:p w14:paraId="6645F82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5124F313">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0474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D30385E">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49DA57F0">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广西</w:t>
            </w:r>
          </w:p>
        </w:tc>
        <w:tc>
          <w:tcPr>
            <w:tcW w:w="811" w:type="pct"/>
            <w:shd w:val="clear" w:color="auto" w:fill="auto"/>
            <w:noWrap/>
            <w:vAlign w:val="center"/>
          </w:tcPr>
          <w:p w14:paraId="2E2D52A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0701510000</w:t>
            </w:r>
          </w:p>
        </w:tc>
        <w:tc>
          <w:tcPr>
            <w:tcW w:w="410" w:type="pct"/>
            <w:shd w:val="clear" w:color="auto" w:fill="auto"/>
            <w:vAlign w:val="center"/>
          </w:tcPr>
          <w:p w14:paraId="1F2ED075">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838" w:type="pct"/>
            <w:shd w:val="clear" w:color="auto" w:fill="auto"/>
            <w:vAlign w:val="center"/>
          </w:tcPr>
          <w:p w14:paraId="0B1BF6D8">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2E6D762E">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3C10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1510250">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7A56E306">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四川</w:t>
            </w:r>
          </w:p>
        </w:tc>
        <w:tc>
          <w:tcPr>
            <w:tcW w:w="811" w:type="pct"/>
            <w:shd w:val="clear" w:color="auto" w:fill="auto"/>
            <w:noWrap/>
            <w:vAlign w:val="center"/>
          </w:tcPr>
          <w:p w14:paraId="4CC38E9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0701530000</w:t>
            </w:r>
          </w:p>
        </w:tc>
        <w:tc>
          <w:tcPr>
            <w:tcW w:w="410" w:type="pct"/>
            <w:shd w:val="clear" w:color="auto" w:fill="auto"/>
            <w:vAlign w:val="center"/>
          </w:tcPr>
          <w:p w14:paraId="48273A9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838" w:type="pct"/>
            <w:shd w:val="clear" w:color="auto" w:fill="auto"/>
            <w:vAlign w:val="center"/>
          </w:tcPr>
          <w:p w14:paraId="2FC1CF8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58624F11">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169B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B8D1873">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4F7224FD">
            <w:pPr>
              <w:keepNext w:val="0"/>
              <w:keepLines w:val="0"/>
              <w:widowControl/>
              <w:suppressLineNumbers w:val="0"/>
              <w:jc w:val="center"/>
              <w:textAlignment w:val="center"/>
              <w:rPr>
                <w:rFonts w:hint="eastAsia" w:ascii="宋体" w:hAnsi="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新疆</w:t>
            </w:r>
          </w:p>
        </w:tc>
        <w:tc>
          <w:tcPr>
            <w:tcW w:w="811" w:type="pct"/>
            <w:shd w:val="clear" w:color="auto" w:fill="auto"/>
            <w:noWrap/>
            <w:vAlign w:val="center"/>
          </w:tcPr>
          <w:p w14:paraId="30EE1D9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0701550000</w:t>
            </w:r>
          </w:p>
        </w:tc>
        <w:tc>
          <w:tcPr>
            <w:tcW w:w="410" w:type="pct"/>
            <w:shd w:val="clear" w:color="auto" w:fill="auto"/>
            <w:vAlign w:val="center"/>
          </w:tcPr>
          <w:p w14:paraId="00BAA19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838" w:type="pct"/>
            <w:shd w:val="clear" w:color="auto" w:fill="auto"/>
            <w:vAlign w:val="center"/>
          </w:tcPr>
          <w:p w14:paraId="677A5A1D">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2FF2E93D">
            <w:pPr>
              <w:keepNext w:val="0"/>
              <w:keepLines w:val="0"/>
              <w:widowControl/>
              <w:suppressLineNumbers w:val="0"/>
              <w:jc w:val="center"/>
              <w:textAlignment w:val="center"/>
              <w:rPr>
                <w:rFonts w:hint="eastAsia" w:ascii="宋体" w:hAnsi="宋体" w:cs="宋体"/>
                <w:color w:val="000000"/>
                <w:kern w:val="0"/>
                <w:szCs w:val="21"/>
                <w:lang w:val="en-US" w:eastAsia="zh-CN" w:bidi="ar"/>
              </w:rPr>
            </w:pPr>
          </w:p>
        </w:tc>
      </w:tr>
      <w:tr w14:paraId="61E1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1EFDD8A">
            <w:pPr>
              <w:widowControl/>
              <w:jc w:val="center"/>
              <w:textAlignment w:val="center"/>
              <w:rPr>
                <w:rFonts w:hint="eastAsia" w:ascii="宋体" w:hAnsi="宋体" w:cs="宋体"/>
                <w:color w:val="000000"/>
                <w:kern w:val="0"/>
                <w:szCs w:val="21"/>
                <w:lang w:bidi="ar"/>
              </w:rPr>
            </w:pPr>
          </w:p>
        </w:tc>
        <w:tc>
          <w:tcPr>
            <w:tcW w:w="971" w:type="pct"/>
            <w:shd w:val="clear" w:color="auto" w:fill="auto"/>
            <w:vAlign w:val="center"/>
          </w:tcPr>
          <w:p w14:paraId="133BFF43">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1"/>
                <w:szCs w:val="21"/>
                <w:u w:val="none"/>
                <w:lang w:val="en-US" w:eastAsia="zh-CN" w:bidi="ar"/>
              </w:rPr>
              <w:t>乔木</w:t>
            </w:r>
            <w:r>
              <w:rPr>
                <w:rFonts w:hint="eastAsia" w:ascii="宋体" w:hAnsi="宋体" w:eastAsia="宋体" w:cs="宋体"/>
                <w:i w:val="0"/>
                <w:iCs w:val="0"/>
                <w:color w:val="000000"/>
                <w:kern w:val="0"/>
                <w:sz w:val="21"/>
                <w:szCs w:val="21"/>
                <w:u w:val="none"/>
                <w:vertAlign w:val="superscript"/>
                <w:lang w:val="en-US" w:eastAsia="zh-CN" w:bidi="ar"/>
              </w:rPr>
              <w:t>宁夏</w:t>
            </w:r>
          </w:p>
        </w:tc>
        <w:tc>
          <w:tcPr>
            <w:tcW w:w="811" w:type="pct"/>
            <w:shd w:val="clear" w:color="auto" w:fill="auto"/>
            <w:noWrap/>
            <w:vAlign w:val="center"/>
          </w:tcPr>
          <w:p w14:paraId="6D1FAEDC">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0701570000</w:t>
            </w:r>
          </w:p>
        </w:tc>
        <w:tc>
          <w:tcPr>
            <w:tcW w:w="410" w:type="pct"/>
            <w:shd w:val="clear" w:color="auto" w:fill="auto"/>
            <w:vAlign w:val="center"/>
          </w:tcPr>
          <w:p w14:paraId="75BC0086">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838" w:type="pct"/>
            <w:shd w:val="clear" w:color="auto" w:fill="auto"/>
            <w:vAlign w:val="center"/>
          </w:tcPr>
          <w:p w14:paraId="35058893">
            <w:pPr>
              <w:keepNext w:val="0"/>
              <w:keepLines w:val="0"/>
              <w:widowControl/>
              <w:suppressLineNumbers w:val="0"/>
              <w:jc w:val="center"/>
              <w:textAlignment w:val="bottom"/>
              <w:rPr>
                <w:color w:val="000000"/>
                <w:kern w:val="0"/>
                <w:szCs w:val="21"/>
                <w:lang w:bidi="ar"/>
              </w:rPr>
            </w:pPr>
            <w:r>
              <w:rPr>
                <w:rFonts w:hint="default" w:ascii="Times New Roman" w:hAnsi="Times New Roman" w:eastAsia="宋体" w:cs="Times New Roman"/>
                <w:i w:val="0"/>
                <w:iCs w:val="0"/>
                <w:color w:val="000000"/>
                <w:kern w:val="0"/>
                <w:sz w:val="21"/>
                <w:szCs w:val="21"/>
                <w:u w:val="none"/>
                <w:lang w:val="en-US" w:eastAsia="zh-CN" w:bidi="ar"/>
              </w:rPr>
              <w:t>tCO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/m</w:t>
            </w:r>
            <w:r>
              <w:rPr>
                <w:rFonts w:hint="default" w:ascii="Times New Roman" w:hAnsi="Times New Roman" w:eastAsia="宋体" w:cs="Times New Roman"/>
                <w:i w:val="0"/>
                <w:iCs w:val="0"/>
                <w:color w:val="000000"/>
                <w:kern w:val="0"/>
                <w:sz w:val="21"/>
                <w:szCs w:val="21"/>
                <w:u w:val="none"/>
                <w:vertAlign w:val="superscript"/>
                <w:lang w:val="en-US" w:eastAsia="zh-CN" w:bidi="ar"/>
              </w:rPr>
              <w:t>3</w:t>
            </w:r>
          </w:p>
        </w:tc>
        <w:tc>
          <w:tcPr>
            <w:tcW w:w="1594" w:type="pct"/>
            <w:vMerge w:val="continue"/>
            <w:shd w:val="clear" w:color="auto" w:fill="auto"/>
            <w:vAlign w:val="center"/>
          </w:tcPr>
          <w:p w14:paraId="4F059600">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p>
        </w:tc>
      </w:tr>
      <w:tr w14:paraId="7D56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5B6A79E">
            <w:pPr>
              <w:widowControl/>
              <w:jc w:val="center"/>
              <w:textAlignment w:val="center"/>
              <w:rPr>
                <w:rFonts w:ascii="宋体" w:hAnsi="宋体" w:cs="宋体"/>
                <w:color w:val="000000"/>
                <w:szCs w:val="21"/>
              </w:rPr>
            </w:pPr>
          </w:p>
        </w:tc>
        <w:tc>
          <w:tcPr>
            <w:tcW w:w="971" w:type="pct"/>
            <w:shd w:val="clear" w:color="auto" w:fill="auto"/>
            <w:vAlign w:val="center"/>
          </w:tcPr>
          <w:p w14:paraId="0AD2FFB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白蜡</w:t>
            </w:r>
          </w:p>
        </w:tc>
        <w:tc>
          <w:tcPr>
            <w:tcW w:w="811" w:type="pct"/>
            <w:shd w:val="clear" w:color="auto" w:fill="auto"/>
            <w:noWrap/>
            <w:vAlign w:val="center"/>
          </w:tcPr>
          <w:p w14:paraId="24379EA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0701590000</w:t>
            </w:r>
          </w:p>
        </w:tc>
        <w:tc>
          <w:tcPr>
            <w:tcW w:w="410" w:type="pct"/>
            <w:shd w:val="clear" w:color="auto" w:fill="auto"/>
            <w:vAlign w:val="center"/>
          </w:tcPr>
          <w:p w14:paraId="6BA6F093">
            <w:pPr>
              <w:widowControl/>
              <w:jc w:val="center"/>
              <w:textAlignment w:val="bottom"/>
              <w:rPr>
                <w:color w:val="000000"/>
                <w:szCs w:val="21"/>
              </w:rPr>
            </w:pPr>
            <w:r>
              <w:rPr>
                <w:color w:val="000000"/>
                <w:kern w:val="0"/>
                <w:szCs w:val="21"/>
                <w:lang w:bidi="ar"/>
              </w:rPr>
              <w:t>4.12</w:t>
            </w:r>
          </w:p>
        </w:tc>
        <w:tc>
          <w:tcPr>
            <w:tcW w:w="838" w:type="pct"/>
            <w:shd w:val="clear" w:color="auto" w:fill="auto"/>
            <w:vAlign w:val="center"/>
          </w:tcPr>
          <w:p w14:paraId="68ADA93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DB2EC9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41.3m</w:t>
            </w:r>
            <w:r>
              <w:rPr>
                <w:color w:val="000000"/>
                <w:kern w:val="0"/>
                <w:szCs w:val="21"/>
                <w:vertAlign w:val="superscript"/>
                <w:lang w:bidi="ar"/>
              </w:rPr>
              <w:t>2</w:t>
            </w:r>
          </w:p>
        </w:tc>
      </w:tr>
      <w:tr w14:paraId="4351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673E213">
            <w:pPr>
              <w:jc w:val="center"/>
              <w:rPr>
                <w:rFonts w:ascii="宋体" w:hAnsi="宋体" w:cs="宋体"/>
                <w:color w:val="000000"/>
                <w:szCs w:val="21"/>
              </w:rPr>
            </w:pPr>
          </w:p>
        </w:tc>
        <w:tc>
          <w:tcPr>
            <w:tcW w:w="971" w:type="pct"/>
            <w:shd w:val="clear" w:color="auto" w:fill="auto"/>
            <w:vAlign w:val="center"/>
          </w:tcPr>
          <w:p w14:paraId="305F93E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白皮松</w:t>
            </w:r>
          </w:p>
        </w:tc>
        <w:tc>
          <w:tcPr>
            <w:tcW w:w="811" w:type="pct"/>
            <w:shd w:val="clear" w:color="auto" w:fill="auto"/>
            <w:noWrap/>
            <w:vAlign w:val="center"/>
          </w:tcPr>
          <w:p w14:paraId="616D0DC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0701610000</w:t>
            </w:r>
          </w:p>
        </w:tc>
        <w:tc>
          <w:tcPr>
            <w:tcW w:w="410" w:type="pct"/>
            <w:shd w:val="clear" w:color="auto" w:fill="auto"/>
            <w:vAlign w:val="center"/>
          </w:tcPr>
          <w:p w14:paraId="12AB5C22">
            <w:pPr>
              <w:widowControl/>
              <w:jc w:val="center"/>
              <w:textAlignment w:val="bottom"/>
              <w:rPr>
                <w:color w:val="000000"/>
                <w:szCs w:val="21"/>
              </w:rPr>
            </w:pPr>
            <w:r>
              <w:rPr>
                <w:color w:val="000000"/>
                <w:kern w:val="0"/>
                <w:szCs w:val="21"/>
                <w:lang w:bidi="ar"/>
              </w:rPr>
              <w:t>2.03</w:t>
            </w:r>
          </w:p>
        </w:tc>
        <w:tc>
          <w:tcPr>
            <w:tcW w:w="838" w:type="pct"/>
            <w:shd w:val="clear" w:color="auto" w:fill="auto"/>
            <w:vAlign w:val="center"/>
          </w:tcPr>
          <w:p w14:paraId="7BB88DF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73196FB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120.79m²</w:t>
            </w:r>
          </w:p>
        </w:tc>
      </w:tr>
      <w:tr w14:paraId="6E2C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326C3C5">
            <w:pPr>
              <w:jc w:val="center"/>
              <w:rPr>
                <w:rFonts w:ascii="宋体" w:hAnsi="宋体" w:cs="宋体"/>
                <w:color w:val="000000"/>
                <w:szCs w:val="21"/>
              </w:rPr>
            </w:pPr>
          </w:p>
        </w:tc>
        <w:tc>
          <w:tcPr>
            <w:tcW w:w="971" w:type="pct"/>
            <w:shd w:val="clear" w:color="auto" w:fill="auto"/>
            <w:vAlign w:val="center"/>
          </w:tcPr>
          <w:p w14:paraId="79EA810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臭椿</w:t>
            </w:r>
          </w:p>
        </w:tc>
        <w:tc>
          <w:tcPr>
            <w:tcW w:w="811" w:type="pct"/>
            <w:shd w:val="clear" w:color="auto" w:fill="auto"/>
            <w:noWrap/>
            <w:vAlign w:val="center"/>
          </w:tcPr>
          <w:p w14:paraId="7558F7C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0701630000</w:t>
            </w:r>
          </w:p>
        </w:tc>
        <w:tc>
          <w:tcPr>
            <w:tcW w:w="410" w:type="pct"/>
            <w:shd w:val="clear" w:color="auto" w:fill="auto"/>
            <w:vAlign w:val="center"/>
          </w:tcPr>
          <w:p w14:paraId="73E93F83">
            <w:pPr>
              <w:widowControl/>
              <w:jc w:val="center"/>
              <w:textAlignment w:val="bottom"/>
              <w:rPr>
                <w:color w:val="000000"/>
                <w:szCs w:val="21"/>
              </w:rPr>
            </w:pPr>
            <w:r>
              <w:rPr>
                <w:color w:val="000000"/>
                <w:kern w:val="0"/>
                <w:szCs w:val="21"/>
                <w:lang w:bidi="ar"/>
              </w:rPr>
              <w:t>4.98</w:t>
            </w:r>
          </w:p>
        </w:tc>
        <w:tc>
          <w:tcPr>
            <w:tcW w:w="838" w:type="pct"/>
            <w:shd w:val="clear" w:color="auto" w:fill="auto"/>
            <w:vAlign w:val="center"/>
          </w:tcPr>
          <w:p w14:paraId="7CD3D0E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1FEB7F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44.27m²</w:t>
            </w:r>
          </w:p>
        </w:tc>
      </w:tr>
      <w:tr w14:paraId="60B7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59C54EB">
            <w:pPr>
              <w:jc w:val="center"/>
              <w:rPr>
                <w:rFonts w:ascii="宋体" w:hAnsi="宋体" w:cs="宋体"/>
                <w:color w:val="000000"/>
                <w:szCs w:val="21"/>
              </w:rPr>
            </w:pPr>
          </w:p>
        </w:tc>
        <w:tc>
          <w:tcPr>
            <w:tcW w:w="971" w:type="pct"/>
            <w:shd w:val="clear" w:color="auto" w:fill="auto"/>
            <w:vAlign w:val="center"/>
          </w:tcPr>
          <w:p w14:paraId="4928FDD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垂柳</w:t>
            </w:r>
          </w:p>
        </w:tc>
        <w:tc>
          <w:tcPr>
            <w:tcW w:w="811" w:type="pct"/>
            <w:shd w:val="clear" w:color="auto" w:fill="auto"/>
            <w:noWrap/>
            <w:vAlign w:val="center"/>
          </w:tcPr>
          <w:p w14:paraId="0EB969E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0701650000</w:t>
            </w:r>
          </w:p>
        </w:tc>
        <w:tc>
          <w:tcPr>
            <w:tcW w:w="410" w:type="pct"/>
            <w:shd w:val="clear" w:color="auto" w:fill="auto"/>
            <w:vAlign w:val="center"/>
          </w:tcPr>
          <w:p w14:paraId="646D9665">
            <w:pPr>
              <w:widowControl/>
              <w:jc w:val="center"/>
              <w:textAlignment w:val="bottom"/>
              <w:rPr>
                <w:color w:val="000000"/>
                <w:szCs w:val="21"/>
              </w:rPr>
            </w:pPr>
            <w:r>
              <w:rPr>
                <w:color w:val="000000"/>
                <w:kern w:val="0"/>
                <w:szCs w:val="21"/>
                <w:lang w:bidi="ar"/>
              </w:rPr>
              <w:t>6.52</w:t>
            </w:r>
          </w:p>
        </w:tc>
        <w:tc>
          <w:tcPr>
            <w:tcW w:w="838" w:type="pct"/>
            <w:shd w:val="clear" w:color="auto" w:fill="auto"/>
            <w:vAlign w:val="center"/>
          </w:tcPr>
          <w:p w14:paraId="63D6D81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4E0445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55.49m²</w:t>
            </w:r>
          </w:p>
        </w:tc>
      </w:tr>
      <w:tr w14:paraId="1D6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004E0A5">
            <w:pPr>
              <w:jc w:val="center"/>
              <w:rPr>
                <w:rFonts w:ascii="宋体" w:hAnsi="宋体" w:cs="宋体"/>
                <w:color w:val="000000"/>
                <w:szCs w:val="21"/>
              </w:rPr>
            </w:pPr>
          </w:p>
        </w:tc>
        <w:tc>
          <w:tcPr>
            <w:tcW w:w="971" w:type="pct"/>
            <w:shd w:val="clear" w:color="auto" w:fill="auto"/>
            <w:vAlign w:val="center"/>
          </w:tcPr>
          <w:p w14:paraId="37276D7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刺槐</w:t>
            </w:r>
          </w:p>
        </w:tc>
        <w:tc>
          <w:tcPr>
            <w:tcW w:w="811" w:type="pct"/>
            <w:shd w:val="clear" w:color="auto" w:fill="auto"/>
            <w:noWrap/>
            <w:vAlign w:val="center"/>
          </w:tcPr>
          <w:p w14:paraId="35FAE70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0701670000</w:t>
            </w:r>
          </w:p>
        </w:tc>
        <w:tc>
          <w:tcPr>
            <w:tcW w:w="410" w:type="pct"/>
            <w:shd w:val="clear" w:color="auto" w:fill="auto"/>
            <w:vAlign w:val="center"/>
          </w:tcPr>
          <w:p w14:paraId="6D85DB78">
            <w:pPr>
              <w:widowControl/>
              <w:jc w:val="center"/>
              <w:textAlignment w:val="bottom"/>
              <w:rPr>
                <w:color w:val="000000"/>
                <w:szCs w:val="21"/>
              </w:rPr>
            </w:pPr>
            <w:r>
              <w:rPr>
                <w:color w:val="000000"/>
                <w:kern w:val="0"/>
                <w:szCs w:val="21"/>
                <w:lang w:bidi="ar"/>
              </w:rPr>
              <w:t>2.64</w:t>
            </w:r>
          </w:p>
        </w:tc>
        <w:tc>
          <w:tcPr>
            <w:tcW w:w="838" w:type="pct"/>
            <w:shd w:val="clear" w:color="auto" w:fill="auto"/>
            <w:vAlign w:val="center"/>
          </w:tcPr>
          <w:p w14:paraId="2E0846E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538A0E1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153.68m²</w:t>
            </w:r>
          </w:p>
        </w:tc>
      </w:tr>
      <w:tr w14:paraId="634C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2C37535">
            <w:pPr>
              <w:jc w:val="center"/>
              <w:rPr>
                <w:rFonts w:ascii="宋体" w:hAnsi="宋体" w:cs="宋体"/>
                <w:color w:val="000000"/>
                <w:szCs w:val="21"/>
              </w:rPr>
            </w:pPr>
          </w:p>
        </w:tc>
        <w:tc>
          <w:tcPr>
            <w:tcW w:w="971" w:type="pct"/>
            <w:shd w:val="clear" w:color="auto" w:fill="auto"/>
            <w:vAlign w:val="center"/>
          </w:tcPr>
          <w:p w14:paraId="2F4E00F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国槐</w:t>
            </w:r>
          </w:p>
        </w:tc>
        <w:tc>
          <w:tcPr>
            <w:tcW w:w="811" w:type="pct"/>
            <w:shd w:val="clear" w:color="auto" w:fill="auto"/>
            <w:noWrap/>
            <w:vAlign w:val="center"/>
          </w:tcPr>
          <w:p w14:paraId="57F7738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0701690000</w:t>
            </w:r>
          </w:p>
        </w:tc>
        <w:tc>
          <w:tcPr>
            <w:tcW w:w="410" w:type="pct"/>
            <w:shd w:val="clear" w:color="auto" w:fill="auto"/>
            <w:vAlign w:val="center"/>
          </w:tcPr>
          <w:p w14:paraId="436C4634">
            <w:pPr>
              <w:widowControl/>
              <w:jc w:val="center"/>
              <w:textAlignment w:val="bottom"/>
              <w:rPr>
                <w:color w:val="000000"/>
                <w:szCs w:val="21"/>
              </w:rPr>
            </w:pPr>
            <w:r>
              <w:rPr>
                <w:color w:val="000000"/>
                <w:kern w:val="0"/>
                <w:szCs w:val="21"/>
                <w:lang w:bidi="ar"/>
              </w:rPr>
              <w:t>9.5</w:t>
            </w:r>
          </w:p>
        </w:tc>
        <w:tc>
          <w:tcPr>
            <w:tcW w:w="838" w:type="pct"/>
            <w:shd w:val="clear" w:color="auto" w:fill="auto"/>
            <w:vAlign w:val="center"/>
          </w:tcPr>
          <w:p w14:paraId="0BB3FAB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54E7C75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73.73m²</w:t>
            </w:r>
          </w:p>
        </w:tc>
      </w:tr>
      <w:tr w14:paraId="411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B8BE1D8">
            <w:pPr>
              <w:jc w:val="center"/>
              <w:rPr>
                <w:rFonts w:ascii="宋体" w:hAnsi="宋体" w:cs="宋体"/>
                <w:color w:val="000000"/>
                <w:szCs w:val="21"/>
              </w:rPr>
            </w:pPr>
          </w:p>
        </w:tc>
        <w:tc>
          <w:tcPr>
            <w:tcW w:w="971" w:type="pct"/>
            <w:shd w:val="clear" w:color="auto" w:fill="auto"/>
            <w:vAlign w:val="center"/>
          </w:tcPr>
          <w:p w14:paraId="3EF80D2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华山松</w:t>
            </w:r>
          </w:p>
        </w:tc>
        <w:tc>
          <w:tcPr>
            <w:tcW w:w="811" w:type="pct"/>
            <w:shd w:val="clear" w:color="auto" w:fill="auto"/>
            <w:noWrap/>
            <w:vAlign w:val="center"/>
          </w:tcPr>
          <w:p w14:paraId="1CC74B6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0701710000</w:t>
            </w:r>
          </w:p>
        </w:tc>
        <w:tc>
          <w:tcPr>
            <w:tcW w:w="410" w:type="pct"/>
            <w:shd w:val="clear" w:color="auto" w:fill="auto"/>
            <w:vAlign w:val="center"/>
          </w:tcPr>
          <w:p w14:paraId="6F10A7A2">
            <w:pPr>
              <w:widowControl/>
              <w:jc w:val="center"/>
              <w:textAlignment w:val="bottom"/>
              <w:rPr>
                <w:color w:val="000000"/>
                <w:szCs w:val="21"/>
              </w:rPr>
            </w:pPr>
            <w:r>
              <w:rPr>
                <w:color w:val="000000"/>
                <w:kern w:val="0"/>
                <w:szCs w:val="21"/>
                <w:lang w:bidi="ar"/>
              </w:rPr>
              <w:t>2.03</w:t>
            </w:r>
          </w:p>
        </w:tc>
        <w:tc>
          <w:tcPr>
            <w:tcW w:w="838" w:type="pct"/>
            <w:shd w:val="clear" w:color="auto" w:fill="auto"/>
            <w:vAlign w:val="center"/>
          </w:tcPr>
          <w:p w14:paraId="7076C80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ECF3A8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120.79m²</w:t>
            </w:r>
          </w:p>
        </w:tc>
      </w:tr>
      <w:tr w14:paraId="51FC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A1478F">
            <w:pPr>
              <w:jc w:val="center"/>
              <w:rPr>
                <w:rFonts w:ascii="宋体" w:hAnsi="宋体" w:cs="宋体"/>
                <w:color w:val="000000"/>
                <w:szCs w:val="21"/>
              </w:rPr>
            </w:pPr>
          </w:p>
        </w:tc>
        <w:tc>
          <w:tcPr>
            <w:tcW w:w="971" w:type="pct"/>
            <w:shd w:val="clear" w:color="auto" w:fill="auto"/>
            <w:vAlign w:val="center"/>
          </w:tcPr>
          <w:p w14:paraId="3EBEF34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桧柏</w:t>
            </w:r>
          </w:p>
        </w:tc>
        <w:tc>
          <w:tcPr>
            <w:tcW w:w="811" w:type="pct"/>
            <w:shd w:val="clear" w:color="auto" w:fill="auto"/>
            <w:noWrap/>
            <w:vAlign w:val="center"/>
          </w:tcPr>
          <w:p w14:paraId="2F82899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0701730000</w:t>
            </w:r>
          </w:p>
        </w:tc>
        <w:tc>
          <w:tcPr>
            <w:tcW w:w="410" w:type="pct"/>
            <w:shd w:val="clear" w:color="auto" w:fill="auto"/>
            <w:vAlign w:val="center"/>
          </w:tcPr>
          <w:p w14:paraId="04ED06E9">
            <w:pPr>
              <w:widowControl/>
              <w:jc w:val="center"/>
              <w:textAlignment w:val="bottom"/>
              <w:rPr>
                <w:color w:val="000000"/>
                <w:szCs w:val="21"/>
              </w:rPr>
            </w:pPr>
            <w:r>
              <w:rPr>
                <w:color w:val="000000"/>
                <w:kern w:val="0"/>
                <w:szCs w:val="21"/>
                <w:lang w:bidi="ar"/>
              </w:rPr>
              <w:t>1.23</w:t>
            </w:r>
          </w:p>
        </w:tc>
        <w:tc>
          <w:tcPr>
            <w:tcW w:w="838" w:type="pct"/>
            <w:shd w:val="clear" w:color="auto" w:fill="auto"/>
            <w:vAlign w:val="center"/>
          </w:tcPr>
          <w:p w14:paraId="09E40DE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6AF62C1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51.42m²</w:t>
            </w:r>
          </w:p>
        </w:tc>
      </w:tr>
      <w:tr w14:paraId="6F9A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D868193">
            <w:pPr>
              <w:jc w:val="center"/>
              <w:rPr>
                <w:rFonts w:ascii="宋体" w:hAnsi="宋体" w:cs="宋体"/>
                <w:color w:val="000000"/>
                <w:szCs w:val="21"/>
              </w:rPr>
            </w:pPr>
          </w:p>
        </w:tc>
        <w:tc>
          <w:tcPr>
            <w:tcW w:w="971" w:type="pct"/>
            <w:shd w:val="clear" w:color="auto" w:fill="auto"/>
            <w:vAlign w:val="center"/>
          </w:tcPr>
          <w:p w14:paraId="6EC23B6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栾树</w:t>
            </w:r>
          </w:p>
        </w:tc>
        <w:tc>
          <w:tcPr>
            <w:tcW w:w="811" w:type="pct"/>
            <w:shd w:val="clear" w:color="auto" w:fill="auto"/>
            <w:noWrap/>
            <w:vAlign w:val="center"/>
          </w:tcPr>
          <w:p w14:paraId="735BF75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0701750000</w:t>
            </w:r>
          </w:p>
        </w:tc>
        <w:tc>
          <w:tcPr>
            <w:tcW w:w="410" w:type="pct"/>
            <w:shd w:val="clear" w:color="auto" w:fill="auto"/>
            <w:vAlign w:val="center"/>
          </w:tcPr>
          <w:p w14:paraId="4DA2AFA4">
            <w:pPr>
              <w:widowControl/>
              <w:jc w:val="center"/>
              <w:textAlignment w:val="bottom"/>
              <w:rPr>
                <w:color w:val="000000"/>
                <w:szCs w:val="21"/>
              </w:rPr>
            </w:pPr>
            <w:r>
              <w:rPr>
                <w:color w:val="000000"/>
                <w:kern w:val="0"/>
                <w:szCs w:val="21"/>
                <w:lang w:bidi="ar"/>
              </w:rPr>
              <w:t>9.39</w:t>
            </w:r>
          </w:p>
        </w:tc>
        <w:tc>
          <w:tcPr>
            <w:tcW w:w="838" w:type="pct"/>
            <w:shd w:val="clear" w:color="auto" w:fill="auto"/>
            <w:vAlign w:val="center"/>
          </w:tcPr>
          <w:p w14:paraId="3B04595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7433E9C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73.13m²</w:t>
            </w:r>
          </w:p>
        </w:tc>
      </w:tr>
      <w:tr w14:paraId="79D0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BC2F812">
            <w:pPr>
              <w:jc w:val="center"/>
              <w:rPr>
                <w:rFonts w:ascii="宋体" w:hAnsi="宋体" w:cs="宋体"/>
                <w:color w:val="000000"/>
                <w:szCs w:val="21"/>
              </w:rPr>
            </w:pPr>
          </w:p>
        </w:tc>
        <w:tc>
          <w:tcPr>
            <w:tcW w:w="971" w:type="pct"/>
            <w:shd w:val="clear" w:color="auto" w:fill="auto"/>
            <w:vAlign w:val="center"/>
          </w:tcPr>
          <w:p w14:paraId="1A398E8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馒头柳</w:t>
            </w:r>
          </w:p>
        </w:tc>
        <w:tc>
          <w:tcPr>
            <w:tcW w:w="811" w:type="pct"/>
            <w:shd w:val="clear" w:color="auto" w:fill="auto"/>
            <w:noWrap/>
            <w:vAlign w:val="center"/>
          </w:tcPr>
          <w:p w14:paraId="1052592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0701770000</w:t>
            </w:r>
          </w:p>
        </w:tc>
        <w:tc>
          <w:tcPr>
            <w:tcW w:w="410" w:type="pct"/>
            <w:shd w:val="clear" w:color="auto" w:fill="auto"/>
            <w:vAlign w:val="center"/>
          </w:tcPr>
          <w:p w14:paraId="7577EE81">
            <w:pPr>
              <w:widowControl/>
              <w:jc w:val="center"/>
              <w:textAlignment w:val="bottom"/>
              <w:rPr>
                <w:color w:val="000000"/>
                <w:szCs w:val="21"/>
              </w:rPr>
            </w:pPr>
            <w:r>
              <w:rPr>
                <w:color w:val="000000"/>
                <w:kern w:val="0"/>
                <w:szCs w:val="21"/>
                <w:lang w:bidi="ar"/>
              </w:rPr>
              <w:t>8.63</w:t>
            </w:r>
          </w:p>
        </w:tc>
        <w:tc>
          <w:tcPr>
            <w:tcW w:w="838" w:type="pct"/>
            <w:shd w:val="clear" w:color="auto" w:fill="auto"/>
            <w:vAlign w:val="center"/>
          </w:tcPr>
          <w:p w14:paraId="0220529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2F5913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75.68m²</w:t>
            </w:r>
          </w:p>
        </w:tc>
      </w:tr>
      <w:tr w14:paraId="2A1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4D53540">
            <w:pPr>
              <w:jc w:val="center"/>
              <w:rPr>
                <w:rFonts w:ascii="宋体" w:hAnsi="宋体" w:cs="宋体"/>
                <w:color w:val="000000"/>
                <w:szCs w:val="21"/>
              </w:rPr>
            </w:pPr>
          </w:p>
        </w:tc>
        <w:tc>
          <w:tcPr>
            <w:tcW w:w="971" w:type="pct"/>
            <w:shd w:val="clear" w:color="auto" w:fill="auto"/>
            <w:vAlign w:val="center"/>
          </w:tcPr>
          <w:p w14:paraId="590F7A9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毛白杨</w:t>
            </w:r>
          </w:p>
        </w:tc>
        <w:tc>
          <w:tcPr>
            <w:tcW w:w="811" w:type="pct"/>
            <w:shd w:val="clear" w:color="auto" w:fill="auto"/>
            <w:noWrap/>
            <w:vAlign w:val="center"/>
          </w:tcPr>
          <w:p w14:paraId="0B38A03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0701790000</w:t>
            </w:r>
          </w:p>
        </w:tc>
        <w:tc>
          <w:tcPr>
            <w:tcW w:w="410" w:type="pct"/>
            <w:shd w:val="clear" w:color="auto" w:fill="auto"/>
            <w:vAlign w:val="center"/>
          </w:tcPr>
          <w:p w14:paraId="6BF76871">
            <w:pPr>
              <w:widowControl/>
              <w:jc w:val="center"/>
              <w:textAlignment w:val="bottom"/>
              <w:rPr>
                <w:color w:val="000000"/>
                <w:szCs w:val="21"/>
              </w:rPr>
            </w:pPr>
            <w:r>
              <w:rPr>
                <w:color w:val="000000"/>
                <w:kern w:val="0"/>
                <w:szCs w:val="21"/>
                <w:lang w:bidi="ar"/>
              </w:rPr>
              <w:t>2.96</w:t>
            </w:r>
          </w:p>
        </w:tc>
        <w:tc>
          <w:tcPr>
            <w:tcW w:w="838" w:type="pct"/>
            <w:shd w:val="clear" w:color="auto" w:fill="auto"/>
            <w:vAlign w:val="center"/>
          </w:tcPr>
          <w:p w14:paraId="36B3FE6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6E4A9B0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35.92m²</w:t>
            </w:r>
          </w:p>
        </w:tc>
      </w:tr>
      <w:tr w14:paraId="1CD9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D34EA3E">
            <w:pPr>
              <w:jc w:val="center"/>
              <w:rPr>
                <w:rFonts w:ascii="宋体" w:hAnsi="宋体" w:cs="宋体"/>
                <w:color w:val="000000"/>
                <w:szCs w:val="21"/>
              </w:rPr>
            </w:pPr>
          </w:p>
        </w:tc>
        <w:tc>
          <w:tcPr>
            <w:tcW w:w="971" w:type="pct"/>
            <w:shd w:val="clear" w:color="auto" w:fill="auto"/>
            <w:vAlign w:val="center"/>
          </w:tcPr>
          <w:p w14:paraId="7F7D863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泡桐</w:t>
            </w:r>
          </w:p>
        </w:tc>
        <w:tc>
          <w:tcPr>
            <w:tcW w:w="811" w:type="pct"/>
            <w:shd w:val="clear" w:color="auto" w:fill="auto"/>
            <w:noWrap/>
            <w:vAlign w:val="center"/>
          </w:tcPr>
          <w:p w14:paraId="4C5E24D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0701810000</w:t>
            </w:r>
          </w:p>
        </w:tc>
        <w:tc>
          <w:tcPr>
            <w:tcW w:w="410" w:type="pct"/>
            <w:shd w:val="clear" w:color="auto" w:fill="auto"/>
            <w:vAlign w:val="center"/>
          </w:tcPr>
          <w:p w14:paraId="4614746D">
            <w:pPr>
              <w:widowControl/>
              <w:jc w:val="center"/>
              <w:textAlignment w:val="bottom"/>
              <w:rPr>
                <w:color w:val="000000"/>
                <w:szCs w:val="21"/>
              </w:rPr>
            </w:pPr>
            <w:r>
              <w:rPr>
                <w:color w:val="000000"/>
                <w:kern w:val="0"/>
                <w:szCs w:val="21"/>
                <w:lang w:bidi="ar"/>
              </w:rPr>
              <w:t>1.76</w:t>
            </w:r>
          </w:p>
        </w:tc>
        <w:tc>
          <w:tcPr>
            <w:tcW w:w="838" w:type="pct"/>
            <w:shd w:val="clear" w:color="auto" w:fill="auto"/>
            <w:vAlign w:val="center"/>
          </w:tcPr>
          <w:p w14:paraId="385EAAA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D1DEF4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120.80m²</w:t>
            </w:r>
          </w:p>
        </w:tc>
      </w:tr>
      <w:tr w14:paraId="2370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32D931B">
            <w:pPr>
              <w:jc w:val="center"/>
              <w:rPr>
                <w:rFonts w:ascii="宋体" w:hAnsi="宋体" w:cs="宋体"/>
                <w:color w:val="000000"/>
                <w:szCs w:val="21"/>
              </w:rPr>
            </w:pPr>
          </w:p>
        </w:tc>
        <w:tc>
          <w:tcPr>
            <w:tcW w:w="971" w:type="pct"/>
            <w:shd w:val="clear" w:color="auto" w:fill="auto"/>
            <w:vAlign w:val="center"/>
          </w:tcPr>
          <w:p w14:paraId="6039CB5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悬铃木</w:t>
            </w:r>
          </w:p>
        </w:tc>
        <w:tc>
          <w:tcPr>
            <w:tcW w:w="811" w:type="pct"/>
            <w:shd w:val="clear" w:color="auto" w:fill="auto"/>
            <w:noWrap/>
            <w:vAlign w:val="center"/>
          </w:tcPr>
          <w:p w14:paraId="1C35164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0701830000</w:t>
            </w:r>
          </w:p>
        </w:tc>
        <w:tc>
          <w:tcPr>
            <w:tcW w:w="410" w:type="pct"/>
            <w:shd w:val="clear" w:color="auto" w:fill="auto"/>
            <w:vAlign w:val="center"/>
          </w:tcPr>
          <w:p w14:paraId="29A09AE8">
            <w:pPr>
              <w:widowControl/>
              <w:jc w:val="center"/>
              <w:textAlignment w:val="bottom"/>
              <w:rPr>
                <w:color w:val="000000"/>
                <w:szCs w:val="21"/>
              </w:rPr>
            </w:pPr>
            <w:r>
              <w:rPr>
                <w:color w:val="000000"/>
                <w:kern w:val="0"/>
                <w:szCs w:val="21"/>
                <w:lang w:bidi="ar"/>
              </w:rPr>
              <w:t>1.12</w:t>
            </w:r>
          </w:p>
        </w:tc>
        <w:tc>
          <w:tcPr>
            <w:tcW w:w="838" w:type="pct"/>
            <w:shd w:val="clear" w:color="auto" w:fill="auto"/>
            <w:vAlign w:val="center"/>
          </w:tcPr>
          <w:p w14:paraId="3F08C5B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3B9FB4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186.32m²</w:t>
            </w:r>
          </w:p>
        </w:tc>
      </w:tr>
      <w:tr w14:paraId="278E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DA7C00">
            <w:pPr>
              <w:jc w:val="center"/>
              <w:rPr>
                <w:rFonts w:ascii="宋体" w:hAnsi="宋体" w:cs="宋体"/>
                <w:color w:val="000000"/>
                <w:szCs w:val="21"/>
              </w:rPr>
            </w:pPr>
          </w:p>
        </w:tc>
        <w:tc>
          <w:tcPr>
            <w:tcW w:w="971" w:type="pct"/>
            <w:shd w:val="clear" w:color="auto" w:fill="auto"/>
            <w:vAlign w:val="center"/>
          </w:tcPr>
          <w:p w14:paraId="3990A56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雪松</w:t>
            </w:r>
          </w:p>
        </w:tc>
        <w:tc>
          <w:tcPr>
            <w:tcW w:w="811" w:type="pct"/>
            <w:shd w:val="clear" w:color="auto" w:fill="auto"/>
            <w:noWrap/>
            <w:vAlign w:val="center"/>
          </w:tcPr>
          <w:p w14:paraId="3FE6BB2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0701850000</w:t>
            </w:r>
          </w:p>
        </w:tc>
        <w:tc>
          <w:tcPr>
            <w:tcW w:w="410" w:type="pct"/>
            <w:shd w:val="clear" w:color="auto" w:fill="auto"/>
            <w:vAlign w:val="center"/>
          </w:tcPr>
          <w:p w14:paraId="79994B7A">
            <w:pPr>
              <w:widowControl/>
              <w:jc w:val="center"/>
              <w:textAlignment w:val="bottom"/>
              <w:rPr>
                <w:color w:val="000000"/>
                <w:szCs w:val="21"/>
              </w:rPr>
            </w:pPr>
            <w:r>
              <w:rPr>
                <w:color w:val="000000"/>
                <w:kern w:val="0"/>
                <w:szCs w:val="21"/>
                <w:lang w:bidi="ar"/>
              </w:rPr>
              <w:t>1.01</w:t>
            </w:r>
          </w:p>
        </w:tc>
        <w:tc>
          <w:tcPr>
            <w:tcW w:w="838" w:type="pct"/>
            <w:shd w:val="clear" w:color="auto" w:fill="auto"/>
            <w:vAlign w:val="center"/>
          </w:tcPr>
          <w:p w14:paraId="623959D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EC78A1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51.42m²</w:t>
            </w:r>
          </w:p>
        </w:tc>
      </w:tr>
      <w:tr w14:paraId="0C4E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FF0488E">
            <w:pPr>
              <w:jc w:val="center"/>
              <w:rPr>
                <w:rFonts w:ascii="宋体" w:hAnsi="宋体" w:cs="宋体"/>
                <w:color w:val="000000"/>
                <w:szCs w:val="21"/>
              </w:rPr>
            </w:pPr>
          </w:p>
        </w:tc>
        <w:tc>
          <w:tcPr>
            <w:tcW w:w="971" w:type="pct"/>
            <w:shd w:val="clear" w:color="auto" w:fill="auto"/>
            <w:vAlign w:val="center"/>
          </w:tcPr>
          <w:p w14:paraId="6265C6B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银杏</w:t>
            </w:r>
          </w:p>
        </w:tc>
        <w:tc>
          <w:tcPr>
            <w:tcW w:w="811" w:type="pct"/>
            <w:shd w:val="clear" w:color="auto" w:fill="auto"/>
            <w:noWrap/>
            <w:vAlign w:val="center"/>
          </w:tcPr>
          <w:p w14:paraId="7231256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0701870000</w:t>
            </w:r>
          </w:p>
        </w:tc>
        <w:tc>
          <w:tcPr>
            <w:tcW w:w="410" w:type="pct"/>
            <w:shd w:val="clear" w:color="auto" w:fill="auto"/>
            <w:vAlign w:val="center"/>
          </w:tcPr>
          <w:p w14:paraId="1BEE96D6">
            <w:pPr>
              <w:widowControl/>
              <w:jc w:val="center"/>
              <w:textAlignment w:val="bottom"/>
              <w:rPr>
                <w:color w:val="000000"/>
                <w:szCs w:val="21"/>
              </w:rPr>
            </w:pPr>
            <w:r>
              <w:rPr>
                <w:color w:val="000000"/>
                <w:kern w:val="0"/>
                <w:szCs w:val="21"/>
                <w:lang w:bidi="ar"/>
              </w:rPr>
              <w:t>1.66</w:t>
            </w:r>
          </w:p>
        </w:tc>
        <w:tc>
          <w:tcPr>
            <w:tcW w:w="838" w:type="pct"/>
            <w:shd w:val="clear" w:color="auto" w:fill="auto"/>
            <w:vAlign w:val="center"/>
          </w:tcPr>
          <w:p w14:paraId="7228DCD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513C73F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34.36m²</w:t>
            </w:r>
          </w:p>
        </w:tc>
      </w:tr>
      <w:tr w14:paraId="3634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60222B1">
            <w:pPr>
              <w:jc w:val="center"/>
              <w:rPr>
                <w:rFonts w:ascii="宋体" w:hAnsi="宋体" w:cs="宋体"/>
                <w:color w:val="000000"/>
                <w:szCs w:val="21"/>
              </w:rPr>
            </w:pPr>
          </w:p>
        </w:tc>
        <w:tc>
          <w:tcPr>
            <w:tcW w:w="971" w:type="pct"/>
            <w:shd w:val="clear" w:color="auto" w:fill="auto"/>
            <w:vAlign w:val="center"/>
          </w:tcPr>
          <w:p w14:paraId="5DC3AE4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油松</w:t>
            </w:r>
          </w:p>
        </w:tc>
        <w:tc>
          <w:tcPr>
            <w:tcW w:w="811" w:type="pct"/>
            <w:shd w:val="clear" w:color="auto" w:fill="auto"/>
            <w:noWrap/>
            <w:vAlign w:val="center"/>
          </w:tcPr>
          <w:p w14:paraId="1FBD94F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0701890000</w:t>
            </w:r>
          </w:p>
        </w:tc>
        <w:tc>
          <w:tcPr>
            <w:tcW w:w="410" w:type="pct"/>
            <w:shd w:val="clear" w:color="auto" w:fill="auto"/>
            <w:vAlign w:val="center"/>
          </w:tcPr>
          <w:p w14:paraId="76809DF1">
            <w:pPr>
              <w:widowControl/>
              <w:jc w:val="center"/>
              <w:textAlignment w:val="bottom"/>
              <w:rPr>
                <w:color w:val="000000"/>
                <w:szCs w:val="21"/>
              </w:rPr>
            </w:pPr>
            <w:r>
              <w:rPr>
                <w:color w:val="000000"/>
                <w:kern w:val="0"/>
                <w:szCs w:val="21"/>
                <w:lang w:bidi="ar"/>
              </w:rPr>
              <w:t>1.72</w:t>
            </w:r>
          </w:p>
        </w:tc>
        <w:tc>
          <w:tcPr>
            <w:tcW w:w="838" w:type="pct"/>
            <w:shd w:val="clear" w:color="auto" w:fill="auto"/>
            <w:vAlign w:val="center"/>
          </w:tcPr>
          <w:p w14:paraId="1CB4F13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EB7387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87.50m²</w:t>
            </w:r>
          </w:p>
        </w:tc>
      </w:tr>
      <w:tr w14:paraId="7AF2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A18C670">
            <w:pPr>
              <w:jc w:val="center"/>
              <w:rPr>
                <w:rFonts w:ascii="宋体" w:hAnsi="宋体" w:cs="宋体"/>
                <w:color w:val="000000"/>
                <w:szCs w:val="21"/>
              </w:rPr>
            </w:pPr>
          </w:p>
        </w:tc>
        <w:tc>
          <w:tcPr>
            <w:tcW w:w="971" w:type="pct"/>
            <w:shd w:val="clear" w:color="auto" w:fill="auto"/>
            <w:vAlign w:val="center"/>
          </w:tcPr>
          <w:p w14:paraId="2098C76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元宝枫</w:t>
            </w:r>
          </w:p>
        </w:tc>
        <w:tc>
          <w:tcPr>
            <w:tcW w:w="811" w:type="pct"/>
            <w:shd w:val="clear" w:color="auto" w:fill="auto"/>
            <w:noWrap/>
            <w:vAlign w:val="center"/>
          </w:tcPr>
          <w:p w14:paraId="2432FF7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0701910000</w:t>
            </w:r>
          </w:p>
        </w:tc>
        <w:tc>
          <w:tcPr>
            <w:tcW w:w="410" w:type="pct"/>
            <w:shd w:val="clear" w:color="auto" w:fill="auto"/>
            <w:vAlign w:val="center"/>
          </w:tcPr>
          <w:p w14:paraId="2AE78F0E">
            <w:pPr>
              <w:widowControl/>
              <w:jc w:val="center"/>
              <w:textAlignment w:val="bottom"/>
              <w:rPr>
                <w:color w:val="000000"/>
                <w:szCs w:val="21"/>
              </w:rPr>
            </w:pPr>
            <w:r>
              <w:rPr>
                <w:color w:val="000000"/>
                <w:kern w:val="0"/>
                <w:szCs w:val="21"/>
                <w:lang w:bidi="ar"/>
              </w:rPr>
              <w:t>6.21</w:t>
            </w:r>
          </w:p>
        </w:tc>
        <w:tc>
          <w:tcPr>
            <w:tcW w:w="838" w:type="pct"/>
            <w:shd w:val="clear" w:color="auto" w:fill="auto"/>
            <w:vAlign w:val="center"/>
          </w:tcPr>
          <w:p w14:paraId="02BB641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32F602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42.52m²</w:t>
            </w:r>
          </w:p>
        </w:tc>
      </w:tr>
      <w:tr w14:paraId="1E93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105F877">
            <w:pPr>
              <w:jc w:val="center"/>
              <w:rPr>
                <w:rFonts w:ascii="宋体" w:hAnsi="宋体" w:cs="宋体"/>
                <w:color w:val="000000"/>
                <w:szCs w:val="21"/>
              </w:rPr>
            </w:pPr>
          </w:p>
        </w:tc>
        <w:tc>
          <w:tcPr>
            <w:tcW w:w="971" w:type="pct"/>
            <w:shd w:val="clear" w:color="auto" w:fill="auto"/>
            <w:vAlign w:val="center"/>
          </w:tcPr>
          <w:p w14:paraId="2E31AAD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玉兰</w:t>
            </w:r>
          </w:p>
        </w:tc>
        <w:tc>
          <w:tcPr>
            <w:tcW w:w="811" w:type="pct"/>
            <w:shd w:val="clear" w:color="auto" w:fill="auto"/>
            <w:noWrap/>
            <w:vAlign w:val="center"/>
          </w:tcPr>
          <w:p w14:paraId="6FFFBE2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0701930000</w:t>
            </w:r>
          </w:p>
        </w:tc>
        <w:tc>
          <w:tcPr>
            <w:tcW w:w="410" w:type="pct"/>
            <w:shd w:val="clear" w:color="auto" w:fill="auto"/>
            <w:vAlign w:val="center"/>
          </w:tcPr>
          <w:p w14:paraId="1106F9B8">
            <w:pPr>
              <w:widowControl/>
              <w:jc w:val="center"/>
              <w:textAlignment w:val="bottom"/>
              <w:rPr>
                <w:color w:val="000000"/>
                <w:szCs w:val="21"/>
              </w:rPr>
            </w:pPr>
            <w:r>
              <w:rPr>
                <w:color w:val="000000"/>
                <w:kern w:val="0"/>
                <w:szCs w:val="21"/>
                <w:lang w:bidi="ar"/>
              </w:rPr>
              <w:t>1.51</w:t>
            </w:r>
          </w:p>
        </w:tc>
        <w:tc>
          <w:tcPr>
            <w:tcW w:w="838" w:type="pct"/>
            <w:shd w:val="clear" w:color="auto" w:fill="auto"/>
            <w:vAlign w:val="center"/>
          </w:tcPr>
          <w:p w14:paraId="0332F56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2383A0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33.22m²</w:t>
            </w:r>
          </w:p>
        </w:tc>
      </w:tr>
      <w:tr w14:paraId="2BE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B6EBE3F">
            <w:pPr>
              <w:jc w:val="center"/>
              <w:rPr>
                <w:rFonts w:ascii="宋体" w:hAnsi="宋体" w:cs="宋体"/>
                <w:color w:val="000000"/>
                <w:szCs w:val="21"/>
              </w:rPr>
            </w:pPr>
          </w:p>
        </w:tc>
        <w:tc>
          <w:tcPr>
            <w:tcW w:w="971" w:type="pct"/>
            <w:shd w:val="clear" w:color="auto" w:fill="auto"/>
            <w:vAlign w:val="center"/>
          </w:tcPr>
          <w:p w14:paraId="7B35ADF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侧柏</w:t>
            </w:r>
          </w:p>
        </w:tc>
        <w:tc>
          <w:tcPr>
            <w:tcW w:w="811" w:type="pct"/>
            <w:shd w:val="clear" w:color="auto" w:fill="auto"/>
            <w:noWrap/>
            <w:vAlign w:val="center"/>
          </w:tcPr>
          <w:p w14:paraId="7113739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0701950000</w:t>
            </w:r>
          </w:p>
        </w:tc>
        <w:tc>
          <w:tcPr>
            <w:tcW w:w="410" w:type="pct"/>
            <w:shd w:val="clear" w:color="auto" w:fill="auto"/>
            <w:vAlign w:val="center"/>
          </w:tcPr>
          <w:p w14:paraId="011CD1B5">
            <w:pPr>
              <w:widowControl/>
              <w:jc w:val="center"/>
              <w:textAlignment w:val="bottom"/>
              <w:rPr>
                <w:color w:val="000000"/>
                <w:szCs w:val="21"/>
              </w:rPr>
            </w:pPr>
            <w:r>
              <w:rPr>
                <w:color w:val="000000"/>
                <w:kern w:val="0"/>
                <w:szCs w:val="21"/>
                <w:lang w:bidi="ar"/>
              </w:rPr>
              <w:t>8.51</w:t>
            </w:r>
          </w:p>
        </w:tc>
        <w:tc>
          <w:tcPr>
            <w:tcW w:w="838" w:type="pct"/>
            <w:shd w:val="clear" w:color="auto" w:fill="auto"/>
            <w:vAlign w:val="center"/>
          </w:tcPr>
          <w:p w14:paraId="2D74F43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589F9D7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胸径</w:t>
            </w:r>
            <w:r>
              <w:rPr>
                <w:color w:val="000000"/>
                <w:kern w:val="0"/>
                <w:szCs w:val="21"/>
                <w:lang w:bidi="ar"/>
              </w:rPr>
              <w:t>10cm/</w:t>
            </w:r>
            <w:r>
              <w:rPr>
                <w:rFonts w:hint="eastAsia" w:ascii="宋体" w:hAnsi="宋体" w:cs="宋体"/>
                <w:color w:val="000000"/>
                <w:kern w:val="0"/>
                <w:szCs w:val="21"/>
                <w:lang w:bidi="ar"/>
              </w:rPr>
              <w:t>绿量</w:t>
            </w:r>
            <w:r>
              <w:rPr>
                <w:color w:val="000000"/>
                <w:kern w:val="0"/>
                <w:szCs w:val="21"/>
                <w:lang w:bidi="ar"/>
              </w:rPr>
              <w:t>35.69m²</w:t>
            </w:r>
          </w:p>
        </w:tc>
      </w:tr>
      <w:tr w14:paraId="2665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A80777C">
            <w:pPr>
              <w:jc w:val="center"/>
              <w:rPr>
                <w:rFonts w:ascii="宋体" w:hAnsi="宋体" w:cs="宋体"/>
                <w:color w:val="000000"/>
                <w:szCs w:val="21"/>
              </w:rPr>
            </w:pPr>
          </w:p>
        </w:tc>
        <w:tc>
          <w:tcPr>
            <w:tcW w:w="971" w:type="pct"/>
            <w:shd w:val="clear" w:color="auto" w:fill="auto"/>
            <w:vAlign w:val="center"/>
          </w:tcPr>
          <w:p w14:paraId="2DE579B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桉树1</w:t>
            </w:r>
          </w:p>
        </w:tc>
        <w:tc>
          <w:tcPr>
            <w:tcW w:w="811" w:type="pct"/>
            <w:shd w:val="clear" w:color="auto" w:fill="auto"/>
            <w:noWrap/>
            <w:vAlign w:val="center"/>
          </w:tcPr>
          <w:p w14:paraId="7F22625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0701970000</w:t>
            </w:r>
          </w:p>
        </w:tc>
        <w:tc>
          <w:tcPr>
            <w:tcW w:w="410" w:type="pct"/>
            <w:shd w:val="clear" w:color="auto" w:fill="auto"/>
            <w:vAlign w:val="center"/>
          </w:tcPr>
          <w:p w14:paraId="6C10316F">
            <w:pPr>
              <w:widowControl/>
              <w:jc w:val="center"/>
              <w:textAlignment w:val="bottom"/>
              <w:rPr>
                <w:color w:val="000000"/>
                <w:szCs w:val="21"/>
              </w:rPr>
            </w:pPr>
            <w:r>
              <w:rPr>
                <w:color w:val="000000"/>
                <w:kern w:val="0"/>
                <w:szCs w:val="21"/>
                <w:lang w:bidi="ar"/>
              </w:rPr>
              <w:t>1.73</w:t>
            </w:r>
          </w:p>
        </w:tc>
        <w:tc>
          <w:tcPr>
            <w:tcW w:w="838" w:type="pct"/>
            <w:shd w:val="clear" w:color="auto" w:fill="auto"/>
            <w:vAlign w:val="center"/>
          </w:tcPr>
          <w:p w14:paraId="154E9D8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B8D820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8F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73EE435">
            <w:pPr>
              <w:jc w:val="center"/>
              <w:rPr>
                <w:rFonts w:ascii="宋体" w:hAnsi="宋体" w:cs="宋体"/>
                <w:color w:val="000000"/>
                <w:szCs w:val="21"/>
              </w:rPr>
            </w:pPr>
          </w:p>
        </w:tc>
        <w:tc>
          <w:tcPr>
            <w:tcW w:w="971" w:type="pct"/>
            <w:shd w:val="clear" w:color="auto" w:fill="auto"/>
            <w:vAlign w:val="center"/>
          </w:tcPr>
          <w:p w14:paraId="5FAE200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桉树2</w:t>
            </w:r>
          </w:p>
        </w:tc>
        <w:tc>
          <w:tcPr>
            <w:tcW w:w="811" w:type="pct"/>
            <w:shd w:val="clear" w:color="auto" w:fill="auto"/>
            <w:noWrap/>
            <w:vAlign w:val="center"/>
          </w:tcPr>
          <w:p w14:paraId="5FC6257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0701990000</w:t>
            </w:r>
          </w:p>
        </w:tc>
        <w:tc>
          <w:tcPr>
            <w:tcW w:w="410" w:type="pct"/>
            <w:shd w:val="clear" w:color="auto" w:fill="auto"/>
            <w:vAlign w:val="center"/>
          </w:tcPr>
          <w:p w14:paraId="519A9547">
            <w:pPr>
              <w:widowControl/>
              <w:jc w:val="center"/>
              <w:textAlignment w:val="center"/>
              <w:rPr>
                <w:color w:val="000000"/>
                <w:szCs w:val="21"/>
              </w:rPr>
            </w:pPr>
            <w:r>
              <w:rPr>
                <w:color w:val="000000"/>
                <w:kern w:val="0"/>
                <w:szCs w:val="21"/>
                <w:lang w:bidi="ar"/>
              </w:rPr>
              <w:t>1.16</w:t>
            </w:r>
          </w:p>
        </w:tc>
        <w:tc>
          <w:tcPr>
            <w:tcW w:w="838" w:type="pct"/>
            <w:shd w:val="clear" w:color="auto" w:fill="auto"/>
            <w:vAlign w:val="center"/>
          </w:tcPr>
          <w:p w14:paraId="3683279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D5BCDF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4BA4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D1CAC89">
            <w:pPr>
              <w:jc w:val="center"/>
              <w:rPr>
                <w:rFonts w:ascii="宋体" w:hAnsi="宋体" w:cs="宋体"/>
                <w:color w:val="000000"/>
                <w:szCs w:val="21"/>
              </w:rPr>
            </w:pPr>
          </w:p>
        </w:tc>
        <w:tc>
          <w:tcPr>
            <w:tcW w:w="971" w:type="pct"/>
            <w:shd w:val="clear" w:color="auto" w:fill="auto"/>
            <w:vAlign w:val="center"/>
          </w:tcPr>
          <w:p w14:paraId="5E4DC10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白兰1</w:t>
            </w:r>
          </w:p>
        </w:tc>
        <w:tc>
          <w:tcPr>
            <w:tcW w:w="811" w:type="pct"/>
            <w:shd w:val="clear" w:color="auto" w:fill="auto"/>
            <w:noWrap/>
            <w:vAlign w:val="center"/>
          </w:tcPr>
          <w:p w14:paraId="7C16451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0701A10000</w:t>
            </w:r>
          </w:p>
        </w:tc>
        <w:tc>
          <w:tcPr>
            <w:tcW w:w="410" w:type="pct"/>
            <w:shd w:val="clear" w:color="auto" w:fill="auto"/>
            <w:vAlign w:val="center"/>
          </w:tcPr>
          <w:p w14:paraId="26BFE887">
            <w:pPr>
              <w:widowControl/>
              <w:jc w:val="center"/>
              <w:textAlignment w:val="center"/>
              <w:rPr>
                <w:color w:val="000000"/>
                <w:szCs w:val="21"/>
              </w:rPr>
            </w:pPr>
            <w:r>
              <w:rPr>
                <w:color w:val="000000"/>
                <w:kern w:val="0"/>
                <w:szCs w:val="21"/>
                <w:lang w:bidi="ar"/>
              </w:rPr>
              <w:t>1.09</w:t>
            </w:r>
          </w:p>
        </w:tc>
        <w:tc>
          <w:tcPr>
            <w:tcW w:w="838" w:type="pct"/>
            <w:shd w:val="clear" w:color="auto" w:fill="auto"/>
            <w:vAlign w:val="center"/>
          </w:tcPr>
          <w:p w14:paraId="18052C0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9AD7C7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E90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AD7C69F">
            <w:pPr>
              <w:jc w:val="center"/>
              <w:rPr>
                <w:rFonts w:ascii="宋体" w:hAnsi="宋体" w:cs="宋体"/>
                <w:color w:val="000000"/>
                <w:szCs w:val="21"/>
              </w:rPr>
            </w:pPr>
          </w:p>
        </w:tc>
        <w:tc>
          <w:tcPr>
            <w:tcW w:w="971" w:type="pct"/>
            <w:shd w:val="clear" w:color="auto" w:fill="auto"/>
            <w:vAlign w:val="center"/>
          </w:tcPr>
          <w:p w14:paraId="23F8BA8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白兰2</w:t>
            </w:r>
          </w:p>
        </w:tc>
        <w:tc>
          <w:tcPr>
            <w:tcW w:w="811" w:type="pct"/>
            <w:shd w:val="clear" w:color="auto" w:fill="auto"/>
            <w:noWrap/>
            <w:vAlign w:val="center"/>
          </w:tcPr>
          <w:p w14:paraId="77E58F7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0701A30000</w:t>
            </w:r>
          </w:p>
        </w:tc>
        <w:tc>
          <w:tcPr>
            <w:tcW w:w="410" w:type="pct"/>
            <w:shd w:val="clear" w:color="auto" w:fill="auto"/>
            <w:vAlign w:val="center"/>
          </w:tcPr>
          <w:p w14:paraId="62B0E2E4">
            <w:pPr>
              <w:widowControl/>
              <w:jc w:val="center"/>
              <w:textAlignment w:val="bottom"/>
              <w:rPr>
                <w:color w:val="000000"/>
                <w:szCs w:val="21"/>
              </w:rPr>
            </w:pPr>
            <w:r>
              <w:rPr>
                <w:color w:val="000000"/>
                <w:kern w:val="0"/>
                <w:szCs w:val="21"/>
                <w:lang w:bidi="ar"/>
              </w:rPr>
              <w:t>0.73</w:t>
            </w:r>
          </w:p>
        </w:tc>
        <w:tc>
          <w:tcPr>
            <w:tcW w:w="838" w:type="pct"/>
            <w:shd w:val="clear" w:color="auto" w:fill="auto"/>
            <w:vAlign w:val="center"/>
          </w:tcPr>
          <w:p w14:paraId="2A504DF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833A7C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EBD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219EDCB">
            <w:pPr>
              <w:jc w:val="center"/>
              <w:rPr>
                <w:rFonts w:ascii="宋体" w:hAnsi="宋体" w:cs="宋体"/>
                <w:color w:val="000000"/>
                <w:szCs w:val="21"/>
              </w:rPr>
            </w:pPr>
          </w:p>
        </w:tc>
        <w:tc>
          <w:tcPr>
            <w:tcW w:w="971" w:type="pct"/>
            <w:shd w:val="clear" w:color="auto" w:fill="auto"/>
            <w:vAlign w:val="center"/>
          </w:tcPr>
          <w:p w14:paraId="3CF5797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波罗蜜1</w:t>
            </w:r>
          </w:p>
        </w:tc>
        <w:tc>
          <w:tcPr>
            <w:tcW w:w="811" w:type="pct"/>
            <w:shd w:val="clear" w:color="auto" w:fill="auto"/>
            <w:noWrap/>
            <w:vAlign w:val="center"/>
          </w:tcPr>
          <w:p w14:paraId="5AA3F1B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0701A50000</w:t>
            </w:r>
          </w:p>
        </w:tc>
        <w:tc>
          <w:tcPr>
            <w:tcW w:w="410" w:type="pct"/>
            <w:shd w:val="clear" w:color="auto" w:fill="auto"/>
            <w:vAlign w:val="center"/>
          </w:tcPr>
          <w:p w14:paraId="31FE54B8">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1590B8B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70571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BEB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FEA15A2">
            <w:pPr>
              <w:jc w:val="center"/>
              <w:rPr>
                <w:rFonts w:ascii="宋体" w:hAnsi="宋体" w:cs="宋体"/>
                <w:color w:val="000000"/>
                <w:szCs w:val="21"/>
              </w:rPr>
            </w:pPr>
          </w:p>
        </w:tc>
        <w:tc>
          <w:tcPr>
            <w:tcW w:w="971" w:type="pct"/>
            <w:shd w:val="clear" w:color="auto" w:fill="auto"/>
            <w:vAlign w:val="center"/>
          </w:tcPr>
          <w:p w14:paraId="36C0616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波罗蜜2</w:t>
            </w:r>
          </w:p>
        </w:tc>
        <w:tc>
          <w:tcPr>
            <w:tcW w:w="811" w:type="pct"/>
            <w:shd w:val="clear" w:color="auto" w:fill="auto"/>
            <w:noWrap/>
            <w:vAlign w:val="center"/>
          </w:tcPr>
          <w:p w14:paraId="57844C8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0701A70000</w:t>
            </w:r>
          </w:p>
        </w:tc>
        <w:tc>
          <w:tcPr>
            <w:tcW w:w="410" w:type="pct"/>
            <w:shd w:val="clear" w:color="auto" w:fill="auto"/>
            <w:vAlign w:val="center"/>
          </w:tcPr>
          <w:p w14:paraId="3635350F">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5201A0C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0CC5F5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0D2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79AC016">
            <w:pPr>
              <w:jc w:val="center"/>
              <w:rPr>
                <w:rFonts w:ascii="宋体" w:hAnsi="宋体" w:cs="宋体"/>
                <w:color w:val="000000"/>
                <w:szCs w:val="21"/>
              </w:rPr>
            </w:pPr>
          </w:p>
        </w:tc>
        <w:tc>
          <w:tcPr>
            <w:tcW w:w="971" w:type="pct"/>
            <w:shd w:val="clear" w:color="auto" w:fill="auto"/>
            <w:vAlign w:val="center"/>
          </w:tcPr>
          <w:p w14:paraId="29AC49F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豺皮樟1</w:t>
            </w:r>
          </w:p>
        </w:tc>
        <w:tc>
          <w:tcPr>
            <w:tcW w:w="811" w:type="pct"/>
            <w:shd w:val="clear" w:color="auto" w:fill="auto"/>
            <w:noWrap/>
            <w:vAlign w:val="center"/>
          </w:tcPr>
          <w:p w14:paraId="1291417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0701A90000</w:t>
            </w:r>
          </w:p>
        </w:tc>
        <w:tc>
          <w:tcPr>
            <w:tcW w:w="410" w:type="pct"/>
            <w:shd w:val="clear" w:color="auto" w:fill="auto"/>
            <w:vAlign w:val="center"/>
          </w:tcPr>
          <w:p w14:paraId="61FB583C">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4A512ED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49AC97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940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DE9F6F4">
            <w:pPr>
              <w:jc w:val="center"/>
              <w:rPr>
                <w:rFonts w:ascii="宋体" w:hAnsi="宋体" w:cs="宋体"/>
                <w:color w:val="000000"/>
                <w:szCs w:val="21"/>
              </w:rPr>
            </w:pPr>
          </w:p>
        </w:tc>
        <w:tc>
          <w:tcPr>
            <w:tcW w:w="971" w:type="pct"/>
            <w:shd w:val="clear" w:color="auto" w:fill="auto"/>
            <w:vAlign w:val="center"/>
          </w:tcPr>
          <w:p w14:paraId="71332CE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豺皮樟2</w:t>
            </w:r>
          </w:p>
        </w:tc>
        <w:tc>
          <w:tcPr>
            <w:tcW w:w="811" w:type="pct"/>
            <w:shd w:val="clear" w:color="auto" w:fill="auto"/>
            <w:noWrap/>
            <w:vAlign w:val="center"/>
          </w:tcPr>
          <w:p w14:paraId="0D3576D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0701B10000</w:t>
            </w:r>
          </w:p>
        </w:tc>
        <w:tc>
          <w:tcPr>
            <w:tcW w:w="410" w:type="pct"/>
            <w:shd w:val="clear" w:color="auto" w:fill="auto"/>
            <w:vAlign w:val="center"/>
          </w:tcPr>
          <w:p w14:paraId="025C0199">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6203EFC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810154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6E8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813A829">
            <w:pPr>
              <w:jc w:val="center"/>
              <w:rPr>
                <w:rFonts w:ascii="宋体" w:hAnsi="宋体" w:cs="宋体"/>
                <w:color w:val="000000"/>
                <w:szCs w:val="21"/>
              </w:rPr>
            </w:pPr>
          </w:p>
        </w:tc>
        <w:tc>
          <w:tcPr>
            <w:tcW w:w="971" w:type="pct"/>
            <w:shd w:val="clear" w:color="auto" w:fill="auto"/>
            <w:vAlign w:val="center"/>
          </w:tcPr>
          <w:p w14:paraId="0148B5D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垂叶榕1</w:t>
            </w:r>
          </w:p>
        </w:tc>
        <w:tc>
          <w:tcPr>
            <w:tcW w:w="811" w:type="pct"/>
            <w:shd w:val="clear" w:color="auto" w:fill="auto"/>
            <w:noWrap/>
            <w:vAlign w:val="center"/>
          </w:tcPr>
          <w:p w14:paraId="6830521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0701B30000</w:t>
            </w:r>
          </w:p>
        </w:tc>
        <w:tc>
          <w:tcPr>
            <w:tcW w:w="410" w:type="pct"/>
            <w:shd w:val="clear" w:color="auto" w:fill="auto"/>
            <w:vAlign w:val="center"/>
          </w:tcPr>
          <w:p w14:paraId="4149007A">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6C7C6C1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955419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2B6D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0820D8D">
            <w:pPr>
              <w:jc w:val="center"/>
              <w:rPr>
                <w:rFonts w:ascii="宋体" w:hAnsi="宋体" w:cs="宋体"/>
                <w:color w:val="000000"/>
                <w:szCs w:val="21"/>
              </w:rPr>
            </w:pPr>
          </w:p>
        </w:tc>
        <w:tc>
          <w:tcPr>
            <w:tcW w:w="971" w:type="pct"/>
            <w:shd w:val="clear" w:color="auto" w:fill="auto"/>
            <w:vAlign w:val="center"/>
          </w:tcPr>
          <w:p w14:paraId="479E639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垂叶榕2</w:t>
            </w:r>
          </w:p>
        </w:tc>
        <w:tc>
          <w:tcPr>
            <w:tcW w:w="811" w:type="pct"/>
            <w:shd w:val="clear" w:color="auto" w:fill="auto"/>
            <w:noWrap/>
            <w:vAlign w:val="center"/>
          </w:tcPr>
          <w:p w14:paraId="6A60E5D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0701B50000</w:t>
            </w:r>
          </w:p>
        </w:tc>
        <w:tc>
          <w:tcPr>
            <w:tcW w:w="410" w:type="pct"/>
            <w:shd w:val="clear" w:color="auto" w:fill="auto"/>
            <w:vAlign w:val="center"/>
          </w:tcPr>
          <w:p w14:paraId="454F1185">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349EE1E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8758A5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416D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DF9812F">
            <w:pPr>
              <w:jc w:val="center"/>
              <w:rPr>
                <w:rFonts w:ascii="宋体" w:hAnsi="宋体" w:cs="宋体"/>
                <w:color w:val="000000"/>
                <w:szCs w:val="21"/>
              </w:rPr>
            </w:pPr>
          </w:p>
        </w:tc>
        <w:tc>
          <w:tcPr>
            <w:tcW w:w="971" w:type="pct"/>
            <w:shd w:val="clear" w:color="auto" w:fill="auto"/>
            <w:vAlign w:val="center"/>
          </w:tcPr>
          <w:p w14:paraId="4FFAE54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大花紫薇1</w:t>
            </w:r>
          </w:p>
        </w:tc>
        <w:tc>
          <w:tcPr>
            <w:tcW w:w="811" w:type="pct"/>
            <w:shd w:val="clear" w:color="auto" w:fill="auto"/>
            <w:noWrap/>
            <w:vAlign w:val="center"/>
          </w:tcPr>
          <w:p w14:paraId="57E0DFF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0701B70000</w:t>
            </w:r>
          </w:p>
        </w:tc>
        <w:tc>
          <w:tcPr>
            <w:tcW w:w="410" w:type="pct"/>
            <w:shd w:val="clear" w:color="auto" w:fill="auto"/>
            <w:vAlign w:val="center"/>
          </w:tcPr>
          <w:p w14:paraId="5918DFCB">
            <w:pPr>
              <w:widowControl/>
              <w:jc w:val="center"/>
              <w:textAlignment w:val="bottom"/>
              <w:rPr>
                <w:color w:val="000000"/>
                <w:szCs w:val="21"/>
              </w:rPr>
            </w:pPr>
            <w:r>
              <w:rPr>
                <w:color w:val="000000"/>
                <w:kern w:val="0"/>
                <w:szCs w:val="21"/>
                <w:lang w:bidi="ar"/>
              </w:rPr>
              <w:t>0.45</w:t>
            </w:r>
          </w:p>
        </w:tc>
        <w:tc>
          <w:tcPr>
            <w:tcW w:w="838" w:type="pct"/>
            <w:shd w:val="clear" w:color="auto" w:fill="auto"/>
            <w:vAlign w:val="center"/>
          </w:tcPr>
          <w:p w14:paraId="6AF2F4E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993183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23E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BA2674D">
            <w:pPr>
              <w:jc w:val="center"/>
              <w:rPr>
                <w:rFonts w:ascii="宋体" w:hAnsi="宋体" w:cs="宋体"/>
                <w:color w:val="000000"/>
                <w:szCs w:val="21"/>
              </w:rPr>
            </w:pPr>
          </w:p>
        </w:tc>
        <w:tc>
          <w:tcPr>
            <w:tcW w:w="971" w:type="pct"/>
            <w:shd w:val="clear" w:color="auto" w:fill="auto"/>
            <w:vAlign w:val="center"/>
          </w:tcPr>
          <w:p w14:paraId="6CD06FA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大花紫薇2</w:t>
            </w:r>
          </w:p>
        </w:tc>
        <w:tc>
          <w:tcPr>
            <w:tcW w:w="811" w:type="pct"/>
            <w:shd w:val="clear" w:color="auto" w:fill="auto"/>
            <w:noWrap/>
            <w:vAlign w:val="center"/>
          </w:tcPr>
          <w:p w14:paraId="6E092BA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0701B90000</w:t>
            </w:r>
          </w:p>
        </w:tc>
        <w:tc>
          <w:tcPr>
            <w:tcW w:w="410" w:type="pct"/>
            <w:shd w:val="clear" w:color="auto" w:fill="auto"/>
            <w:vAlign w:val="center"/>
          </w:tcPr>
          <w:p w14:paraId="6F4F0C54">
            <w:pPr>
              <w:widowControl/>
              <w:jc w:val="center"/>
              <w:textAlignment w:val="center"/>
              <w:rPr>
                <w:color w:val="000000"/>
                <w:szCs w:val="21"/>
              </w:rPr>
            </w:pPr>
            <w:r>
              <w:rPr>
                <w:color w:val="000000"/>
                <w:kern w:val="0"/>
                <w:szCs w:val="21"/>
                <w:lang w:bidi="ar"/>
              </w:rPr>
              <w:t>0.3</w:t>
            </w:r>
          </w:p>
        </w:tc>
        <w:tc>
          <w:tcPr>
            <w:tcW w:w="838" w:type="pct"/>
            <w:shd w:val="clear" w:color="auto" w:fill="auto"/>
            <w:vAlign w:val="center"/>
          </w:tcPr>
          <w:p w14:paraId="181CD43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D7877E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CB2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8D10250">
            <w:pPr>
              <w:jc w:val="center"/>
              <w:rPr>
                <w:rFonts w:ascii="宋体" w:hAnsi="宋体" w:cs="宋体"/>
                <w:color w:val="000000"/>
                <w:szCs w:val="21"/>
              </w:rPr>
            </w:pPr>
          </w:p>
        </w:tc>
        <w:tc>
          <w:tcPr>
            <w:tcW w:w="971" w:type="pct"/>
            <w:shd w:val="clear" w:color="auto" w:fill="auto"/>
            <w:vAlign w:val="center"/>
          </w:tcPr>
          <w:p w14:paraId="5012DAD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大王椰1</w:t>
            </w:r>
          </w:p>
        </w:tc>
        <w:tc>
          <w:tcPr>
            <w:tcW w:w="811" w:type="pct"/>
            <w:shd w:val="clear" w:color="auto" w:fill="auto"/>
            <w:noWrap/>
            <w:vAlign w:val="center"/>
          </w:tcPr>
          <w:p w14:paraId="1D5EDDC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0701C10000</w:t>
            </w:r>
          </w:p>
        </w:tc>
        <w:tc>
          <w:tcPr>
            <w:tcW w:w="410" w:type="pct"/>
            <w:shd w:val="clear" w:color="auto" w:fill="auto"/>
            <w:vAlign w:val="center"/>
          </w:tcPr>
          <w:p w14:paraId="4A023F68">
            <w:pPr>
              <w:widowControl/>
              <w:jc w:val="center"/>
              <w:textAlignment w:val="center"/>
              <w:rPr>
                <w:color w:val="000000"/>
                <w:szCs w:val="21"/>
              </w:rPr>
            </w:pPr>
            <w:r>
              <w:rPr>
                <w:color w:val="000000"/>
                <w:kern w:val="0"/>
                <w:szCs w:val="21"/>
                <w:lang w:bidi="ar"/>
              </w:rPr>
              <w:t>0.58</w:t>
            </w:r>
          </w:p>
        </w:tc>
        <w:tc>
          <w:tcPr>
            <w:tcW w:w="838" w:type="pct"/>
            <w:shd w:val="clear" w:color="auto" w:fill="auto"/>
            <w:vAlign w:val="center"/>
          </w:tcPr>
          <w:p w14:paraId="32C017A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02083E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AA8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878D806">
            <w:pPr>
              <w:jc w:val="center"/>
              <w:rPr>
                <w:rFonts w:ascii="宋体" w:hAnsi="宋体" w:cs="宋体"/>
                <w:color w:val="000000"/>
                <w:szCs w:val="21"/>
              </w:rPr>
            </w:pPr>
          </w:p>
        </w:tc>
        <w:tc>
          <w:tcPr>
            <w:tcW w:w="971" w:type="pct"/>
            <w:shd w:val="clear" w:color="auto" w:fill="auto"/>
            <w:vAlign w:val="center"/>
          </w:tcPr>
          <w:p w14:paraId="304E328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大王椰2</w:t>
            </w:r>
          </w:p>
        </w:tc>
        <w:tc>
          <w:tcPr>
            <w:tcW w:w="811" w:type="pct"/>
            <w:shd w:val="clear" w:color="auto" w:fill="auto"/>
            <w:noWrap/>
            <w:vAlign w:val="center"/>
          </w:tcPr>
          <w:p w14:paraId="4036AFD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0701C30000</w:t>
            </w:r>
          </w:p>
        </w:tc>
        <w:tc>
          <w:tcPr>
            <w:tcW w:w="410" w:type="pct"/>
            <w:shd w:val="clear" w:color="auto" w:fill="auto"/>
            <w:vAlign w:val="center"/>
          </w:tcPr>
          <w:p w14:paraId="365CD638">
            <w:pPr>
              <w:widowControl/>
              <w:jc w:val="center"/>
              <w:textAlignment w:val="bottom"/>
              <w:rPr>
                <w:color w:val="000000"/>
                <w:szCs w:val="21"/>
              </w:rPr>
            </w:pPr>
            <w:r>
              <w:rPr>
                <w:color w:val="000000"/>
                <w:kern w:val="0"/>
                <w:szCs w:val="21"/>
                <w:lang w:bidi="ar"/>
              </w:rPr>
              <w:t>0.39</w:t>
            </w:r>
          </w:p>
        </w:tc>
        <w:tc>
          <w:tcPr>
            <w:tcW w:w="838" w:type="pct"/>
            <w:shd w:val="clear" w:color="auto" w:fill="auto"/>
            <w:vAlign w:val="center"/>
          </w:tcPr>
          <w:p w14:paraId="5F75FE06">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2FE423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2B2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771C7E3">
            <w:pPr>
              <w:jc w:val="center"/>
              <w:rPr>
                <w:rFonts w:ascii="宋体" w:hAnsi="宋体" w:cs="宋体"/>
                <w:color w:val="000000"/>
                <w:szCs w:val="21"/>
              </w:rPr>
            </w:pPr>
          </w:p>
        </w:tc>
        <w:tc>
          <w:tcPr>
            <w:tcW w:w="971" w:type="pct"/>
            <w:shd w:val="clear" w:color="auto" w:fill="auto"/>
            <w:vAlign w:val="center"/>
          </w:tcPr>
          <w:p w14:paraId="20A3E0D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大叶榕1</w:t>
            </w:r>
          </w:p>
        </w:tc>
        <w:tc>
          <w:tcPr>
            <w:tcW w:w="811" w:type="pct"/>
            <w:shd w:val="clear" w:color="auto" w:fill="auto"/>
            <w:noWrap/>
            <w:vAlign w:val="center"/>
          </w:tcPr>
          <w:p w14:paraId="7F17895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0701C50000</w:t>
            </w:r>
          </w:p>
        </w:tc>
        <w:tc>
          <w:tcPr>
            <w:tcW w:w="410" w:type="pct"/>
            <w:shd w:val="clear" w:color="auto" w:fill="auto"/>
            <w:vAlign w:val="center"/>
          </w:tcPr>
          <w:p w14:paraId="0F5496D2">
            <w:pPr>
              <w:widowControl/>
              <w:jc w:val="center"/>
              <w:textAlignment w:val="bottom"/>
              <w:rPr>
                <w:color w:val="000000"/>
                <w:szCs w:val="21"/>
              </w:rPr>
            </w:pPr>
            <w:r>
              <w:rPr>
                <w:color w:val="000000"/>
                <w:kern w:val="0"/>
                <w:szCs w:val="21"/>
                <w:lang w:bidi="ar"/>
              </w:rPr>
              <w:t>0.44</w:t>
            </w:r>
          </w:p>
        </w:tc>
        <w:tc>
          <w:tcPr>
            <w:tcW w:w="838" w:type="pct"/>
            <w:shd w:val="clear" w:color="auto" w:fill="auto"/>
            <w:vAlign w:val="center"/>
          </w:tcPr>
          <w:p w14:paraId="79D0FA4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6237C7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E19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EF3036C">
            <w:pPr>
              <w:jc w:val="center"/>
              <w:rPr>
                <w:rFonts w:ascii="宋体" w:hAnsi="宋体" w:cs="宋体"/>
                <w:color w:val="000000"/>
                <w:szCs w:val="21"/>
              </w:rPr>
            </w:pPr>
          </w:p>
        </w:tc>
        <w:tc>
          <w:tcPr>
            <w:tcW w:w="971" w:type="pct"/>
            <w:shd w:val="clear" w:color="auto" w:fill="auto"/>
            <w:vAlign w:val="center"/>
          </w:tcPr>
          <w:p w14:paraId="09457C8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大叶榕2</w:t>
            </w:r>
          </w:p>
        </w:tc>
        <w:tc>
          <w:tcPr>
            <w:tcW w:w="811" w:type="pct"/>
            <w:shd w:val="clear" w:color="auto" w:fill="auto"/>
            <w:noWrap/>
            <w:vAlign w:val="center"/>
          </w:tcPr>
          <w:p w14:paraId="2C5A27E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0701C70000</w:t>
            </w:r>
          </w:p>
        </w:tc>
        <w:tc>
          <w:tcPr>
            <w:tcW w:w="410" w:type="pct"/>
            <w:shd w:val="clear" w:color="auto" w:fill="auto"/>
            <w:vAlign w:val="center"/>
          </w:tcPr>
          <w:p w14:paraId="16C25CA0">
            <w:pPr>
              <w:widowControl/>
              <w:jc w:val="center"/>
              <w:textAlignment w:val="center"/>
              <w:rPr>
                <w:color w:val="000000"/>
                <w:szCs w:val="21"/>
              </w:rPr>
            </w:pPr>
            <w:r>
              <w:rPr>
                <w:color w:val="000000"/>
                <w:kern w:val="0"/>
                <w:szCs w:val="21"/>
                <w:lang w:bidi="ar"/>
              </w:rPr>
              <w:t>0.29</w:t>
            </w:r>
          </w:p>
        </w:tc>
        <w:tc>
          <w:tcPr>
            <w:tcW w:w="838" w:type="pct"/>
            <w:shd w:val="clear" w:color="auto" w:fill="auto"/>
            <w:vAlign w:val="center"/>
          </w:tcPr>
          <w:p w14:paraId="0BF5E2A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E0B6ED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EFD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92FF186">
            <w:pPr>
              <w:jc w:val="center"/>
              <w:rPr>
                <w:rFonts w:ascii="宋体" w:hAnsi="宋体" w:cs="宋体"/>
                <w:color w:val="000000"/>
                <w:szCs w:val="21"/>
              </w:rPr>
            </w:pPr>
          </w:p>
        </w:tc>
        <w:tc>
          <w:tcPr>
            <w:tcW w:w="971" w:type="pct"/>
            <w:shd w:val="clear" w:color="auto" w:fill="auto"/>
            <w:vAlign w:val="center"/>
          </w:tcPr>
          <w:p w14:paraId="0CDDF91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大叶相思1</w:t>
            </w:r>
          </w:p>
        </w:tc>
        <w:tc>
          <w:tcPr>
            <w:tcW w:w="811" w:type="pct"/>
            <w:shd w:val="clear" w:color="auto" w:fill="auto"/>
            <w:noWrap/>
            <w:vAlign w:val="center"/>
          </w:tcPr>
          <w:p w14:paraId="2C34216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0701C90000</w:t>
            </w:r>
          </w:p>
        </w:tc>
        <w:tc>
          <w:tcPr>
            <w:tcW w:w="410" w:type="pct"/>
            <w:shd w:val="clear" w:color="auto" w:fill="auto"/>
            <w:vAlign w:val="center"/>
          </w:tcPr>
          <w:p w14:paraId="540BD0AC">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1DA34D3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903972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54D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FF1A188">
            <w:pPr>
              <w:jc w:val="center"/>
              <w:rPr>
                <w:rFonts w:ascii="宋体" w:hAnsi="宋体" w:cs="宋体"/>
                <w:color w:val="000000"/>
                <w:szCs w:val="21"/>
              </w:rPr>
            </w:pPr>
          </w:p>
        </w:tc>
        <w:tc>
          <w:tcPr>
            <w:tcW w:w="971" w:type="pct"/>
            <w:shd w:val="clear" w:color="auto" w:fill="auto"/>
            <w:vAlign w:val="center"/>
          </w:tcPr>
          <w:p w14:paraId="27A979F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大叶相思2</w:t>
            </w:r>
          </w:p>
        </w:tc>
        <w:tc>
          <w:tcPr>
            <w:tcW w:w="811" w:type="pct"/>
            <w:shd w:val="clear" w:color="auto" w:fill="auto"/>
            <w:noWrap/>
            <w:vAlign w:val="center"/>
          </w:tcPr>
          <w:p w14:paraId="6A3CF27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0701D10000</w:t>
            </w:r>
          </w:p>
        </w:tc>
        <w:tc>
          <w:tcPr>
            <w:tcW w:w="410" w:type="pct"/>
            <w:shd w:val="clear" w:color="auto" w:fill="auto"/>
            <w:vAlign w:val="center"/>
          </w:tcPr>
          <w:p w14:paraId="0B4EAC68">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5F949A4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128DB6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6C0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7D3670">
            <w:pPr>
              <w:jc w:val="center"/>
              <w:rPr>
                <w:rFonts w:ascii="宋体" w:hAnsi="宋体" w:cs="宋体"/>
                <w:color w:val="000000"/>
                <w:szCs w:val="21"/>
              </w:rPr>
            </w:pPr>
          </w:p>
        </w:tc>
        <w:tc>
          <w:tcPr>
            <w:tcW w:w="971" w:type="pct"/>
            <w:shd w:val="clear" w:color="auto" w:fill="auto"/>
            <w:vAlign w:val="center"/>
          </w:tcPr>
          <w:p w14:paraId="49E7F58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短穗鱼尾葵1</w:t>
            </w:r>
          </w:p>
        </w:tc>
        <w:tc>
          <w:tcPr>
            <w:tcW w:w="811" w:type="pct"/>
            <w:shd w:val="clear" w:color="auto" w:fill="auto"/>
            <w:noWrap/>
            <w:vAlign w:val="center"/>
          </w:tcPr>
          <w:p w14:paraId="1AB3174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0701D30000</w:t>
            </w:r>
          </w:p>
        </w:tc>
        <w:tc>
          <w:tcPr>
            <w:tcW w:w="410" w:type="pct"/>
            <w:shd w:val="clear" w:color="auto" w:fill="auto"/>
            <w:vAlign w:val="center"/>
          </w:tcPr>
          <w:p w14:paraId="2B4F213C">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16E31DF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DD6D41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5FB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2C5121F">
            <w:pPr>
              <w:jc w:val="center"/>
              <w:rPr>
                <w:rFonts w:ascii="宋体" w:hAnsi="宋体" w:cs="宋体"/>
                <w:color w:val="000000"/>
                <w:szCs w:val="21"/>
              </w:rPr>
            </w:pPr>
          </w:p>
        </w:tc>
        <w:tc>
          <w:tcPr>
            <w:tcW w:w="971" w:type="pct"/>
            <w:shd w:val="clear" w:color="auto" w:fill="auto"/>
            <w:vAlign w:val="center"/>
          </w:tcPr>
          <w:p w14:paraId="1C0DE4C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短穗鱼尾葵2</w:t>
            </w:r>
          </w:p>
        </w:tc>
        <w:tc>
          <w:tcPr>
            <w:tcW w:w="811" w:type="pct"/>
            <w:shd w:val="clear" w:color="auto" w:fill="auto"/>
            <w:noWrap/>
            <w:vAlign w:val="center"/>
          </w:tcPr>
          <w:p w14:paraId="3E503D0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0701D50000</w:t>
            </w:r>
          </w:p>
        </w:tc>
        <w:tc>
          <w:tcPr>
            <w:tcW w:w="410" w:type="pct"/>
            <w:shd w:val="clear" w:color="auto" w:fill="auto"/>
            <w:vAlign w:val="center"/>
          </w:tcPr>
          <w:p w14:paraId="512243EC">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26983CD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A6E0D0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908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7A39720">
            <w:pPr>
              <w:jc w:val="center"/>
              <w:rPr>
                <w:rFonts w:ascii="宋体" w:hAnsi="宋体" w:cs="宋体"/>
                <w:color w:val="000000"/>
                <w:szCs w:val="21"/>
              </w:rPr>
            </w:pPr>
          </w:p>
        </w:tc>
        <w:tc>
          <w:tcPr>
            <w:tcW w:w="971" w:type="pct"/>
            <w:shd w:val="clear" w:color="auto" w:fill="auto"/>
            <w:vAlign w:val="center"/>
          </w:tcPr>
          <w:p w14:paraId="24161F8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非洲桃花心木1</w:t>
            </w:r>
          </w:p>
        </w:tc>
        <w:tc>
          <w:tcPr>
            <w:tcW w:w="811" w:type="pct"/>
            <w:shd w:val="clear" w:color="auto" w:fill="auto"/>
            <w:noWrap/>
            <w:vAlign w:val="center"/>
          </w:tcPr>
          <w:p w14:paraId="64CC2C1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0701D70000</w:t>
            </w:r>
          </w:p>
        </w:tc>
        <w:tc>
          <w:tcPr>
            <w:tcW w:w="410" w:type="pct"/>
            <w:shd w:val="clear" w:color="auto" w:fill="auto"/>
            <w:vAlign w:val="center"/>
          </w:tcPr>
          <w:p w14:paraId="6A20E343">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6DEF2C4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C63508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FC0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CF5E93C">
            <w:pPr>
              <w:jc w:val="center"/>
              <w:rPr>
                <w:rFonts w:ascii="宋体" w:hAnsi="宋体" w:cs="宋体"/>
                <w:color w:val="000000"/>
                <w:szCs w:val="21"/>
              </w:rPr>
            </w:pPr>
          </w:p>
        </w:tc>
        <w:tc>
          <w:tcPr>
            <w:tcW w:w="971" w:type="pct"/>
            <w:shd w:val="clear" w:color="auto" w:fill="auto"/>
            <w:vAlign w:val="center"/>
          </w:tcPr>
          <w:p w14:paraId="67D8F3F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非洲桃花心木2</w:t>
            </w:r>
          </w:p>
        </w:tc>
        <w:tc>
          <w:tcPr>
            <w:tcW w:w="811" w:type="pct"/>
            <w:shd w:val="clear" w:color="auto" w:fill="auto"/>
            <w:noWrap/>
            <w:vAlign w:val="center"/>
          </w:tcPr>
          <w:p w14:paraId="5C6C01A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0701D90000</w:t>
            </w:r>
          </w:p>
        </w:tc>
        <w:tc>
          <w:tcPr>
            <w:tcW w:w="410" w:type="pct"/>
            <w:shd w:val="clear" w:color="auto" w:fill="auto"/>
            <w:vAlign w:val="center"/>
          </w:tcPr>
          <w:p w14:paraId="69E10C86">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51CC0BD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4795FC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3BA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E8F37B9">
            <w:pPr>
              <w:jc w:val="center"/>
              <w:rPr>
                <w:rFonts w:ascii="宋体" w:hAnsi="宋体" w:cs="宋体"/>
                <w:color w:val="000000"/>
                <w:szCs w:val="21"/>
              </w:rPr>
            </w:pPr>
          </w:p>
        </w:tc>
        <w:tc>
          <w:tcPr>
            <w:tcW w:w="971" w:type="pct"/>
            <w:shd w:val="clear" w:color="auto" w:fill="auto"/>
            <w:vAlign w:val="center"/>
          </w:tcPr>
          <w:p w14:paraId="01250FD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凤凰木1</w:t>
            </w:r>
          </w:p>
        </w:tc>
        <w:tc>
          <w:tcPr>
            <w:tcW w:w="811" w:type="pct"/>
            <w:shd w:val="clear" w:color="auto" w:fill="auto"/>
            <w:noWrap/>
            <w:vAlign w:val="center"/>
          </w:tcPr>
          <w:p w14:paraId="05E2482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0701E10000</w:t>
            </w:r>
          </w:p>
        </w:tc>
        <w:tc>
          <w:tcPr>
            <w:tcW w:w="410" w:type="pct"/>
            <w:shd w:val="clear" w:color="auto" w:fill="auto"/>
            <w:vAlign w:val="center"/>
          </w:tcPr>
          <w:p w14:paraId="21E421FE">
            <w:pPr>
              <w:widowControl/>
              <w:jc w:val="center"/>
              <w:textAlignment w:val="center"/>
              <w:rPr>
                <w:color w:val="000000"/>
                <w:szCs w:val="21"/>
              </w:rPr>
            </w:pPr>
            <w:r>
              <w:rPr>
                <w:color w:val="000000"/>
                <w:kern w:val="0"/>
                <w:szCs w:val="21"/>
                <w:lang w:bidi="ar"/>
              </w:rPr>
              <w:t>1.14</w:t>
            </w:r>
          </w:p>
        </w:tc>
        <w:tc>
          <w:tcPr>
            <w:tcW w:w="838" w:type="pct"/>
            <w:shd w:val="clear" w:color="auto" w:fill="auto"/>
            <w:vAlign w:val="center"/>
          </w:tcPr>
          <w:p w14:paraId="5DB05FC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A44B08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BD4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50CB285">
            <w:pPr>
              <w:jc w:val="center"/>
              <w:rPr>
                <w:rFonts w:ascii="宋体" w:hAnsi="宋体" w:cs="宋体"/>
                <w:color w:val="000000"/>
                <w:szCs w:val="21"/>
              </w:rPr>
            </w:pPr>
          </w:p>
        </w:tc>
        <w:tc>
          <w:tcPr>
            <w:tcW w:w="971" w:type="pct"/>
            <w:shd w:val="clear" w:color="auto" w:fill="auto"/>
            <w:vAlign w:val="center"/>
          </w:tcPr>
          <w:p w14:paraId="12000CE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凤凰木2</w:t>
            </w:r>
          </w:p>
        </w:tc>
        <w:tc>
          <w:tcPr>
            <w:tcW w:w="811" w:type="pct"/>
            <w:shd w:val="clear" w:color="auto" w:fill="auto"/>
            <w:noWrap/>
            <w:vAlign w:val="center"/>
          </w:tcPr>
          <w:p w14:paraId="70377B4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0701E30000</w:t>
            </w:r>
          </w:p>
        </w:tc>
        <w:tc>
          <w:tcPr>
            <w:tcW w:w="410" w:type="pct"/>
            <w:shd w:val="clear" w:color="auto" w:fill="auto"/>
            <w:vAlign w:val="center"/>
          </w:tcPr>
          <w:p w14:paraId="2988B22C">
            <w:pPr>
              <w:widowControl/>
              <w:jc w:val="center"/>
              <w:textAlignment w:val="bottom"/>
              <w:rPr>
                <w:color w:val="000000"/>
                <w:szCs w:val="21"/>
              </w:rPr>
            </w:pPr>
            <w:r>
              <w:rPr>
                <w:color w:val="000000"/>
                <w:kern w:val="0"/>
                <w:szCs w:val="21"/>
                <w:lang w:bidi="ar"/>
              </w:rPr>
              <w:t>0.77</w:t>
            </w:r>
          </w:p>
        </w:tc>
        <w:tc>
          <w:tcPr>
            <w:tcW w:w="838" w:type="pct"/>
            <w:shd w:val="clear" w:color="auto" w:fill="auto"/>
            <w:vAlign w:val="center"/>
          </w:tcPr>
          <w:p w14:paraId="33DA55F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A9BAF4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334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D019D0C">
            <w:pPr>
              <w:jc w:val="center"/>
              <w:rPr>
                <w:rFonts w:ascii="宋体" w:hAnsi="宋体" w:cs="宋体"/>
                <w:color w:val="000000"/>
                <w:szCs w:val="21"/>
              </w:rPr>
            </w:pPr>
          </w:p>
        </w:tc>
        <w:tc>
          <w:tcPr>
            <w:tcW w:w="971" w:type="pct"/>
            <w:shd w:val="clear" w:color="auto" w:fill="auto"/>
            <w:vAlign w:val="center"/>
          </w:tcPr>
          <w:p w14:paraId="6C2A9A9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福建茶1</w:t>
            </w:r>
          </w:p>
        </w:tc>
        <w:tc>
          <w:tcPr>
            <w:tcW w:w="811" w:type="pct"/>
            <w:shd w:val="clear" w:color="auto" w:fill="auto"/>
            <w:noWrap/>
            <w:vAlign w:val="center"/>
          </w:tcPr>
          <w:p w14:paraId="1582CF1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0701E50000</w:t>
            </w:r>
          </w:p>
        </w:tc>
        <w:tc>
          <w:tcPr>
            <w:tcW w:w="410" w:type="pct"/>
            <w:shd w:val="clear" w:color="auto" w:fill="auto"/>
            <w:vAlign w:val="center"/>
          </w:tcPr>
          <w:p w14:paraId="3E0F90A9">
            <w:pPr>
              <w:widowControl/>
              <w:jc w:val="center"/>
              <w:textAlignment w:val="center"/>
              <w:rPr>
                <w:color w:val="000000"/>
                <w:szCs w:val="21"/>
              </w:rPr>
            </w:pPr>
            <w:r>
              <w:rPr>
                <w:color w:val="000000"/>
                <w:kern w:val="0"/>
                <w:szCs w:val="21"/>
                <w:lang w:bidi="ar"/>
              </w:rPr>
              <w:t>0.68</w:t>
            </w:r>
          </w:p>
        </w:tc>
        <w:tc>
          <w:tcPr>
            <w:tcW w:w="838" w:type="pct"/>
            <w:shd w:val="clear" w:color="auto" w:fill="auto"/>
            <w:vAlign w:val="center"/>
          </w:tcPr>
          <w:p w14:paraId="07DB491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1D1797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854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7C5F559">
            <w:pPr>
              <w:jc w:val="center"/>
              <w:rPr>
                <w:rFonts w:ascii="宋体" w:hAnsi="宋体" w:cs="宋体"/>
                <w:color w:val="000000"/>
                <w:szCs w:val="21"/>
              </w:rPr>
            </w:pPr>
          </w:p>
        </w:tc>
        <w:tc>
          <w:tcPr>
            <w:tcW w:w="971" w:type="pct"/>
            <w:shd w:val="clear" w:color="auto" w:fill="auto"/>
            <w:vAlign w:val="center"/>
          </w:tcPr>
          <w:p w14:paraId="4B230EC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福建茶2</w:t>
            </w:r>
          </w:p>
        </w:tc>
        <w:tc>
          <w:tcPr>
            <w:tcW w:w="811" w:type="pct"/>
            <w:shd w:val="clear" w:color="auto" w:fill="auto"/>
            <w:noWrap/>
            <w:vAlign w:val="center"/>
          </w:tcPr>
          <w:p w14:paraId="61A642E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0701E70000</w:t>
            </w:r>
          </w:p>
        </w:tc>
        <w:tc>
          <w:tcPr>
            <w:tcW w:w="410" w:type="pct"/>
            <w:shd w:val="clear" w:color="auto" w:fill="auto"/>
            <w:vAlign w:val="center"/>
          </w:tcPr>
          <w:p w14:paraId="2007D961">
            <w:pPr>
              <w:widowControl/>
              <w:jc w:val="center"/>
              <w:textAlignment w:val="bottom"/>
              <w:rPr>
                <w:color w:val="000000"/>
                <w:szCs w:val="21"/>
              </w:rPr>
            </w:pPr>
            <w:r>
              <w:rPr>
                <w:color w:val="000000"/>
                <w:kern w:val="0"/>
                <w:szCs w:val="21"/>
                <w:lang w:bidi="ar"/>
              </w:rPr>
              <w:t>0.45</w:t>
            </w:r>
          </w:p>
        </w:tc>
        <w:tc>
          <w:tcPr>
            <w:tcW w:w="838" w:type="pct"/>
            <w:shd w:val="clear" w:color="auto" w:fill="auto"/>
            <w:vAlign w:val="center"/>
          </w:tcPr>
          <w:p w14:paraId="282B97D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5F1656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B4F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8594A52">
            <w:pPr>
              <w:jc w:val="center"/>
              <w:rPr>
                <w:rFonts w:ascii="宋体" w:hAnsi="宋体" w:cs="宋体"/>
                <w:color w:val="000000"/>
                <w:szCs w:val="21"/>
              </w:rPr>
            </w:pPr>
          </w:p>
        </w:tc>
        <w:tc>
          <w:tcPr>
            <w:tcW w:w="971" w:type="pct"/>
            <w:shd w:val="clear" w:color="auto" w:fill="auto"/>
            <w:vAlign w:val="center"/>
          </w:tcPr>
          <w:p w14:paraId="3810B35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柑橘1</w:t>
            </w:r>
          </w:p>
        </w:tc>
        <w:tc>
          <w:tcPr>
            <w:tcW w:w="811" w:type="pct"/>
            <w:shd w:val="clear" w:color="auto" w:fill="auto"/>
            <w:noWrap/>
            <w:vAlign w:val="center"/>
          </w:tcPr>
          <w:p w14:paraId="00B1291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0701E90000</w:t>
            </w:r>
          </w:p>
        </w:tc>
        <w:tc>
          <w:tcPr>
            <w:tcW w:w="410" w:type="pct"/>
            <w:shd w:val="clear" w:color="auto" w:fill="auto"/>
            <w:vAlign w:val="center"/>
          </w:tcPr>
          <w:p w14:paraId="456C5637">
            <w:pPr>
              <w:widowControl/>
              <w:jc w:val="center"/>
              <w:textAlignment w:val="bottom"/>
              <w:rPr>
                <w:color w:val="000000"/>
                <w:szCs w:val="21"/>
              </w:rPr>
            </w:pPr>
            <w:r>
              <w:rPr>
                <w:color w:val="000000"/>
                <w:kern w:val="0"/>
                <w:szCs w:val="21"/>
                <w:lang w:bidi="ar"/>
              </w:rPr>
              <w:t>0.39</w:t>
            </w:r>
          </w:p>
        </w:tc>
        <w:tc>
          <w:tcPr>
            <w:tcW w:w="838" w:type="pct"/>
            <w:shd w:val="clear" w:color="auto" w:fill="auto"/>
            <w:vAlign w:val="center"/>
          </w:tcPr>
          <w:p w14:paraId="75FC332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DE77BE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4C8D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0BC28DC">
            <w:pPr>
              <w:jc w:val="center"/>
              <w:rPr>
                <w:rFonts w:ascii="宋体" w:hAnsi="宋体" w:cs="宋体"/>
                <w:color w:val="000000"/>
                <w:szCs w:val="21"/>
              </w:rPr>
            </w:pPr>
          </w:p>
        </w:tc>
        <w:tc>
          <w:tcPr>
            <w:tcW w:w="971" w:type="pct"/>
            <w:shd w:val="clear" w:color="auto" w:fill="auto"/>
            <w:vAlign w:val="center"/>
          </w:tcPr>
          <w:p w14:paraId="2D7EF6F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柑橘2</w:t>
            </w:r>
          </w:p>
        </w:tc>
        <w:tc>
          <w:tcPr>
            <w:tcW w:w="811" w:type="pct"/>
            <w:shd w:val="clear" w:color="auto" w:fill="auto"/>
            <w:noWrap/>
            <w:vAlign w:val="center"/>
          </w:tcPr>
          <w:p w14:paraId="6CFA0D4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0701F10000</w:t>
            </w:r>
          </w:p>
        </w:tc>
        <w:tc>
          <w:tcPr>
            <w:tcW w:w="410" w:type="pct"/>
            <w:shd w:val="clear" w:color="auto" w:fill="auto"/>
            <w:vAlign w:val="center"/>
          </w:tcPr>
          <w:p w14:paraId="051B06C4">
            <w:pPr>
              <w:widowControl/>
              <w:jc w:val="center"/>
              <w:textAlignment w:val="center"/>
              <w:rPr>
                <w:color w:val="000000"/>
                <w:szCs w:val="21"/>
              </w:rPr>
            </w:pPr>
            <w:r>
              <w:rPr>
                <w:color w:val="000000"/>
                <w:kern w:val="0"/>
                <w:szCs w:val="21"/>
                <w:lang w:bidi="ar"/>
              </w:rPr>
              <w:t>0.26</w:t>
            </w:r>
          </w:p>
        </w:tc>
        <w:tc>
          <w:tcPr>
            <w:tcW w:w="838" w:type="pct"/>
            <w:shd w:val="clear" w:color="auto" w:fill="auto"/>
            <w:vAlign w:val="center"/>
          </w:tcPr>
          <w:p w14:paraId="7640A24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200824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8FF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5F9D651">
            <w:pPr>
              <w:jc w:val="center"/>
              <w:rPr>
                <w:rFonts w:ascii="宋体" w:hAnsi="宋体" w:cs="宋体"/>
                <w:color w:val="000000"/>
                <w:szCs w:val="21"/>
              </w:rPr>
            </w:pPr>
          </w:p>
        </w:tc>
        <w:tc>
          <w:tcPr>
            <w:tcW w:w="971" w:type="pct"/>
            <w:shd w:val="clear" w:color="auto" w:fill="auto"/>
            <w:vAlign w:val="center"/>
          </w:tcPr>
          <w:p w14:paraId="56D4B8E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高山榕1</w:t>
            </w:r>
          </w:p>
        </w:tc>
        <w:tc>
          <w:tcPr>
            <w:tcW w:w="811" w:type="pct"/>
            <w:shd w:val="clear" w:color="auto" w:fill="auto"/>
            <w:noWrap/>
            <w:vAlign w:val="center"/>
          </w:tcPr>
          <w:p w14:paraId="1CB714C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0701F30000</w:t>
            </w:r>
          </w:p>
        </w:tc>
        <w:tc>
          <w:tcPr>
            <w:tcW w:w="410" w:type="pct"/>
            <w:shd w:val="clear" w:color="auto" w:fill="auto"/>
            <w:vAlign w:val="center"/>
          </w:tcPr>
          <w:p w14:paraId="2F2FD5A5">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3CC38D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067093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78C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E17A9EB">
            <w:pPr>
              <w:jc w:val="center"/>
              <w:rPr>
                <w:rFonts w:ascii="宋体" w:hAnsi="宋体" w:cs="宋体"/>
                <w:color w:val="000000"/>
                <w:szCs w:val="21"/>
              </w:rPr>
            </w:pPr>
          </w:p>
        </w:tc>
        <w:tc>
          <w:tcPr>
            <w:tcW w:w="971" w:type="pct"/>
            <w:shd w:val="clear" w:color="auto" w:fill="auto"/>
            <w:vAlign w:val="center"/>
          </w:tcPr>
          <w:p w14:paraId="4533EA9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高山榕2</w:t>
            </w:r>
          </w:p>
        </w:tc>
        <w:tc>
          <w:tcPr>
            <w:tcW w:w="811" w:type="pct"/>
            <w:shd w:val="clear" w:color="auto" w:fill="auto"/>
            <w:noWrap/>
            <w:vAlign w:val="center"/>
          </w:tcPr>
          <w:p w14:paraId="4C3955F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0701F50000</w:t>
            </w:r>
          </w:p>
        </w:tc>
        <w:tc>
          <w:tcPr>
            <w:tcW w:w="410" w:type="pct"/>
            <w:shd w:val="clear" w:color="auto" w:fill="auto"/>
            <w:vAlign w:val="center"/>
          </w:tcPr>
          <w:p w14:paraId="37F727EB">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6D3986C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DE6076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EC8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84B55D6">
            <w:pPr>
              <w:jc w:val="center"/>
              <w:rPr>
                <w:rFonts w:ascii="宋体" w:hAnsi="宋体" w:cs="宋体"/>
                <w:color w:val="000000"/>
                <w:szCs w:val="21"/>
              </w:rPr>
            </w:pPr>
          </w:p>
        </w:tc>
        <w:tc>
          <w:tcPr>
            <w:tcW w:w="971" w:type="pct"/>
            <w:shd w:val="clear" w:color="auto" w:fill="auto"/>
            <w:vAlign w:val="center"/>
          </w:tcPr>
          <w:p w14:paraId="6A06EB1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海南蒲桃1</w:t>
            </w:r>
          </w:p>
        </w:tc>
        <w:tc>
          <w:tcPr>
            <w:tcW w:w="811" w:type="pct"/>
            <w:shd w:val="clear" w:color="auto" w:fill="auto"/>
            <w:noWrap/>
            <w:vAlign w:val="center"/>
          </w:tcPr>
          <w:p w14:paraId="50B1131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0701F70000</w:t>
            </w:r>
          </w:p>
        </w:tc>
        <w:tc>
          <w:tcPr>
            <w:tcW w:w="410" w:type="pct"/>
            <w:shd w:val="clear" w:color="auto" w:fill="auto"/>
            <w:vAlign w:val="center"/>
          </w:tcPr>
          <w:p w14:paraId="20EB701A">
            <w:pPr>
              <w:widowControl/>
              <w:jc w:val="center"/>
              <w:textAlignment w:val="bottom"/>
              <w:rPr>
                <w:color w:val="000000"/>
                <w:szCs w:val="21"/>
              </w:rPr>
            </w:pPr>
            <w:r>
              <w:rPr>
                <w:color w:val="000000"/>
                <w:kern w:val="0"/>
                <w:szCs w:val="21"/>
                <w:lang w:bidi="ar"/>
              </w:rPr>
              <w:t>1.07</w:t>
            </w:r>
          </w:p>
        </w:tc>
        <w:tc>
          <w:tcPr>
            <w:tcW w:w="838" w:type="pct"/>
            <w:shd w:val="clear" w:color="auto" w:fill="auto"/>
            <w:vAlign w:val="center"/>
          </w:tcPr>
          <w:p w14:paraId="44E3DE16">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D84432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643F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78FEEE8">
            <w:pPr>
              <w:jc w:val="center"/>
              <w:rPr>
                <w:rFonts w:ascii="宋体" w:hAnsi="宋体" w:cs="宋体"/>
                <w:color w:val="000000"/>
                <w:szCs w:val="21"/>
              </w:rPr>
            </w:pPr>
          </w:p>
        </w:tc>
        <w:tc>
          <w:tcPr>
            <w:tcW w:w="971" w:type="pct"/>
            <w:shd w:val="clear" w:color="auto" w:fill="auto"/>
            <w:vAlign w:val="center"/>
          </w:tcPr>
          <w:p w14:paraId="308A692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海南蒲桃2</w:t>
            </w:r>
          </w:p>
        </w:tc>
        <w:tc>
          <w:tcPr>
            <w:tcW w:w="811" w:type="pct"/>
            <w:shd w:val="clear" w:color="auto" w:fill="auto"/>
            <w:noWrap/>
            <w:vAlign w:val="center"/>
          </w:tcPr>
          <w:p w14:paraId="4367917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0701F90000</w:t>
            </w:r>
          </w:p>
        </w:tc>
        <w:tc>
          <w:tcPr>
            <w:tcW w:w="410" w:type="pct"/>
            <w:shd w:val="clear" w:color="auto" w:fill="auto"/>
            <w:vAlign w:val="center"/>
          </w:tcPr>
          <w:p w14:paraId="1DE7DCED">
            <w:pPr>
              <w:widowControl/>
              <w:jc w:val="center"/>
              <w:textAlignment w:val="center"/>
              <w:rPr>
                <w:color w:val="000000"/>
                <w:szCs w:val="21"/>
              </w:rPr>
            </w:pPr>
            <w:r>
              <w:rPr>
                <w:color w:val="000000"/>
                <w:kern w:val="0"/>
                <w:szCs w:val="21"/>
                <w:lang w:bidi="ar"/>
              </w:rPr>
              <w:t>0.72</w:t>
            </w:r>
          </w:p>
        </w:tc>
        <w:tc>
          <w:tcPr>
            <w:tcW w:w="838" w:type="pct"/>
            <w:shd w:val="clear" w:color="auto" w:fill="auto"/>
            <w:vAlign w:val="center"/>
          </w:tcPr>
          <w:p w14:paraId="19E9AE9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FCE8AD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B7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F570F65">
            <w:pPr>
              <w:jc w:val="center"/>
              <w:rPr>
                <w:rFonts w:ascii="宋体" w:hAnsi="宋体" w:cs="宋体"/>
                <w:color w:val="000000"/>
                <w:szCs w:val="21"/>
              </w:rPr>
            </w:pPr>
          </w:p>
        </w:tc>
        <w:tc>
          <w:tcPr>
            <w:tcW w:w="971" w:type="pct"/>
            <w:shd w:val="clear" w:color="auto" w:fill="auto"/>
            <w:vAlign w:val="center"/>
          </w:tcPr>
          <w:p w14:paraId="5489148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海枣1</w:t>
            </w:r>
          </w:p>
        </w:tc>
        <w:tc>
          <w:tcPr>
            <w:tcW w:w="811" w:type="pct"/>
            <w:shd w:val="clear" w:color="auto" w:fill="auto"/>
            <w:noWrap/>
            <w:vAlign w:val="center"/>
          </w:tcPr>
          <w:p w14:paraId="7C98AC2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0701G10000</w:t>
            </w:r>
          </w:p>
        </w:tc>
        <w:tc>
          <w:tcPr>
            <w:tcW w:w="410" w:type="pct"/>
            <w:shd w:val="clear" w:color="auto" w:fill="auto"/>
            <w:vAlign w:val="center"/>
          </w:tcPr>
          <w:p w14:paraId="46BDD2FC">
            <w:pPr>
              <w:widowControl/>
              <w:jc w:val="center"/>
              <w:textAlignment w:val="bottom"/>
              <w:rPr>
                <w:color w:val="000000"/>
                <w:szCs w:val="21"/>
              </w:rPr>
            </w:pPr>
            <w:r>
              <w:rPr>
                <w:color w:val="000000"/>
                <w:kern w:val="0"/>
                <w:szCs w:val="21"/>
                <w:lang w:bidi="ar"/>
              </w:rPr>
              <w:t>0.85</w:t>
            </w:r>
          </w:p>
        </w:tc>
        <w:tc>
          <w:tcPr>
            <w:tcW w:w="838" w:type="pct"/>
            <w:shd w:val="clear" w:color="auto" w:fill="auto"/>
            <w:vAlign w:val="center"/>
          </w:tcPr>
          <w:p w14:paraId="05D43336">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BB3C47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2C0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FA380D9">
            <w:pPr>
              <w:jc w:val="center"/>
              <w:rPr>
                <w:rFonts w:ascii="宋体" w:hAnsi="宋体" w:cs="宋体"/>
                <w:color w:val="000000"/>
                <w:szCs w:val="21"/>
              </w:rPr>
            </w:pPr>
          </w:p>
        </w:tc>
        <w:tc>
          <w:tcPr>
            <w:tcW w:w="971" w:type="pct"/>
            <w:shd w:val="clear" w:color="auto" w:fill="auto"/>
            <w:vAlign w:val="center"/>
          </w:tcPr>
          <w:p w14:paraId="17BF8B8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海枣2</w:t>
            </w:r>
          </w:p>
        </w:tc>
        <w:tc>
          <w:tcPr>
            <w:tcW w:w="811" w:type="pct"/>
            <w:shd w:val="clear" w:color="auto" w:fill="auto"/>
            <w:noWrap/>
            <w:vAlign w:val="center"/>
          </w:tcPr>
          <w:p w14:paraId="5DD4C0D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0701G30000</w:t>
            </w:r>
          </w:p>
        </w:tc>
        <w:tc>
          <w:tcPr>
            <w:tcW w:w="410" w:type="pct"/>
            <w:shd w:val="clear" w:color="auto" w:fill="auto"/>
            <w:vAlign w:val="center"/>
          </w:tcPr>
          <w:p w14:paraId="295B4BE3">
            <w:pPr>
              <w:widowControl/>
              <w:jc w:val="center"/>
              <w:textAlignment w:val="center"/>
              <w:rPr>
                <w:color w:val="000000"/>
                <w:szCs w:val="21"/>
              </w:rPr>
            </w:pPr>
            <w:r>
              <w:rPr>
                <w:color w:val="000000"/>
                <w:kern w:val="0"/>
                <w:szCs w:val="21"/>
                <w:lang w:bidi="ar"/>
              </w:rPr>
              <w:t>0.57</w:t>
            </w:r>
          </w:p>
        </w:tc>
        <w:tc>
          <w:tcPr>
            <w:tcW w:w="838" w:type="pct"/>
            <w:shd w:val="clear" w:color="auto" w:fill="auto"/>
            <w:vAlign w:val="center"/>
          </w:tcPr>
          <w:p w14:paraId="779C1C1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7E31DA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64A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F7C3365">
            <w:pPr>
              <w:jc w:val="center"/>
              <w:rPr>
                <w:rFonts w:ascii="宋体" w:hAnsi="宋体" w:cs="宋体"/>
                <w:color w:val="000000"/>
                <w:szCs w:val="21"/>
              </w:rPr>
            </w:pPr>
          </w:p>
        </w:tc>
        <w:tc>
          <w:tcPr>
            <w:tcW w:w="971" w:type="pct"/>
            <w:shd w:val="clear" w:color="auto" w:fill="auto"/>
            <w:vAlign w:val="center"/>
          </w:tcPr>
          <w:p w14:paraId="3405E40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红千层1</w:t>
            </w:r>
          </w:p>
        </w:tc>
        <w:tc>
          <w:tcPr>
            <w:tcW w:w="811" w:type="pct"/>
            <w:shd w:val="clear" w:color="auto" w:fill="auto"/>
            <w:noWrap/>
            <w:vAlign w:val="center"/>
          </w:tcPr>
          <w:p w14:paraId="062C87F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0701G50000</w:t>
            </w:r>
          </w:p>
        </w:tc>
        <w:tc>
          <w:tcPr>
            <w:tcW w:w="410" w:type="pct"/>
            <w:shd w:val="clear" w:color="auto" w:fill="auto"/>
            <w:vAlign w:val="center"/>
          </w:tcPr>
          <w:p w14:paraId="4D5F62A0">
            <w:pPr>
              <w:widowControl/>
              <w:jc w:val="center"/>
              <w:textAlignment w:val="bottom"/>
              <w:rPr>
                <w:color w:val="000000"/>
                <w:szCs w:val="21"/>
              </w:rPr>
            </w:pPr>
            <w:r>
              <w:rPr>
                <w:color w:val="000000"/>
                <w:kern w:val="0"/>
                <w:szCs w:val="21"/>
                <w:lang w:bidi="ar"/>
              </w:rPr>
              <w:t>0.69</w:t>
            </w:r>
          </w:p>
        </w:tc>
        <w:tc>
          <w:tcPr>
            <w:tcW w:w="838" w:type="pct"/>
            <w:shd w:val="clear" w:color="auto" w:fill="auto"/>
            <w:vAlign w:val="center"/>
          </w:tcPr>
          <w:p w14:paraId="2468880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BF981B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B09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4BA3238">
            <w:pPr>
              <w:jc w:val="center"/>
              <w:rPr>
                <w:rFonts w:ascii="宋体" w:hAnsi="宋体" w:cs="宋体"/>
                <w:color w:val="000000"/>
                <w:szCs w:val="21"/>
              </w:rPr>
            </w:pPr>
          </w:p>
        </w:tc>
        <w:tc>
          <w:tcPr>
            <w:tcW w:w="971" w:type="pct"/>
            <w:shd w:val="clear" w:color="auto" w:fill="auto"/>
            <w:vAlign w:val="center"/>
          </w:tcPr>
          <w:p w14:paraId="0E445CC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红千层2</w:t>
            </w:r>
          </w:p>
        </w:tc>
        <w:tc>
          <w:tcPr>
            <w:tcW w:w="811" w:type="pct"/>
            <w:shd w:val="clear" w:color="auto" w:fill="auto"/>
            <w:noWrap/>
            <w:vAlign w:val="center"/>
          </w:tcPr>
          <w:p w14:paraId="16C92FB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0701G70000</w:t>
            </w:r>
          </w:p>
        </w:tc>
        <w:tc>
          <w:tcPr>
            <w:tcW w:w="410" w:type="pct"/>
            <w:shd w:val="clear" w:color="auto" w:fill="auto"/>
            <w:vAlign w:val="center"/>
          </w:tcPr>
          <w:p w14:paraId="49FFEB5E">
            <w:pPr>
              <w:widowControl/>
              <w:jc w:val="center"/>
              <w:textAlignment w:val="center"/>
              <w:rPr>
                <w:color w:val="000000"/>
                <w:szCs w:val="21"/>
              </w:rPr>
            </w:pPr>
            <w:r>
              <w:rPr>
                <w:color w:val="000000"/>
                <w:kern w:val="0"/>
                <w:szCs w:val="21"/>
                <w:lang w:bidi="ar"/>
              </w:rPr>
              <w:t>0.46</w:t>
            </w:r>
          </w:p>
        </w:tc>
        <w:tc>
          <w:tcPr>
            <w:tcW w:w="838" w:type="pct"/>
            <w:shd w:val="clear" w:color="auto" w:fill="auto"/>
            <w:vAlign w:val="center"/>
          </w:tcPr>
          <w:p w14:paraId="54B386F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069E2A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6DD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BBC24D8">
            <w:pPr>
              <w:jc w:val="center"/>
              <w:rPr>
                <w:rFonts w:ascii="宋体" w:hAnsi="宋体" w:cs="宋体"/>
                <w:color w:val="000000"/>
                <w:szCs w:val="21"/>
              </w:rPr>
            </w:pPr>
          </w:p>
        </w:tc>
        <w:tc>
          <w:tcPr>
            <w:tcW w:w="971" w:type="pct"/>
            <w:shd w:val="clear" w:color="auto" w:fill="auto"/>
            <w:vAlign w:val="center"/>
          </w:tcPr>
          <w:p w14:paraId="7BFA965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黄牛木1</w:t>
            </w:r>
          </w:p>
        </w:tc>
        <w:tc>
          <w:tcPr>
            <w:tcW w:w="811" w:type="pct"/>
            <w:shd w:val="clear" w:color="auto" w:fill="auto"/>
            <w:noWrap/>
            <w:vAlign w:val="center"/>
          </w:tcPr>
          <w:p w14:paraId="5C6381B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0701G90000</w:t>
            </w:r>
          </w:p>
        </w:tc>
        <w:tc>
          <w:tcPr>
            <w:tcW w:w="410" w:type="pct"/>
            <w:shd w:val="clear" w:color="auto" w:fill="auto"/>
            <w:vAlign w:val="center"/>
          </w:tcPr>
          <w:p w14:paraId="2C69FE1C">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4F9DE2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DF2A68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79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E3BB367">
            <w:pPr>
              <w:jc w:val="center"/>
              <w:rPr>
                <w:rFonts w:ascii="宋体" w:hAnsi="宋体" w:cs="宋体"/>
                <w:color w:val="000000"/>
                <w:szCs w:val="21"/>
              </w:rPr>
            </w:pPr>
          </w:p>
        </w:tc>
        <w:tc>
          <w:tcPr>
            <w:tcW w:w="971" w:type="pct"/>
            <w:shd w:val="clear" w:color="auto" w:fill="auto"/>
            <w:vAlign w:val="center"/>
          </w:tcPr>
          <w:p w14:paraId="39E2EDD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黄牛木2</w:t>
            </w:r>
          </w:p>
        </w:tc>
        <w:tc>
          <w:tcPr>
            <w:tcW w:w="811" w:type="pct"/>
            <w:shd w:val="clear" w:color="auto" w:fill="auto"/>
            <w:noWrap/>
            <w:vAlign w:val="center"/>
          </w:tcPr>
          <w:p w14:paraId="6F8AD58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0701H10000</w:t>
            </w:r>
          </w:p>
        </w:tc>
        <w:tc>
          <w:tcPr>
            <w:tcW w:w="410" w:type="pct"/>
            <w:shd w:val="clear" w:color="auto" w:fill="auto"/>
            <w:vAlign w:val="center"/>
          </w:tcPr>
          <w:p w14:paraId="3E920350">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428C41E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D3C4C9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7C6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291F065">
            <w:pPr>
              <w:jc w:val="center"/>
              <w:rPr>
                <w:rFonts w:ascii="宋体" w:hAnsi="宋体" w:cs="宋体"/>
                <w:color w:val="000000"/>
                <w:szCs w:val="21"/>
              </w:rPr>
            </w:pPr>
          </w:p>
        </w:tc>
        <w:tc>
          <w:tcPr>
            <w:tcW w:w="971" w:type="pct"/>
            <w:shd w:val="clear" w:color="auto" w:fill="auto"/>
            <w:vAlign w:val="center"/>
          </w:tcPr>
          <w:p w14:paraId="32A4D93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假槟榔1</w:t>
            </w:r>
          </w:p>
        </w:tc>
        <w:tc>
          <w:tcPr>
            <w:tcW w:w="811" w:type="pct"/>
            <w:shd w:val="clear" w:color="auto" w:fill="auto"/>
            <w:noWrap/>
            <w:vAlign w:val="center"/>
          </w:tcPr>
          <w:p w14:paraId="4AD5797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0701H30000</w:t>
            </w:r>
          </w:p>
        </w:tc>
        <w:tc>
          <w:tcPr>
            <w:tcW w:w="410" w:type="pct"/>
            <w:shd w:val="clear" w:color="auto" w:fill="auto"/>
            <w:vAlign w:val="center"/>
          </w:tcPr>
          <w:p w14:paraId="1CD015A7">
            <w:pPr>
              <w:widowControl/>
              <w:jc w:val="center"/>
              <w:textAlignment w:val="center"/>
              <w:rPr>
                <w:color w:val="000000"/>
                <w:szCs w:val="21"/>
              </w:rPr>
            </w:pPr>
            <w:r>
              <w:rPr>
                <w:color w:val="000000"/>
                <w:kern w:val="0"/>
                <w:szCs w:val="21"/>
                <w:lang w:bidi="ar"/>
              </w:rPr>
              <w:t>0.31</w:t>
            </w:r>
          </w:p>
        </w:tc>
        <w:tc>
          <w:tcPr>
            <w:tcW w:w="838" w:type="pct"/>
            <w:shd w:val="clear" w:color="auto" w:fill="auto"/>
            <w:vAlign w:val="center"/>
          </w:tcPr>
          <w:p w14:paraId="2B59099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73D7CF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F34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4529CAB">
            <w:pPr>
              <w:jc w:val="center"/>
              <w:rPr>
                <w:rFonts w:ascii="宋体" w:hAnsi="宋体" w:cs="宋体"/>
                <w:color w:val="000000"/>
                <w:szCs w:val="21"/>
              </w:rPr>
            </w:pPr>
          </w:p>
        </w:tc>
        <w:tc>
          <w:tcPr>
            <w:tcW w:w="971" w:type="pct"/>
            <w:shd w:val="clear" w:color="auto" w:fill="auto"/>
            <w:vAlign w:val="center"/>
          </w:tcPr>
          <w:p w14:paraId="4EB0383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假槟榔2</w:t>
            </w:r>
          </w:p>
        </w:tc>
        <w:tc>
          <w:tcPr>
            <w:tcW w:w="811" w:type="pct"/>
            <w:shd w:val="clear" w:color="auto" w:fill="auto"/>
            <w:noWrap/>
            <w:vAlign w:val="center"/>
          </w:tcPr>
          <w:p w14:paraId="320EBC3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0701H50000</w:t>
            </w:r>
          </w:p>
        </w:tc>
        <w:tc>
          <w:tcPr>
            <w:tcW w:w="410" w:type="pct"/>
            <w:shd w:val="clear" w:color="auto" w:fill="auto"/>
            <w:vAlign w:val="center"/>
          </w:tcPr>
          <w:p w14:paraId="540E6392">
            <w:pPr>
              <w:widowControl/>
              <w:jc w:val="center"/>
              <w:textAlignment w:val="bottom"/>
              <w:rPr>
                <w:color w:val="000000"/>
                <w:szCs w:val="21"/>
              </w:rPr>
            </w:pPr>
            <w:r>
              <w:rPr>
                <w:color w:val="000000"/>
                <w:kern w:val="0"/>
                <w:szCs w:val="21"/>
                <w:lang w:bidi="ar"/>
              </w:rPr>
              <w:t>0.21</w:t>
            </w:r>
          </w:p>
        </w:tc>
        <w:tc>
          <w:tcPr>
            <w:tcW w:w="838" w:type="pct"/>
            <w:shd w:val="clear" w:color="auto" w:fill="auto"/>
            <w:vAlign w:val="center"/>
          </w:tcPr>
          <w:p w14:paraId="6AC2F0F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B01796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D5A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D92921F">
            <w:pPr>
              <w:jc w:val="center"/>
              <w:rPr>
                <w:rFonts w:ascii="宋体" w:hAnsi="宋体" w:cs="宋体"/>
                <w:color w:val="000000"/>
                <w:szCs w:val="21"/>
              </w:rPr>
            </w:pPr>
          </w:p>
        </w:tc>
        <w:tc>
          <w:tcPr>
            <w:tcW w:w="971" w:type="pct"/>
            <w:shd w:val="clear" w:color="auto" w:fill="auto"/>
            <w:vAlign w:val="center"/>
          </w:tcPr>
          <w:p w14:paraId="0FFE986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降真香1</w:t>
            </w:r>
          </w:p>
        </w:tc>
        <w:tc>
          <w:tcPr>
            <w:tcW w:w="811" w:type="pct"/>
            <w:shd w:val="clear" w:color="auto" w:fill="auto"/>
            <w:noWrap/>
            <w:vAlign w:val="center"/>
          </w:tcPr>
          <w:p w14:paraId="5F3DB92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0701H70000</w:t>
            </w:r>
          </w:p>
        </w:tc>
        <w:tc>
          <w:tcPr>
            <w:tcW w:w="410" w:type="pct"/>
            <w:shd w:val="clear" w:color="auto" w:fill="auto"/>
            <w:vAlign w:val="center"/>
          </w:tcPr>
          <w:p w14:paraId="70E9C982">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68A5C60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EA6D59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73C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82DF0DB">
            <w:pPr>
              <w:jc w:val="center"/>
              <w:rPr>
                <w:rFonts w:ascii="宋体" w:hAnsi="宋体" w:cs="宋体"/>
                <w:color w:val="000000"/>
                <w:szCs w:val="21"/>
              </w:rPr>
            </w:pPr>
          </w:p>
        </w:tc>
        <w:tc>
          <w:tcPr>
            <w:tcW w:w="971" w:type="pct"/>
            <w:shd w:val="clear" w:color="auto" w:fill="auto"/>
            <w:vAlign w:val="center"/>
          </w:tcPr>
          <w:p w14:paraId="0E92EB5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降真香2</w:t>
            </w:r>
          </w:p>
        </w:tc>
        <w:tc>
          <w:tcPr>
            <w:tcW w:w="811" w:type="pct"/>
            <w:shd w:val="clear" w:color="auto" w:fill="auto"/>
            <w:noWrap/>
            <w:vAlign w:val="center"/>
          </w:tcPr>
          <w:p w14:paraId="52A18FC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0701H90000</w:t>
            </w:r>
          </w:p>
        </w:tc>
        <w:tc>
          <w:tcPr>
            <w:tcW w:w="410" w:type="pct"/>
            <w:shd w:val="clear" w:color="auto" w:fill="auto"/>
            <w:vAlign w:val="center"/>
          </w:tcPr>
          <w:p w14:paraId="1C5E287C">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64E2D27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748D73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BD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6C9BA04">
            <w:pPr>
              <w:jc w:val="center"/>
              <w:rPr>
                <w:rFonts w:ascii="宋体" w:hAnsi="宋体" w:cs="宋体"/>
                <w:color w:val="000000"/>
                <w:szCs w:val="21"/>
              </w:rPr>
            </w:pPr>
          </w:p>
        </w:tc>
        <w:tc>
          <w:tcPr>
            <w:tcW w:w="971" w:type="pct"/>
            <w:shd w:val="clear" w:color="auto" w:fill="auto"/>
            <w:vAlign w:val="center"/>
          </w:tcPr>
          <w:p w14:paraId="60B662C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金山葵1</w:t>
            </w:r>
          </w:p>
        </w:tc>
        <w:tc>
          <w:tcPr>
            <w:tcW w:w="811" w:type="pct"/>
            <w:shd w:val="clear" w:color="auto" w:fill="auto"/>
            <w:noWrap/>
            <w:vAlign w:val="center"/>
          </w:tcPr>
          <w:p w14:paraId="7B62FD8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0701I10000</w:t>
            </w:r>
          </w:p>
        </w:tc>
        <w:tc>
          <w:tcPr>
            <w:tcW w:w="410" w:type="pct"/>
            <w:shd w:val="clear" w:color="auto" w:fill="auto"/>
            <w:vAlign w:val="center"/>
          </w:tcPr>
          <w:p w14:paraId="54D29EDD">
            <w:pPr>
              <w:widowControl/>
              <w:jc w:val="center"/>
              <w:textAlignment w:val="center"/>
              <w:rPr>
                <w:color w:val="000000"/>
                <w:szCs w:val="21"/>
              </w:rPr>
            </w:pPr>
            <w:r>
              <w:rPr>
                <w:color w:val="000000"/>
                <w:kern w:val="0"/>
                <w:szCs w:val="21"/>
                <w:lang w:bidi="ar"/>
              </w:rPr>
              <w:t>0.7</w:t>
            </w:r>
          </w:p>
        </w:tc>
        <w:tc>
          <w:tcPr>
            <w:tcW w:w="838" w:type="pct"/>
            <w:shd w:val="clear" w:color="auto" w:fill="auto"/>
            <w:vAlign w:val="center"/>
          </w:tcPr>
          <w:p w14:paraId="39E13FA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365C23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65B0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0D6C383">
            <w:pPr>
              <w:jc w:val="center"/>
              <w:rPr>
                <w:rFonts w:ascii="宋体" w:hAnsi="宋体" w:cs="宋体"/>
                <w:color w:val="000000"/>
                <w:szCs w:val="21"/>
              </w:rPr>
            </w:pPr>
          </w:p>
        </w:tc>
        <w:tc>
          <w:tcPr>
            <w:tcW w:w="971" w:type="pct"/>
            <w:shd w:val="clear" w:color="auto" w:fill="auto"/>
            <w:vAlign w:val="center"/>
          </w:tcPr>
          <w:p w14:paraId="58E6C36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金山葵2</w:t>
            </w:r>
          </w:p>
        </w:tc>
        <w:tc>
          <w:tcPr>
            <w:tcW w:w="811" w:type="pct"/>
            <w:shd w:val="clear" w:color="auto" w:fill="auto"/>
            <w:noWrap/>
            <w:vAlign w:val="center"/>
          </w:tcPr>
          <w:p w14:paraId="36AD21F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0701I30000</w:t>
            </w:r>
          </w:p>
        </w:tc>
        <w:tc>
          <w:tcPr>
            <w:tcW w:w="410" w:type="pct"/>
            <w:shd w:val="clear" w:color="auto" w:fill="auto"/>
            <w:vAlign w:val="center"/>
          </w:tcPr>
          <w:p w14:paraId="47C2D5FE">
            <w:pPr>
              <w:widowControl/>
              <w:jc w:val="center"/>
              <w:textAlignment w:val="bottom"/>
              <w:rPr>
                <w:color w:val="000000"/>
                <w:szCs w:val="21"/>
              </w:rPr>
            </w:pPr>
            <w:r>
              <w:rPr>
                <w:color w:val="000000"/>
                <w:kern w:val="0"/>
                <w:szCs w:val="21"/>
                <w:lang w:bidi="ar"/>
              </w:rPr>
              <w:t>0.47</w:t>
            </w:r>
          </w:p>
        </w:tc>
        <w:tc>
          <w:tcPr>
            <w:tcW w:w="838" w:type="pct"/>
            <w:shd w:val="clear" w:color="auto" w:fill="auto"/>
            <w:vAlign w:val="center"/>
          </w:tcPr>
          <w:p w14:paraId="2C50454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C95141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497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33C2106">
            <w:pPr>
              <w:jc w:val="center"/>
              <w:rPr>
                <w:rFonts w:ascii="宋体" w:hAnsi="宋体" w:cs="宋体"/>
                <w:color w:val="000000"/>
                <w:szCs w:val="21"/>
              </w:rPr>
            </w:pPr>
          </w:p>
        </w:tc>
        <w:tc>
          <w:tcPr>
            <w:tcW w:w="971" w:type="pct"/>
            <w:shd w:val="clear" w:color="auto" w:fill="auto"/>
            <w:vAlign w:val="center"/>
          </w:tcPr>
          <w:p w14:paraId="3354D87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金叶榕1</w:t>
            </w:r>
          </w:p>
        </w:tc>
        <w:tc>
          <w:tcPr>
            <w:tcW w:w="811" w:type="pct"/>
            <w:shd w:val="clear" w:color="auto" w:fill="auto"/>
            <w:noWrap/>
            <w:vAlign w:val="center"/>
          </w:tcPr>
          <w:p w14:paraId="11542B6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0701I50000</w:t>
            </w:r>
          </w:p>
        </w:tc>
        <w:tc>
          <w:tcPr>
            <w:tcW w:w="410" w:type="pct"/>
            <w:shd w:val="clear" w:color="auto" w:fill="auto"/>
            <w:vAlign w:val="center"/>
          </w:tcPr>
          <w:p w14:paraId="42E98701">
            <w:pPr>
              <w:widowControl/>
              <w:jc w:val="center"/>
              <w:textAlignment w:val="center"/>
              <w:rPr>
                <w:color w:val="000000"/>
                <w:szCs w:val="21"/>
              </w:rPr>
            </w:pPr>
            <w:r>
              <w:rPr>
                <w:color w:val="000000"/>
                <w:kern w:val="0"/>
                <w:szCs w:val="21"/>
                <w:lang w:bidi="ar"/>
              </w:rPr>
              <w:t>0.91</w:t>
            </w:r>
          </w:p>
        </w:tc>
        <w:tc>
          <w:tcPr>
            <w:tcW w:w="838" w:type="pct"/>
            <w:shd w:val="clear" w:color="auto" w:fill="auto"/>
            <w:vAlign w:val="center"/>
          </w:tcPr>
          <w:p w14:paraId="2476F4F6">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215B29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230F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7C812A1">
            <w:pPr>
              <w:jc w:val="center"/>
              <w:rPr>
                <w:rFonts w:ascii="宋体" w:hAnsi="宋体" w:cs="宋体"/>
                <w:color w:val="000000"/>
                <w:szCs w:val="21"/>
              </w:rPr>
            </w:pPr>
          </w:p>
        </w:tc>
        <w:tc>
          <w:tcPr>
            <w:tcW w:w="971" w:type="pct"/>
            <w:shd w:val="clear" w:color="auto" w:fill="auto"/>
            <w:vAlign w:val="center"/>
          </w:tcPr>
          <w:p w14:paraId="05EA3B5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金叶榕2</w:t>
            </w:r>
          </w:p>
        </w:tc>
        <w:tc>
          <w:tcPr>
            <w:tcW w:w="811" w:type="pct"/>
            <w:shd w:val="clear" w:color="auto" w:fill="auto"/>
            <w:noWrap/>
            <w:vAlign w:val="center"/>
          </w:tcPr>
          <w:p w14:paraId="4943C89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0701I70000</w:t>
            </w:r>
          </w:p>
        </w:tc>
        <w:tc>
          <w:tcPr>
            <w:tcW w:w="410" w:type="pct"/>
            <w:shd w:val="clear" w:color="auto" w:fill="auto"/>
            <w:vAlign w:val="center"/>
          </w:tcPr>
          <w:p w14:paraId="31F4D53B">
            <w:pPr>
              <w:widowControl/>
              <w:jc w:val="center"/>
              <w:textAlignment w:val="bottom"/>
              <w:rPr>
                <w:color w:val="000000"/>
                <w:szCs w:val="21"/>
              </w:rPr>
            </w:pPr>
            <w:r>
              <w:rPr>
                <w:color w:val="000000"/>
                <w:kern w:val="0"/>
                <w:szCs w:val="21"/>
                <w:lang w:bidi="ar"/>
              </w:rPr>
              <w:t>0.61</w:t>
            </w:r>
          </w:p>
        </w:tc>
        <w:tc>
          <w:tcPr>
            <w:tcW w:w="838" w:type="pct"/>
            <w:shd w:val="clear" w:color="auto" w:fill="auto"/>
            <w:vAlign w:val="center"/>
          </w:tcPr>
          <w:p w14:paraId="0149F1A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4A273D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4E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DA2132E">
            <w:pPr>
              <w:jc w:val="center"/>
              <w:rPr>
                <w:rFonts w:ascii="宋体" w:hAnsi="宋体" w:cs="宋体"/>
                <w:color w:val="000000"/>
                <w:szCs w:val="21"/>
              </w:rPr>
            </w:pPr>
          </w:p>
        </w:tc>
        <w:tc>
          <w:tcPr>
            <w:tcW w:w="971" w:type="pct"/>
            <w:shd w:val="clear" w:color="auto" w:fill="auto"/>
            <w:vAlign w:val="center"/>
          </w:tcPr>
          <w:p w14:paraId="1AA4CA1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黧蒴1</w:t>
            </w:r>
          </w:p>
        </w:tc>
        <w:tc>
          <w:tcPr>
            <w:tcW w:w="811" w:type="pct"/>
            <w:shd w:val="clear" w:color="auto" w:fill="auto"/>
            <w:noWrap/>
            <w:vAlign w:val="center"/>
          </w:tcPr>
          <w:p w14:paraId="7AAD2F5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0701I90000</w:t>
            </w:r>
          </w:p>
        </w:tc>
        <w:tc>
          <w:tcPr>
            <w:tcW w:w="410" w:type="pct"/>
            <w:shd w:val="clear" w:color="auto" w:fill="auto"/>
            <w:vAlign w:val="center"/>
          </w:tcPr>
          <w:p w14:paraId="1A2E8DA0">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3D5CB6C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243537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349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55D14E0">
            <w:pPr>
              <w:jc w:val="center"/>
              <w:rPr>
                <w:rFonts w:ascii="宋体" w:hAnsi="宋体" w:cs="宋体"/>
                <w:color w:val="000000"/>
                <w:szCs w:val="21"/>
              </w:rPr>
            </w:pPr>
          </w:p>
        </w:tc>
        <w:tc>
          <w:tcPr>
            <w:tcW w:w="971" w:type="pct"/>
            <w:shd w:val="clear" w:color="auto" w:fill="auto"/>
            <w:vAlign w:val="center"/>
          </w:tcPr>
          <w:p w14:paraId="41655F6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黧蒴2</w:t>
            </w:r>
          </w:p>
        </w:tc>
        <w:tc>
          <w:tcPr>
            <w:tcW w:w="811" w:type="pct"/>
            <w:shd w:val="clear" w:color="auto" w:fill="auto"/>
            <w:noWrap/>
            <w:vAlign w:val="center"/>
          </w:tcPr>
          <w:p w14:paraId="2978851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0701J10000</w:t>
            </w:r>
          </w:p>
        </w:tc>
        <w:tc>
          <w:tcPr>
            <w:tcW w:w="410" w:type="pct"/>
            <w:shd w:val="clear" w:color="auto" w:fill="auto"/>
            <w:vAlign w:val="center"/>
          </w:tcPr>
          <w:p w14:paraId="6571DE38">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362BC61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EC21C0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6F3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636B3B5">
            <w:pPr>
              <w:jc w:val="center"/>
              <w:rPr>
                <w:rFonts w:ascii="宋体" w:hAnsi="宋体" w:cs="宋体"/>
                <w:color w:val="000000"/>
                <w:szCs w:val="21"/>
              </w:rPr>
            </w:pPr>
          </w:p>
        </w:tc>
        <w:tc>
          <w:tcPr>
            <w:tcW w:w="971" w:type="pct"/>
            <w:shd w:val="clear" w:color="auto" w:fill="auto"/>
            <w:vAlign w:val="center"/>
          </w:tcPr>
          <w:p w14:paraId="0071AC9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荔枝1</w:t>
            </w:r>
          </w:p>
        </w:tc>
        <w:tc>
          <w:tcPr>
            <w:tcW w:w="811" w:type="pct"/>
            <w:shd w:val="clear" w:color="auto" w:fill="auto"/>
            <w:noWrap/>
            <w:vAlign w:val="center"/>
          </w:tcPr>
          <w:p w14:paraId="30573E9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0701J20000</w:t>
            </w:r>
          </w:p>
        </w:tc>
        <w:tc>
          <w:tcPr>
            <w:tcW w:w="410" w:type="pct"/>
            <w:shd w:val="clear" w:color="auto" w:fill="auto"/>
            <w:vAlign w:val="center"/>
          </w:tcPr>
          <w:p w14:paraId="5666C5FB">
            <w:pPr>
              <w:widowControl/>
              <w:jc w:val="center"/>
              <w:textAlignment w:val="center"/>
              <w:rPr>
                <w:color w:val="000000"/>
                <w:szCs w:val="21"/>
              </w:rPr>
            </w:pPr>
            <w:r>
              <w:rPr>
                <w:color w:val="000000"/>
                <w:kern w:val="0"/>
                <w:szCs w:val="21"/>
                <w:lang w:bidi="ar"/>
              </w:rPr>
              <w:t>0.57</w:t>
            </w:r>
          </w:p>
        </w:tc>
        <w:tc>
          <w:tcPr>
            <w:tcW w:w="838" w:type="pct"/>
            <w:shd w:val="clear" w:color="auto" w:fill="auto"/>
            <w:vAlign w:val="center"/>
          </w:tcPr>
          <w:p w14:paraId="0054477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3D9466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2A65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DA4CEC4">
            <w:pPr>
              <w:jc w:val="center"/>
              <w:rPr>
                <w:rFonts w:ascii="宋体" w:hAnsi="宋体" w:cs="宋体"/>
                <w:color w:val="000000"/>
                <w:szCs w:val="21"/>
              </w:rPr>
            </w:pPr>
          </w:p>
        </w:tc>
        <w:tc>
          <w:tcPr>
            <w:tcW w:w="971" w:type="pct"/>
            <w:shd w:val="clear" w:color="auto" w:fill="auto"/>
            <w:vAlign w:val="center"/>
          </w:tcPr>
          <w:p w14:paraId="096EE24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荔枝2</w:t>
            </w:r>
          </w:p>
        </w:tc>
        <w:tc>
          <w:tcPr>
            <w:tcW w:w="811" w:type="pct"/>
            <w:shd w:val="clear" w:color="auto" w:fill="auto"/>
            <w:noWrap/>
            <w:vAlign w:val="center"/>
          </w:tcPr>
          <w:p w14:paraId="244542E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0701J30000</w:t>
            </w:r>
          </w:p>
        </w:tc>
        <w:tc>
          <w:tcPr>
            <w:tcW w:w="410" w:type="pct"/>
            <w:shd w:val="clear" w:color="auto" w:fill="auto"/>
            <w:vAlign w:val="center"/>
          </w:tcPr>
          <w:p w14:paraId="2E8E6E19">
            <w:pPr>
              <w:widowControl/>
              <w:jc w:val="center"/>
              <w:textAlignment w:val="bottom"/>
              <w:rPr>
                <w:color w:val="000000"/>
                <w:szCs w:val="21"/>
              </w:rPr>
            </w:pPr>
            <w:r>
              <w:rPr>
                <w:color w:val="000000"/>
                <w:kern w:val="0"/>
                <w:szCs w:val="21"/>
                <w:lang w:bidi="ar"/>
              </w:rPr>
              <w:t>0.38</w:t>
            </w:r>
          </w:p>
        </w:tc>
        <w:tc>
          <w:tcPr>
            <w:tcW w:w="838" w:type="pct"/>
            <w:shd w:val="clear" w:color="auto" w:fill="auto"/>
            <w:vAlign w:val="center"/>
          </w:tcPr>
          <w:p w14:paraId="283DB45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AA105B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F49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AEC2724">
            <w:pPr>
              <w:jc w:val="center"/>
              <w:rPr>
                <w:rFonts w:ascii="宋体" w:hAnsi="宋体" w:cs="宋体"/>
                <w:color w:val="000000"/>
                <w:szCs w:val="21"/>
              </w:rPr>
            </w:pPr>
          </w:p>
        </w:tc>
        <w:tc>
          <w:tcPr>
            <w:tcW w:w="971" w:type="pct"/>
            <w:shd w:val="clear" w:color="auto" w:fill="auto"/>
            <w:vAlign w:val="center"/>
          </w:tcPr>
          <w:p w14:paraId="11C66DB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麻楝1</w:t>
            </w:r>
          </w:p>
        </w:tc>
        <w:tc>
          <w:tcPr>
            <w:tcW w:w="811" w:type="pct"/>
            <w:shd w:val="clear" w:color="auto" w:fill="auto"/>
            <w:noWrap/>
            <w:vAlign w:val="center"/>
          </w:tcPr>
          <w:p w14:paraId="4896120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0701J40000</w:t>
            </w:r>
          </w:p>
        </w:tc>
        <w:tc>
          <w:tcPr>
            <w:tcW w:w="410" w:type="pct"/>
            <w:shd w:val="clear" w:color="auto" w:fill="auto"/>
            <w:vAlign w:val="center"/>
          </w:tcPr>
          <w:p w14:paraId="24856365">
            <w:pPr>
              <w:widowControl/>
              <w:jc w:val="center"/>
              <w:textAlignment w:val="bottom"/>
              <w:rPr>
                <w:color w:val="000000"/>
                <w:szCs w:val="21"/>
              </w:rPr>
            </w:pPr>
            <w:r>
              <w:rPr>
                <w:color w:val="000000"/>
                <w:kern w:val="0"/>
                <w:szCs w:val="21"/>
                <w:lang w:bidi="ar"/>
              </w:rPr>
              <w:t>0.39</w:t>
            </w:r>
          </w:p>
        </w:tc>
        <w:tc>
          <w:tcPr>
            <w:tcW w:w="838" w:type="pct"/>
            <w:shd w:val="clear" w:color="auto" w:fill="auto"/>
            <w:vAlign w:val="center"/>
          </w:tcPr>
          <w:p w14:paraId="71A93C5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A66E19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B23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364C100">
            <w:pPr>
              <w:jc w:val="center"/>
              <w:rPr>
                <w:rFonts w:ascii="宋体" w:hAnsi="宋体" w:cs="宋体"/>
                <w:color w:val="000000"/>
                <w:szCs w:val="21"/>
              </w:rPr>
            </w:pPr>
          </w:p>
        </w:tc>
        <w:tc>
          <w:tcPr>
            <w:tcW w:w="971" w:type="pct"/>
            <w:shd w:val="clear" w:color="auto" w:fill="auto"/>
            <w:vAlign w:val="center"/>
          </w:tcPr>
          <w:p w14:paraId="1DFEC1C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麻楝2</w:t>
            </w:r>
          </w:p>
        </w:tc>
        <w:tc>
          <w:tcPr>
            <w:tcW w:w="811" w:type="pct"/>
            <w:shd w:val="clear" w:color="auto" w:fill="auto"/>
            <w:noWrap/>
            <w:vAlign w:val="center"/>
          </w:tcPr>
          <w:p w14:paraId="0F33DFC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0701J50000</w:t>
            </w:r>
          </w:p>
        </w:tc>
        <w:tc>
          <w:tcPr>
            <w:tcW w:w="410" w:type="pct"/>
            <w:shd w:val="clear" w:color="auto" w:fill="auto"/>
            <w:vAlign w:val="center"/>
          </w:tcPr>
          <w:p w14:paraId="3531DC93">
            <w:pPr>
              <w:widowControl/>
              <w:jc w:val="center"/>
              <w:textAlignment w:val="center"/>
              <w:rPr>
                <w:color w:val="000000"/>
                <w:szCs w:val="21"/>
              </w:rPr>
            </w:pPr>
            <w:r>
              <w:rPr>
                <w:color w:val="000000"/>
                <w:kern w:val="0"/>
                <w:szCs w:val="21"/>
                <w:lang w:bidi="ar"/>
              </w:rPr>
              <w:t>0.26</w:t>
            </w:r>
          </w:p>
        </w:tc>
        <w:tc>
          <w:tcPr>
            <w:tcW w:w="838" w:type="pct"/>
            <w:shd w:val="clear" w:color="auto" w:fill="auto"/>
            <w:vAlign w:val="center"/>
          </w:tcPr>
          <w:p w14:paraId="7D2E743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EF4729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436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8D3F27C">
            <w:pPr>
              <w:jc w:val="center"/>
              <w:rPr>
                <w:rFonts w:ascii="宋体" w:hAnsi="宋体" w:cs="宋体"/>
                <w:color w:val="000000"/>
                <w:szCs w:val="21"/>
              </w:rPr>
            </w:pPr>
          </w:p>
        </w:tc>
        <w:tc>
          <w:tcPr>
            <w:tcW w:w="971" w:type="pct"/>
            <w:shd w:val="clear" w:color="auto" w:fill="auto"/>
            <w:vAlign w:val="center"/>
          </w:tcPr>
          <w:p w14:paraId="6D36E85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马占相思1</w:t>
            </w:r>
          </w:p>
        </w:tc>
        <w:tc>
          <w:tcPr>
            <w:tcW w:w="811" w:type="pct"/>
            <w:shd w:val="clear" w:color="auto" w:fill="auto"/>
            <w:noWrap/>
            <w:vAlign w:val="center"/>
          </w:tcPr>
          <w:p w14:paraId="0E689DE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0701K10000</w:t>
            </w:r>
          </w:p>
        </w:tc>
        <w:tc>
          <w:tcPr>
            <w:tcW w:w="410" w:type="pct"/>
            <w:shd w:val="clear" w:color="auto" w:fill="auto"/>
            <w:vAlign w:val="center"/>
          </w:tcPr>
          <w:p w14:paraId="0F637810">
            <w:pPr>
              <w:widowControl/>
              <w:jc w:val="center"/>
              <w:textAlignment w:val="center"/>
              <w:rPr>
                <w:color w:val="000000"/>
                <w:szCs w:val="21"/>
              </w:rPr>
            </w:pPr>
            <w:r>
              <w:rPr>
                <w:color w:val="000000"/>
                <w:kern w:val="0"/>
                <w:szCs w:val="21"/>
                <w:lang w:bidi="ar"/>
              </w:rPr>
              <w:t>0.66</w:t>
            </w:r>
          </w:p>
        </w:tc>
        <w:tc>
          <w:tcPr>
            <w:tcW w:w="838" w:type="pct"/>
            <w:shd w:val="clear" w:color="auto" w:fill="auto"/>
            <w:vAlign w:val="center"/>
          </w:tcPr>
          <w:p w14:paraId="4242C96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04D0C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0D1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58882DD">
            <w:pPr>
              <w:jc w:val="center"/>
              <w:rPr>
                <w:rFonts w:ascii="宋体" w:hAnsi="宋体" w:cs="宋体"/>
                <w:color w:val="000000"/>
                <w:szCs w:val="21"/>
              </w:rPr>
            </w:pPr>
          </w:p>
        </w:tc>
        <w:tc>
          <w:tcPr>
            <w:tcW w:w="971" w:type="pct"/>
            <w:shd w:val="clear" w:color="auto" w:fill="auto"/>
            <w:vAlign w:val="center"/>
          </w:tcPr>
          <w:p w14:paraId="43740EF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马占相思2</w:t>
            </w:r>
          </w:p>
        </w:tc>
        <w:tc>
          <w:tcPr>
            <w:tcW w:w="811" w:type="pct"/>
            <w:shd w:val="clear" w:color="auto" w:fill="auto"/>
            <w:noWrap/>
            <w:vAlign w:val="center"/>
          </w:tcPr>
          <w:p w14:paraId="7A444B9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0701K30000</w:t>
            </w:r>
          </w:p>
        </w:tc>
        <w:tc>
          <w:tcPr>
            <w:tcW w:w="410" w:type="pct"/>
            <w:shd w:val="clear" w:color="auto" w:fill="auto"/>
            <w:vAlign w:val="center"/>
          </w:tcPr>
          <w:p w14:paraId="398191CE">
            <w:pPr>
              <w:widowControl/>
              <w:jc w:val="center"/>
              <w:textAlignment w:val="bottom"/>
              <w:rPr>
                <w:color w:val="000000"/>
                <w:szCs w:val="21"/>
              </w:rPr>
            </w:pPr>
            <w:r>
              <w:rPr>
                <w:color w:val="000000"/>
                <w:kern w:val="0"/>
                <w:szCs w:val="21"/>
                <w:lang w:bidi="ar"/>
              </w:rPr>
              <w:t>0.44</w:t>
            </w:r>
          </w:p>
        </w:tc>
        <w:tc>
          <w:tcPr>
            <w:tcW w:w="838" w:type="pct"/>
            <w:shd w:val="clear" w:color="auto" w:fill="auto"/>
            <w:vAlign w:val="center"/>
          </w:tcPr>
          <w:p w14:paraId="311468A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4571D1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529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C873987">
            <w:pPr>
              <w:jc w:val="center"/>
              <w:rPr>
                <w:rFonts w:ascii="宋体" w:hAnsi="宋体" w:cs="宋体"/>
                <w:color w:val="000000"/>
                <w:szCs w:val="21"/>
              </w:rPr>
            </w:pPr>
          </w:p>
        </w:tc>
        <w:tc>
          <w:tcPr>
            <w:tcW w:w="971" w:type="pct"/>
            <w:shd w:val="clear" w:color="auto" w:fill="auto"/>
            <w:vAlign w:val="center"/>
          </w:tcPr>
          <w:p w14:paraId="7C2DDA5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芒果1</w:t>
            </w:r>
          </w:p>
        </w:tc>
        <w:tc>
          <w:tcPr>
            <w:tcW w:w="811" w:type="pct"/>
            <w:shd w:val="clear" w:color="auto" w:fill="auto"/>
            <w:noWrap/>
            <w:vAlign w:val="center"/>
          </w:tcPr>
          <w:p w14:paraId="4678342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0701K50000</w:t>
            </w:r>
          </w:p>
        </w:tc>
        <w:tc>
          <w:tcPr>
            <w:tcW w:w="410" w:type="pct"/>
            <w:shd w:val="clear" w:color="auto" w:fill="auto"/>
            <w:vAlign w:val="center"/>
          </w:tcPr>
          <w:p w14:paraId="176F8250">
            <w:pPr>
              <w:widowControl/>
              <w:jc w:val="center"/>
              <w:textAlignment w:val="bottom"/>
              <w:rPr>
                <w:color w:val="000000"/>
                <w:szCs w:val="21"/>
              </w:rPr>
            </w:pPr>
            <w:r>
              <w:rPr>
                <w:color w:val="000000"/>
                <w:kern w:val="0"/>
                <w:szCs w:val="21"/>
                <w:lang w:bidi="ar"/>
              </w:rPr>
              <w:t>0.7</w:t>
            </w:r>
          </w:p>
        </w:tc>
        <w:tc>
          <w:tcPr>
            <w:tcW w:w="838" w:type="pct"/>
            <w:shd w:val="clear" w:color="auto" w:fill="auto"/>
            <w:vAlign w:val="center"/>
          </w:tcPr>
          <w:p w14:paraId="7E1211C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4D3D52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393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8ABB6AD">
            <w:pPr>
              <w:jc w:val="center"/>
              <w:rPr>
                <w:rFonts w:ascii="宋体" w:hAnsi="宋体" w:cs="宋体"/>
                <w:color w:val="000000"/>
                <w:szCs w:val="21"/>
              </w:rPr>
            </w:pPr>
          </w:p>
        </w:tc>
        <w:tc>
          <w:tcPr>
            <w:tcW w:w="971" w:type="pct"/>
            <w:shd w:val="clear" w:color="auto" w:fill="auto"/>
            <w:vAlign w:val="center"/>
          </w:tcPr>
          <w:p w14:paraId="485FE33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芒果2</w:t>
            </w:r>
          </w:p>
        </w:tc>
        <w:tc>
          <w:tcPr>
            <w:tcW w:w="811" w:type="pct"/>
            <w:shd w:val="clear" w:color="auto" w:fill="auto"/>
            <w:noWrap/>
            <w:vAlign w:val="center"/>
          </w:tcPr>
          <w:p w14:paraId="3EEDA19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0701K70000</w:t>
            </w:r>
          </w:p>
        </w:tc>
        <w:tc>
          <w:tcPr>
            <w:tcW w:w="410" w:type="pct"/>
            <w:shd w:val="clear" w:color="auto" w:fill="auto"/>
            <w:vAlign w:val="center"/>
          </w:tcPr>
          <w:p w14:paraId="2B5B91D8">
            <w:pPr>
              <w:widowControl/>
              <w:jc w:val="center"/>
              <w:textAlignment w:val="center"/>
              <w:rPr>
                <w:color w:val="000000"/>
                <w:szCs w:val="21"/>
              </w:rPr>
            </w:pPr>
            <w:r>
              <w:rPr>
                <w:color w:val="000000"/>
                <w:kern w:val="0"/>
                <w:szCs w:val="21"/>
                <w:lang w:bidi="ar"/>
              </w:rPr>
              <w:t>0.47</w:t>
            </w:r>
          </w:p>
        </w:tc>
        <w:tc>
          <w:tcPr>
            <w:tcW w:w="838" w:type="pct"/>
            <w:shd w:val="clear" w:color="auto" w:fill="auto"/>
            <w:vAlign w:val="center"/>
          </w:tcPr>
          <w:p w14:paraId="319A421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5FB8D6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0DE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F011CA8">
            <w:pPr>
              <w:jc w:val="center"/>
              <w:rPr>
                <w:rFonts w:ascii="宋体" w:hAnsi="宋体" w:cs="宋体"/>
                <w:color w:val="000000"/>
                <w:szCs w:val="21"/>
              </w:rPr>
            </w:pPr>
          </w:p>
        </w:tc>
        <w:tc>
          <w:tcPr>
            <w:tcW w:w="971" w:type="pct"/>
            <w:shd w:val="clear" w:color="auto" w:fill="auto"/>
            <w:vAlign w:val="center"/>
          </w:tcPr>
          <w:p w14:paraId="6BAA9C9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木荷1</w:t>
            </w:r>
          </w:p>
        </w:tc>
        <w:tc>
          <w:tcPr>
            <w:tcW w:w="811" w:type="pct"/>
            <w:shd w:val="clear" w:color="auto" w:fill="auto"/>
            <w:noWrap/>
            <w:vAlign w:val="center"/>
          </w:tcPr>
          <w:p w14:paraId="1D3EFC9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0701K90000</w:t>
            </w:r>
          </w:p>
        </w:tc>
        <w:tc>
          <w:tcPr>
            <w:tcW w:w="410" w:type="pct"/>
            <w:shd w:val="clear" w:color="auto" w:fill="auto"/>
            <w:vAlign w:val="center"/>
          </w:tcPr>
          <w:p w14:paraId="76485A36">
            <w:pPr>
              <w:widowControl/>
              <w:jc w:val="center"/>
              <w:textAlignment w:val="bottom"/>
              <w:rPr>
                <w:color w:val="000000"/>
                <w:szCs w:val="21"/>
              </w:rPr>
            </w:pPr>
            <w:r>
              <w:rPr>
                <w:color w:val="000000"/>
                <w:kern w:val="0"/>
                <w:szCs w:val="21"/>
                <w:lang w:bidi="ar"/>
              </w:rPr>
              <w:t>0.86</w:t>
            </w:r>
          </w:p>
        </w:tc>
        <w:tc>
          <w:tcPr>
            <w:tcW w:w="838" w:type="pct"/>
            <w:shd w:val="clear" w:color="auto" w:fill="auto"/>
            <w:vAlign w:val="center"/>
          </w:tcPr>
          <w:p w14:paraId="4F38E9D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EC607F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623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256930E">
            <w:pPr>
              <w:jc w:val="center"/>
              <w:rPr>
                <w:rFonts w:ascii="宋体" w:hAnsi="宋体" w:cs="宋体"/>
                <w:color w:val="000000"/>
                <w:szCs w:val="21"/>
              </w:rPr>
            </w:pPr>
          </w:p>
        </w:tc>
        <w:tc>
          <w:tcPr>
            <w:tcW w:w="971" w:type="pct"/>
            <w:shd w:val="clear" w:color="auto" w:fill="auto"/>
            <w:vAlign w:val="center"/>
          </w:tcPr>
          <w:p w14:paraId="30DA5B5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木荷2</w:t>
            </w:r>
          </w:p>
        </w:tc>
        <w:tc>
          <w:tcPr>
            <w:tcW w:w="811" w:type="pct"/>
            <w:shd w:val="clear" w:color="auto" w:fill="auto"/>
            <w:noWrap/>
            <w:vAlign w:val="center"/>
          </w:tcPr>
          <w:p w14:paraId="08F45DE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0701L10000</w:t>
            </w:r>
          </w:p>
        </w:tc>
        <w:tc>
          <w:tcPr>
            <w:tcW w:w="410" w:type="pct"/>
            <w:shd w:val="clear" w:color="auto" w:fill="auto"/>
            <w:vAlign w:val="center"/>
          </w:tcPr>
          <w:p w14:paraId="1EECF6D4">
            <w:pPr>
              <w:widowControl/>
              <w:jc w:val="center"/>
              <w:textAlignment w:val="center"/>
              <w:rPr>
                <w:color w:val="000000"/>
                <w:szCs w:val="21"/>
              </w:rPr>
            </w:pPr>
            <w:r>
              <w:rPr>
                <w:color w:val="000000"/>
                <w:kern w:val="0"/>
                <w:szCs w:val="21"/>
                <w:lang w:bidi="ar"/>
              </w:rPr>
              <w:t>0.57</w:t>
            </w:r>
          </w:p>
        </w:tc>
        <w:tc>
          <w:tcPr>
            <w:tcW w:w="838" w:type="pct"/>
            <w:shd w:val="clear" w:color="auto" w:fill="auto"/>
            <w:vAlign w:val="center"/>
          </w:tcPr>
          <w:p w14:paraId="5622A5E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06C1C6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EC8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5C15938">
            <w:pPr>
              <w:jc w:val="center"/>
              <w:rPr>
                <w:rFonts w:ascii="宋体" w:hAnsi="宋体" w:cs="宋体"/>
                <w:color w:val="000000"/>
                <w:szCs w:val="21"/>
              </w:rPr>
            </w:pPr>
          </w:p>
        </w:tc>
        <w:tc>
          <w:tcPr>
            <w:tcW w:w="971" w:type="pct"/>
            <w:shd w:val="clear" w:color="auto" w:fill="auto"/>
            <w:vAlign w:val="center"/>
          </w:tcPr>
          <w:p w14:paraId="7516DEC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蒲葵1</w:t>
            </w:r>
          </w:p>
        </w:tc>
        <w:tc>
          <w:tcPr>
            <w:tcW w:w="811" w:type="pct"/>
            <w:shd w:val="clear" w:color="auto" w:fill="auto"/>
            <w:noWrap/>
            <w:vAlign w:val="center"/>
          </w:tcPr>
          <w:p w14:paraId="772A8FE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0701L30000</w:t>
            </w:r>
          </w:p>
        </w:tc>
        <w:tc>
          <w:tcPr>
            <w:tcW w:w="410" w:type="pct"/>
            <w:shd w:val="clear" w:color="auto" w:fill="auto"/>
            <w:vAlign w:val="center"/>
          </w:tcPr>
          <w:p w14:paraId="221497DD">
            <w:pPr>
              <w:widowControl/>
              <w:jc w:val="center"/>
              <w:textAlignment w:val="center"/>
              <w:rPr>
                <w:color w:val="000000"/>
                <w:szCs w:val="21"/>
              </w:rPr>
            </w:pPr>
            <w:r>
              <w:rPr>
                <w:color w:val="000000"/>
                <w:kern w:val="0"/>
                <w:szCs w:val="21"/>
                <w:lang w:bidi="ar"/>
              </w:rPr>
              <w:t>0.66</w:t>
            </w:r>
          </w:p>
        </w:tc>
        <w:tc>
          <w:tcPr>
            <w:tcW w:w="838" w:type="pct"/>
            <w:shd w:val="clear" w:color="auto" w:fill="auto"/>
            <w:vAlign w:val="center"/>
          </w:tcPr>
          <w:p w14:paraId="2333819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2D5937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411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B30D523">
            <w:pPr>
              <w:jc w:val="center"/>
              <w:rPr>
                <w:rFonts w:ascii="宋体" w:hAnsi="宋体" w:cs="宋体"/>
                <w:color w:val="000000"/>
                <w:szCs w:val="21"/>
              </w:rPr>
            </w:pPr>
          </w:p>
        </w:tc>
        <w:tc>
          <w:tcPr>
            <w:tcW w:w="971" w:type="pct"/>
            <w:shd w:val="clear" w:color="auto" w:fill="auto"/>
            <w:vAlign w:val="center"/>
          </w:tcPr>
          <w:p w14:paraId="2EA2763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蒲葵2</w:t>
            </w:r>
          </w:p>
        </w:tc>
        <w:tc>
          <w:tcPr>
            <w:tcW w:w="811" w:type="pct"/>
            <w:shd w:val="clear" w:color="auto" w:fill="auto"/>
            <w:noWrap/>
            <w:vAlign w:val="center"/>
          </w:tcPr>
          <w:p w14:paraId="57AD444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0701L50000</w:t>
            </w:r>
          </w:p>
        </w:tc>
        <w:tc>
          <w:tcPr>
            <w:tcW w:w="410" w:type="pct"/>
            <w:shd w:val="clear" w:color="auto" w:fill="auto"/>
            <w:vAlign w:val="center"/>
          </w:tcPr>
          <w:p w14:paraId="57C56966">
            <w:pPr>
              <w:widowControl/>
              <w:jc w:val="center"/>
              <w:textAlignment w:val="bottom"/>
              <w:rPr>
                <w:color w:val="000000"/>
                <w:szCs w:val="21"/>
              </w:rPr>
            </w:pPr>
            <w:r>
              <w:rPr>
                <w:color w:val="000000"/>
                <w:kern w:val="0"/>
                <w:szCs w:val="21"/>
                <w:lang w:bidi="ar"/>
              </w:rPr>
              <w:t>0.44</w:t>
            </w:r>
          </w:p>
        </w:tc>
        <w:tc>
          <w:tcPr>
            <w:tcW w:w="838" w:type="pct"/>
            <w:shd w:val="clear" w:color="auto" w:fill="auto"/>
            <w:vAlign w:val="center"/>
          </w:tcPr>
          <w:p w14:paraId="7D844C4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D6065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5D8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AF219B0">
            <w:pPr>
              <w:jc w:val="center"/>
              <w:rPr>
                <w:rFonts w:ascii="宋体" w:hAnsi="宋体" w:cs="宋体"/>
                <w:color w:val="000000"/>
                <w:szCs w:val="21"/>
              </w:rPr>
            </w:pPr>
          </w:p>
        </w:tc>
        <w:tc>
          <w:tcPr>
            <w:tcW w:w="971" w:type="pct"/>
            <w:shd w:val="clear" w:color="auto" w:fill="auto"/>
            <w:vAlign w:val="center"/>
          </w:tcPr>
          <w:p w14:paraId="3D85E2C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秋枫1</w:t>
            </w:r>
          </w:p>
        </w:tc>
        <w:tc>
          <w:tcPr>
            <w:tcW w:w="811" w:type="pct"/>
            <w:shd w:val="clear" w:color="auto" w:fill="auto"/>
            <w:noWrap/>
            <w:vAlign w:val="center"/>
          </w:tcPr>
          <w:p w14:paraId="709AD5C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0701L70000</w:t>
            </w:r>
          </w:p>
        </w:tc>
        <w:tc>
          <w:tcPr>
            <w:tcW w:w="410" w:type="pct"/>
            <w:shd w:val="clear" w:color="auto" w:fill="auto"/>
            <w:vAlign w:val="center"/>
          </w:tcPr>
          <w:p w14:paraId="7EA7EE3B">
            <w:pPr>
              <w:widowControl/>
              <w:jc w:val="center"/>
              <w:textAlignment w:val="center"/>
              <w:rPr>
                <w:color w:val="000000"/>
                <w:szCs w:val="21"/>
              </w:rPr>
            </w:pPr>
            <w:r>
              <w:rPr>
                <w:color w:val="000000"/>
                <w:kern w:val="0"/>
                <w:szCs w:val="21"/>
                <w:lang w:bidi="ar"/>
              </w:rPr>
              <w:t>0.63</w:t>
            </w:r>
          </w:p>
        </w:tc>
        <w:tc>
          <w:tcPr>
            <w:tcW w:w="838" w:type="pct"/>
            <w:shd w:val="clear" w:color="auto" w:fill="auto"/>
            <w:vAlign w:val="center"/>
          </w:tcPr>
          <w:p w14:paraId="22DC86B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3F33FF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E59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40EDB26">
            <w:pPr>
              <w:jc w:val="center"/>
              <w:rPr>
                <w:rFonts w:ascii="宋体" w:hAnsi="宋体" w:cs="宋体"/>
                <w:color w:val="000000"/>
                <w:szCs w:val="21"/>
              </w:rPr>
            </w:pPr>
          </w:p>
        </w:tc>
        <w:tc>
          <w:tcPr>
            <w:tcW w:w="971" w:type="pct"/>
            <w:shd w:val="clear" w:color="auto" w:fill="auto"/>
            <w:vAlign w:val="center"/>
          </w:tcPr>
          <w:p w14:paraId="2C3F146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秋枫2</w:t>
            </w:r>
          </w:p>
        </w:tc>
        <w:tc>
          <w:tcPr>
            <w:tcW w:w="811" w:type="pct"/>
            <w:shd w:val="clear" w:color="auto" w:fill="auto"/>
            <w:noWrap/>
            <w:vAlign w:val="center"/>
          </w:tcPr>
          <w:p w14:paraId="45045B2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0701L90000</w:t>
            </w:r>
          </w:p>
        </w:tc>
        <w:tc>
          <w:tcPr>
            <w:tcW w:w="410" w:type="pct"/>
            <w:shd w:val="clear" w:color="auto" w:fill="auto"/>
            <w:vAlign w:val="center"/>
          </w:tcPr>
          <w:p w14:paraId="2C538A71">
            <w:pPr>
              <w:widowControl/>
              <w:jc w:val="center"/>
              <w:textAlignment w:val="bottom"/>
              <w:rPr>
                <w:color w:val="000000"/>
                <w:szCs w:val="21"/>
              </w:rPr>
            </w:pPr>
            <w:r>
              <w:rPr>
                <w:color w:val="000000"/>
                <w:kern w:val="0"/>
                <w:szCs w:val="21"/>
                <w:lang w:bidi="ar"/>
              </w:rPr>
              <w:t>0.42</w:t>
            </w:r>
          </w:p>
        </w:tc>
        <w:tc>
          <w:tcPr>
            <w:tcW w:w="838" w:type="pct"/>
            <w:shd w:val="clear" w:color="auto" w:fill="auto"/>
            <w:vAlign w:val="center"/>
          </w:tcPr>
          <w:p w14:paraId="108AA1A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BFAD98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F10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D36517A">
            <w:pPr>
              <w:jc w:val="center"/>
              <w:rPr>
                <w:rFonts w:ascii="宋体" w:hAnsi="宋体" w:cs="宋体"/>
                <w:color w:val="000000"/>
                <w:szCs w:val="21"/>
              </w:rPr>
            </w:pPr>
          </w:p>
        </w:tc>
        <w:tc>
          <w:tcPr>
            <w:tcW w:w="971" w:type="pct"/>
            <w:shd w:val="clear" w:color="auto" w:fill="auto"/>
            <w:vAlign w:val="center"/>
          </w:tcPr>
          <w:p w14:paraId="27B9BE0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人面子1</w:t>
            </w:r>
          </w:p>
        </w:tc>
        <w:tc>
          <w:tcPr>
            <w:tcW w:w="811" w:type="pct"/>
            <w:shd w:val="clear" w:color="auto" w:fill="auto"/>
            <w:noWrap/>
            <w:vAlign w:val="center"/>
          </w:tcPr>
          <w:p w14:paraId="3083CB3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0701M10000</w:t>
            </w:r>
          </w:p>
        </w:tc>
        <w:tc>
          <w:tcPr>
            <w:tcW w:w="410" w:type="pct"/>
            <w:shd w:val="clear" w:color="auto" w:fill="auto"/>
            <w:vAlign w:val="center"/>
          </w:tcPr>
          <w:p w14:paraId="78A5F242">
            <w:pPr>
              <w:widowControl/>
              <w:jc w:val="center"/>
              <w:textAlignment w:val="bottom"/>
              <w:rPr>
                <w:color w:val="000000"/>
                <w:szCs w:val="21"/>
              </w:rPr>
            </w:pPr>
            <w:r>
              <w:rPr>
                <w:color w:val="000000"/>
                <w:kern w:val="0"/>
                <w:szCs w:val="21"/>
                <w:lang w:bidi="ar"/>
              </w:rPr>
              <w:t>0.6</w:t>
            </w:r>
          </w:p>
        </w:tc>
        <w:tc>
          <w:tcPr>
            <w:tcW w:w="838" w:type="pct"/>
            <w:shd w:val="clear" w:color="auto" w:fill="auto"/>
            <w:vAlign w:val="center"/>
          </w:tcPr>
          <w:p w14:paraId="7CE2450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FFD163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6ACE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64B4C8E">
            <w:pPr>
              <w:jc w:val="center"/>
              <w:rPr>
                <w:rFonts w:ascii="宋体" w:hAnsi="宋体" w:cs="宋体"/>
                <w:color w:val="000000"/>
                <w:szCs w:val="21"/>
              </w:rPr>
            </w:pPr>
          </w:p>
        </w:tc>
        <w:tc>
          <w:tcPr>
            <w:tcW w:w="971" w:type="pct"/>
            <w:shd w:val="clear" w:color="auto" w:fill="auto"/>
            <w:vAlign w:val="center"/>
          </w:tcPr>
          <w:p w14:paraId="1BC5571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人面子2</w:t>
            </w:r>
          </w:p>
        </w:tc>
        <w:tc>
          <w:tcPr>
            <w:tcW w:w="811" w:type="pct"/>
            <w:shd w:val="clear" w:color="auto" w:fill="auto"/>
            <w:noWrap/>
            <w:vAlign w:val="center"/>
          </w:tcPr>
          <w:p w14:paraId="68F0731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0701M30000</w:t>
            </w:r>
          </w:p>
        </w:tc>
        <w:tc>
          <w:tcPr>
            <w:tcW w:w="410" w:type="pct"/>
            <w:shd w:val="clear" w:color="auto" w:fill="auto"/>
            <w:vAlign w:val="center"/>
          </w:tcPr>
          <w:p w14:paraId="1B4792F8">
            <w:pPr>
              <w:widowControl/>
              <w:jc w:val="center"/>
              <w:textAlignment w:val="center"/>
              <w:rPr>
                <w:color w:val="000000"/>
                <w:szCs w:val="21"/>
              </w:rPr>
            </w:pPr>
            <w:r>
              <w:rPr>
                <w:color w:val="000000"/>
                <w:kern w:val="0"/>
                <w:szCs w:val="21"/>
                <w:lang w:bidi="ar"/>
              </w:rPr>
              <w:t>0.4</w:t>
            </w:r>
          </w:p>
        </w:tc>
        <w:tc>
          <w:tcPr>
            <w:tcW w:w="838" w:type="pct"/>
            <w:shd w:val="clear" w:color="auto" w:fill="auto"/>
            <w:vAlign w:val="center"/>
          </w:tcPr>
          <w:p w14:paraId="2E3C67D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A5FE57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035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362B319">
            <w:pPr>
              <w:jc w:val="center"/>
              <w:rPr>
                <w:rFonts w:ascii="宋体" w:hAnsi="宋体" w:cs="宋体"/>
                <w:color w:val="000000"/>
                <w:szCs w:val="21"/>
              </w:rPr>
            </w:pPr>
          </w:p>
        </w:tc>
        <w:tc>
          <w:tcPr>
            <w:tcW w:w="971" w:type="pct"/>
            <w:shd w:val="clear" w:color="auto" w:fill="auto"/>
            <w:vAlign w:val="center"/>
          </w:tcPr>
          <w:p w14:paraId="16086EE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榕树1</w:t>
            </w:r>
          </w:p>
        </w:tc>
        <w:tc>
          <w:tcPr>
            <w:tcW w:w="811" w:type="pct"/>
            <w:shd w:val="clear" w:color="auto" w:fill="auto"/>
            <w:noWrap/>
            <w:vAlign w:val="center"/>
          </w:tcPr>
          <w:p w14:paraId="3056DFF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0701M50000</w:t>
            </w:r>
          </w:p>
        </w:tc>
        <w:tc>
          <w:tcPr>
            <w:tcW w:w="410" w:type="pct"/>
            <w:shd w:val="clear" w:color="auto" w:fill="auto"/>
            <w:vAlign w:val="center"/>
          </w:tcPr>
          <w:p w14:paraId="19F5BB2A">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C7F205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2835F2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A0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E7DFE3A">
            <w:pPr>
              <w:jc w:val="center"/>
              <w:rPr>
                <w:rFonts w:ascii="宋体" w:hAnsi="宋体" w:cs="宋体"/>
                <w:color w:val="000000"/>
                <w:szCs w:val="21"/>
              </w:rPr>
            </w:pPr>
          </w:p>
        </w:tc>
        <w:tc>
          <w:tcPr>
            <w:tcW w:w="971" w:type="pct"/>
            <w:shd w:val="clear" w:color="auto" w:fill="auto"/>
            <w:vAlign w:val="center"/>
          </w:tcPr>
          <w:p w14:paraId="477A725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榕树2</w:t>
            </w:r>
          </w:p>
        </w:tc>
        <w:tc>
          <w:tcPr>
            <w:tcW w:w="811" w:type="pct"/>
            <w:shd w:val="clear" w:color="auto" w:fill="auto"/>
            <w:noWrap/>
            <w:vAlign w:val="center"/>
          </w:tcPr>
          <w:p w14:paraId="7D0392A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0701M70000</w:t>
            </w:r>
          </w:p>
        </w:tc>
        <w:tc>
          <w:tcPr>
            <w:tcW w:w="410" w:type="pct"/>
            <w:shd w:val="clear" w:color="auto" w:fill="auto"/>
            <w:vAlign w:val="center"/>
          </w:tcPr>
          <w:p w14:paraId="47E93FA8">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5930070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6D9F75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371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0D281BC">
            <w:pPr>
              <w:jc w:val="center"/>
              <w:rPr>
                <w:rFonts w:ascii="宋体" w:hAnsi="宋体" w:cs="宋体"/>
                <w:color w:val="000000"/>
                <w:szCs w:val="21"/>
              </w:rPr>
            </w:pPr>
          </w:p>
        </w:tc>
        <w:tc>
          <w:tcPr>
            <w:tcW w:w="971" w:type="pct"/>
            <w:shd w:val="clear" w:color="auto" w:fill="auto"/>
            <w:vAlign w:val="center"/>
          </w:tcPr>
          <w:p w14:paraId="4D47ECB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三叉苦1</w:t>
            </w:r>
          </w:p>
        </w:tc>
        <w:tc>
          <w:tcPr>
            <w:tcW w:w="811" w:type="pct"/>
            <w:shd w:val="clear" w:color="auto" w:fill="auto"/>
            <w:noWrap/>
            <w:vAlign w:val="center"/>
          </w:tcPr>
          <w:p w14:paraId="6229325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0701M90000</w:t>
            </w:r>
          </w:p>
        </w:tc>
        <w:tc>
          <w:tcPr>
            <w:tcW w:w="410" w:type="pct"/>
            <w:shd w:val="clear" w:color="auto" w:fill="auto"/>
            <w:vAlign w:val="center"/>
          </w:tcPr>
          <w:p w14:paraId="38C9B7BE">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06DB234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E25828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167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CF4A611">
            <w:pPr>
              <w:jc w:val="center"/>
              <w:rPr>
                <w:rFonts w:ascii="宋体" w:hAnsi="宋体" w:cs="宋体"/>
                <w:color w:val="000000"/>
                <w:szCs w:val="21"/>
              </w:rPr>
            </w:pPr>
          </w:p>
        </w:tc>
        <w:tc>
          <w:tcPr>
            <w:tcW w:w="971" w:type="pct"/>
            <w:shd w:val="clear" w:color="auto" w:fill="auto"/>
            <w:vAlign w:val="center"/>
          </w:tcPr>
          <w:p w14:paraId="2DC1926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三叉苦2</w:t>
            </w:r>
          </w:p>
        </w:tc>
        <w:tc>
          <w:tcPr>
            <w:tcW w:w="811" w:type="pct"/>
            <w:shd w:val="clear" w:color="auto" w:fill="auto"/>
            <w:noWrap/>
            <w:vAlign w:val="center"/>
          </w:tcPr>
          <w:p w14:paraId="4DA1A1D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0701N10000</w:t>
            </w:r>
          </w:p>
        </w:tc>
        <w:tc>
          <w:tcPr>
            <w:tcW w:w="410" w:type="pct"/>
            <w:shd w:val="clear" w:color="auto" w:fill="auto"/>
            <w:vAlign w:val="center"/>
          </w:tcPr>
          <w:p w14:paraId="2F1F8F6A">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527AFA9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DA6D7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5E6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3EB3CAF">
            <w:pPr>
              <w:jc w:val="center"/>
              <w:rPr>
                <w:rFonts w:ascii="宋体" w:hAnsi="宋体" w:cs="宋体"/>
                <w:color w:val="000000"/>
                <w:szCs w:val="21"/>
              </w:rPr>
            </w:pPr>
          </w:p>
        </w:tc>
        <w:tc>
          <w:tcPr>
            <w:tcW w:w="971" w:type="pct"/>
            <w:shd w:val="clear" w:color="auto" w:fill="auto"/>
            <w:vAlign w:val="center"/>
          </w:tcPr>
          <w:p w14:paraId="5EF711A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杉木1</w:t>
            </w:r>
          </w:p>
        </w:tc>
        <w:tc>
          <w:tcPr>
            <w:tcW w:w="811" w:type="pct"/>
            <w:shd w:val="clear" w:color="auto" w:fill="auto"/>
            <w:noWrap/>
            <w:vAlign w:val="center"/>
          </w:tcPr>
          <w:p w14:paraId="62D7FC9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0701N30000</w:t>
            </w:r>
          </w:p>
        </w:tc>
        <w:tc>
          <w:tcPr>
            <w:tcW w:w="410" w:type="pct"/>
            <w:shd w:val="clear" w:color="auto" w:fill="auto"/>
            <w:vAlign w:val="center"/>
          </w:tcPr>
          <w:p w14:paraId="3C73975E">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7328465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06B34B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C81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500E99F">
            <w:pPr>
              <w:jc w:val="center"/>
              <w:rPr>
                <w:rFonts w:ascii="宋体" w:hAnsi="宋体" w:cs="宋体"/>
                <w:color w:val="000000"/>
                <w:szCs w:val="21"/>
              </w:rPr>
            </w:pPr>
          </w:p>
        </w:tc>
        <w:tc>
          <w:tcPr>
            <w:tcW w:w="971" w:type="pct"/>
            <w:shd w:val="clear" w:color="auto" w:fill="auto"/>
            <w:vAlign w:val="center"/>
          </w:tcPr>
          <w:p w14:paraId="1A82890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杉木2</w:t>
            </w:r>
          </w:p>
        </w:tc>
        <w:tc>
          <w:tcPr>
            <w:tcW w:w="811" w:type="pct"/>
            <w:shd w:val="clear" w:color="auto" w:fill="auto"/>
            <w:noWrap/>
            <w:vAlign w:val="center"/>
          </w:tcPr>
          <w:p w14:paraId="1F663F1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0701N50000</w:t>
            </w:r>
          </w:p>
        </w:tc>
        <w:tc>
          <w:tcPr>
            <w:tcW w:w="410" w:type="pct"/>
            <w:shd w:val="clear" w:color="auto" w:fill="auto"/>
            <w:vAlign w:val="center"/>
          </w:tcPr>
          <w:p w14:paraId="2CC1B884">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7A692AB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3A84D9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1FC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BC04A03">
            <w:pPr>
              <w:jc w:val="center"/>
              <w:rPr>
                <w:rFonts w:ascii="宋体" w:hAnsi="宋体" w:cs="宋体"/>
                <w:color w:val="000000"/>
                <w:szCs w:val="21"/>
              </w:rPr>
            </w:pPr>
          </w:p>
        </w:tc>
        <w:tc>
          <w:tcPr>
            <w:tcW w:w="971" w:type="pct"/>
            <w:shd w:val="clear" w:color="auto" w:fill="auto"/>
            <w:vAlign w:val="center"/>
          </w:tcPr>
          <w:p w14:paraId="02FDB84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水团花1</w:t>
            </w:r>
          </w:p>
        </w:tc>
        <w:tc>
          <w:tcPr>
            <w:tcW w:w="811" w:type="pct"/>
            <w:shd w:val="clear" w:color="auto" w:fill="auto"/>
            <w:noWrap/>
            <w:vAlign w:val="center"/>
          </w:tcPr>
          <w:p w14:paraId="068E7F5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0701N70000</w:t>
            </w:r>
          </w:p>
        </w:tc>
        <w:tc>
          <w:tcPr>
            <w:tcW w:w="410" w:type="pct"/>
            <w:shd w:val="clear" w:color="auto" w:fill="auto"/>
            <w:vAlign w:val="center"/>
          </w:tcPr>
          <w:p w14:paraId="57AC6E9A">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4DFDC9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3AB36C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4E2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913086D">
            <w:pPr>
              <w:jc w:val="center"/>
              <w:rPr>
                <w:rFonts w:ascii="宋体" w:hAnsi="宋体" w:cs="宋体"/>
                <w:color w:val="000000"/>
                <w:szCs w:val="21"/>
              </w:rPr>
            </w:pPr>
          </w:p>
        </w:tc>
        <w:tc>
          <w:tcPr>
            <w:tcW w:w="971" w:type="pct"/>
            <w:shd w:val="clear" w:color="auto" w:fill="auto"/>
            <w:vAlign w:val="center"/>
          </w:tcPr>
          <w:p w14:paraId="1F40765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水团花2</w:t>
            </w:r>
          </w:p>
        </w:tc>
        <w:tc>
          <w:tcPr>
            <w:tcW w:w="811" w:type="pct"/>
            <w:shd w:val="clear" w:color="auto" w:fill="auto"/>
            <w:noWrap/>
            <w:vAlign w:val="center"/>
          </w:tcPr>
          <w:p w14:paraId="7FF842C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0701N90000</w:t>
            </w:r>
          </w:p>
        </w:tc>
        <w:tc>
          <w:tcPr>
            <w:tcW w:w="410" w:type="pct"/>
            <w:shd w:val="clear" w:color="auto" w:fill="auto"/>
            <w:vAlign w:val="center"/>
          </w:tcPr>
          <w:p w14:paraId="229C90F6">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2D74362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0D5D30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CD3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C9EDC2A">
            <w:pPr>
              <w:jc w:val="center"/>
              <w:rPr>
                <w:rFonts w:ascii="宋体" w:hAnsi="宋体" w:cs="宋体"/>
                <w:color w:val="000000"/>
                <w:szCs w:val="21"/>
              </w:rPr>
            </w:pPr>
          </w:p>
        </w:tc>
        <w:tc>
          <w:tcPr>
            <w:tcW w:w="971" w:type="pct"/>
            <w:shd w:val="clear" w:color="auto" w:fill="auto"/>
            <w:vAlign w:val="center"/>
          </w:tcPr>
          <w:p w14:paraId="2468CC1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台湾相思1</w:t>
            </w:r>
          </w:p>
        </w:tc>
        <w:tc>
          <w:tcPr>
            <w:tcW w:w="811" w:type="pct"/>
            <w:shd w:val="clear" w:color="auto" w:fill="auto"/>
            <w:noWrap/>
            <w:vAlign w:val="center"/>
          </w:tcPr>
          <w:p w14:paraId="27E22EC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0701O10000</w:t>
            </w:r>
          </w:p>
        </w:tc>
        <w:tc>
          <w:tcPr>
            <w:tcW w:w="410" w:type="pct"/>
            <w:shd w:val="clear" w:color="auto" w:fill="auto"/>
            <w:vAlign w:val="center"/>
          </w:tcPr>
          <w:p w14:paraId="455DF281">
            <w:pPr>
              <w:widowControl/>
              <w:jc w:val="center"/>
              <w:textAlignment w:val="center"/>
              <w:rPr>
                <w:color w:val="000000"/>
                <w:szCs w:val="21"/>
              </w:rPr>
            </w:pPr>
            <w:r>
              <w:rPr>
                <w:color w:val="000000"/>
                <w:kern w:val="0"/>
                <w:szCs w:val="21"/>
                <w:lang w:bidi="ar"/>
              </w:rPr>
              <w:t>0.75</w:t>
            </w:r>
          </w:p>
        </w:tc>
        <w:tc>
          <w:tcPr>
            <w:tcW w:w="838" w:type="pct"/>
            <w:shd w:val="clear" w:color="auto" w:fill="auto"/>
            <w:vAlign w:val="center"/>
          </w:tcPr>
          <w:p w14:paraId="020F360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D96E86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C92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CEA7D41">
            <w:pPr>
              <w:jc w:val="center"/>
              <w:rPr>
                <w:rFonts w:ascii="宋体" w:hAnsi="宋体" w:cs="宋体"/>
                <w:color w:val="000000"/>
                <w:szCs w:val="21"/>
              </w:rPr>
            </w:pPr>
          </w:p>
        </w:tc>
        <w:tc>
          <w:tcPr>
            <w:tcW w:w="971" w:type="pct"/>
            <w:shd w:val="clear" w:color="auto" w:fill="auto"/>
            <w:vAlign w:val="center"/>
          </w:tcPr>
          <w:p w14:paraId="7858E45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台湾相思2</w:t>
            </w:r>
          </w:p>
        </w:tc>
        <w:tc>
          <w:tcPr>
            <w:tcW w:w="811" w:type="pct"/>
            <w:shd w:val="clear" w:color="auto" w:fill="auto"/>
            <w:noWrap/>
            <w:vAlign w:val="center"/>
          </w:tcPr>
          <w:p w14:paraId="757F02F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0701O30000</w:t>
            </w:r>
          </w:p>
        </w:tc>
        <w:tc>
          <w:tcPr>
            <w:tcW w:w="410" w:type="pct"/>
            <w:shd w:val="clear" w:color="auto" w:fill="auto"/>
            <w:vAlign w:val="center"/>
          </w:tcPr>
          <w:p w14:paraId="0BE26E09">
            <w:pPr>
              <w:widowControl/>
              <w:jc w:val="center"/>
              <w:textAlignment w:val="bottom"/>
              <w:rPr>
                <w:color w:val="000000"/>
                <w:szCs w:val="21"/>
              </w:rPr>
            </w:pPr>
            <w:r>
              <w:rPr>
                <w:color w:val="000000"/>
                <w:kern w:val="0"/>
                <w:szCs w:val="21"/>
                <w:lang w:bidi="ar"/>
              </w:rPr>
              <w:t>0.51</w:t>
            </w:r>
          </w:p>
        </w:tc>
        <w:tc>
          <w:tcPr>
            <w:tcW w:w="838" w:type="pct"/>
            <w:shd w:val="clear" w:color="auto" w:fill="auto"/>
            <w:vAlign w:val="center"/>
          </w:tcPr>
          <w:p w14:paraId="56070E7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021249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00D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84E0905">
            <w:pPr>
              <w:jc w:val="center"/>
              <w:rPr>
                <w:rFonts w:ascii="宋体" w:hAnsi="宋体" w:cs="宋体"/>
                <w:color w:val="000000"/>
                <w:szCs w:val="21"/>
              </w:rPr>
            </w:pPr>
          </w:p>
        </w:tc>
        <w:tc>
          <w:tcPr>
            <w:tcW w:w="971" w:type="pct"/>
            <w:shd w:val="clear" w:color="auto" w:fill="auto"/>
            <w:vAlign w:val="center"/>
          </w:tcPr>
          <w:p w14:paraId="091BBD5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椰子1</w:t>
            </w:r>
          </w:p>
        </w:tc>
        <w:tc>
          <w:tcPr>
            <w:tcW w:w="811" w:type="pct"/>
            <w:shd w:val="clear" w:color="auto" w:fill="auto"/>
            <w:noWrap/>
            <w:vAlign w:val="center"/>
          </w:tcPr>
          <w:p w14:paraId="1589462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0701O50000</w:t>
            </w:r>
          </w:p>
        </w:tc>
        <w:tc>
          <w:tcPr>
            <w:tcW w:w="410" w:type="pct"/>
            <w:shd w:val="clear" w:color="auto" w:fill="auto"/>
            <w:vAlign w:val="center"/>
          </w:tcPr>
          <w:p w14:paraId="195F4E73">
            <w:pPr>
              <w:widowControl/>
              <w:jc w:val="center"/>
              <w:textAlignment w:val="center"/>
              <w:rPr>
                <w:color w:val="000000"/>
                <w:szCs w:val="21"/>
              </w:rPr>
            </w:pPr>
            <w:r>
              <w:rPr>
                <w:color w:val="000000"/>
                <w:kern w:val="0"/>
                <w:szCs w:val="21"/>
                <w:lang w:bidi="ar"/>
              </w:rPr>
              <w:t>0.35</w:t>
            </w:r>
          </w:p>
        </w:tc>
        <w:tc>
          <w:tcPr>
            <w:tcW w:w="838" w:type="pct"/>
            <w:shd w:val="clear" w:color="auto" w:fill="auto"/>
            <w:vAlign w:val="center"/>
          </w:tcPr>
          <w:p w14:paraId="7D266D8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49A8FE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639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C5E2E26">
            <w:pPr>
              <w:jc w:val="center"/>
              <w:rPr>
                <w:rFonts w:ascii="宋体" w:hAnsi="宋体" w:cs="宋体"/>
                <w:color w:val="000000"/>
                <w:szCs w:val="21"/>
              </w:rPr>
            </w:pPr>
          </w:p>
        </w:tc>
        <w:tc>
          <w:tcPr>
            <w:tcW w:w="971" w:type="pct"/>
            <w:shd w:val="clear" w:color="auto" w:fill="auto"/>
            <w:vAlign w:val="center"/>
          </w:tcPr>
          <w:p w14:paraId="793C032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椰子2</w:t>
            </w:r>
          </w:p>
        </w:tc>
        <w:tc>
          <w:tcPr>
            <w:tcW w:w="811" w:type="pct"/>
            <w:shd w:val="clear" w:color="auto" w:fill="auto"/>
            <w:noWrap/>
            <w:vAlign w:val="center"/>
          </w:tcPr>
          <w:p w14:paraId="6A0606F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0701O70000</w:t>
            </w:r>
          </w:p>
        </w:tc>
        <w:tc>
          <w:tcPr>
            <w:tcW w:w="410" w:type="pct"/>
            <w:shd w:val="clear" w:color="auto" w:fill="auto"/>
            <w:vAlign w:val="center"/>
          </w:tcPr>
          <w:p w14:paraId="5E9A7699">
            <w:pPr>
              <w:widowControl/>
              <w:jc w:val="center"/>
              <w:textAlignment w:val="bottom"/>
              <w:rPr>
                <w:color w:val="000000"/>
                <w:szCs w:val="21"/>
              </w:rPr>
            </w:pPr>
            <w:r>
              <w:rPr>
                <w:color w:val="000000"/>
                <w:kern w:val="0"/>
                <w:szCs w:val="21"/>
                <w:lang w:bidi="ar"/>
              </w:rPr>
              <w:t>0.24</w:t>
            </w:r>
          </w:p>
        </w:tc>
        <w:tc>
          <w:tcPr>
            <w:tcW w:w="838" w:type="pct"/>
            <w:shd w:val="clear" w:color="auto" w:fill="auto"/>
            <w:vAlign w:val="center"/>
          </w:tcPr>
          <w:p w14:paraId="2DE44EE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AFD48C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985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FA98748">
            <w:pPr>
              <w:jc w:val="center"/>
              <w:rPr>
                <w:rFonts w:ascii="宋体" w:hAnsi="宋体" w:cs="宋体"/>
                <w:color w:val="000000"/>
                <w:szCs w:val="21"/>
              </w:rPr>
            </w:pPr>
          </w:p>
        </w:tc>
        <w:tc>
          <w:tcPr>
            <w:tcW w:w="971" w:type="pct"/>
            <w:shd w:val="clear" w:color="auto" w:fill="auto"/>
            <w:vAlign w:val="center"/>
          </w:tcPr>
          <w:p w14:paraId="710C447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阴香1</w:t>
            </w:r>
          </w:p>
        </w:tc>
        <w:tc>
          <w:tcPr>
            <w:tcW w:w="811" w:type="pct"/>
            <w:shd w:val="clear" w:color="auto" w:fill="auto"/>
            <w:noWrap/>
            <w:vAlign w:val="center"/>
          </w:tcPr>
          <w:p w14:paraId="12BD0F4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0701O90000</w:t>
            </w:r>
          </w:p>
        </w:tc>
        <w:tc>
          <w:tcPr>
            <w:tcW w:w="410" w:type="pct"/>
            <w:shd w:val="clear" w:color="auto" w:fill="auto"/>
            <w:vAlign w:val="center"/>
          </w:tcPr>
          <w:p w14:paraId="68888842">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42EFA82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544EE1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593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C06F8F3">
            <w:pPr>
              <w:jc w:val="center"/>
              <w:rPr>
                <w:rFonts w:ascii="宋体" w:hAnsi="宋体" w:cs="宋体"/>
                <w:color w:val="000000"/>
                <w:szCs w:val="21"/>
              </w:rPr>
            </w:pPr>
          </w:p>
        </w:tc>
        <w:tc>
          <w:tcPr>
            <w:tcW w:w="971" w:type="pct"/>
            <w:shd w:val="clear" w:color="auto" w:fill="auto"/>
            <w:vAlign w:val="center"/>
          </w:tcPr>
          <w:p w14:paraId="55D91AE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阴香2</w:t>
            </w:r>
          </w:p>
        </w:tc>
        <w:tc>
          <w:tcPr>
            <w:tcW w:w="811" w:type="pct"/>
            <w:shd w:val="clear" w:color="auto" w:fill="auto"/>
            <w:noWrap/>
            <w:vAlign w:val="center"/>
          </w:tcPr>
          <w:p w14:paraId="328E63C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0701P10000</w:t>
            </w:r>
          </w:p>
        </w:tc>
        <w:tc>
          <w:tcPr>
            <w:tcW w:w="410" w:type="pct"/>
            <w:shd w:val="clear" w:color="auto" w:fill="auto"/>
            <w:vAlign w:val="center"/>
          </w:tcPr>
          <w:p w14:paraId="0F42409E">
            <w:pPr>
              <w:widowControl/>
              <w:jc w:val="center"/>
              <w:textAlignment w:val="bottom"/>
              <w:rPr>
                <w:color w:val="000000"/>
                <w:szCs w:val="21"/>
              </w:rPr>
            </w:pPr>
            <w:r>
              <w:rPr>
                <w:color w:val="000000"/>
                <w:kern w:val="0"/>
                <w:szCs w:val="21"/>
                <w:lang w:bidi="ar"/>
              </w:rPr>
              <w:t>0.36</w:t>
            </w:r>
          </w:p>
        </w:tc>
        <w:tc>
          <w:tcPr>
            <w:tcW w:w="838" w:type="pct"/>
            <w:shd w:val="clear" w:color="auto" w:fill="auto"/>
            <w:vAlign w:val="center"/>
          </w:tcPr>
          <w:p w14:paraId="2F352C5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A94CB6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5C81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4C93D46">
            <w:pPr>
              <w:jc w:val="center"/>
              <w:rPr>
                <w:rFonts w:ascii="宋体" w:hAnsi="宋体" w:cs="宋体"/>
                <w:color w:val="000000"/>
                <w:szCs w:val="21"/>
              </w:rPr>
            </w:pPr>
          </w:p>
        </w:tc>
        <w:tc>
          <w:tcPr>
            <w:tcW w:w="971" w:type="pct"/>
            <w:shd w:val="clear" w:color="auto" w:fill="auto"/>
            <w:vAlign w:val="center"/>
          </w:tcPr>
          <w:p w14:paraId="2E21FE6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银柴1</w:t>
            </w:r>
          </w:p>
        </w:tc>
        <w:tc>
          <w:tcPr>
            <w:tcW w:w="811" w:type="pct"/>
            <w:shd w:val="clear" w:color="auto" w:fill="auto"/>
            <w:noWrap/>
            <w:vAlign w:val="center"/>
          </w:tcPr>
          <w:p w14:paraId="1424CCE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0701P30000</w:t>
            </w:r>
          </w:p>
        </w:tc>
        <w:tc>
          <w:tcPr>
            <w:tcW w:w="410" w:type="pct"/>
            <w:shd w:val="clear" w:color="auto" w:fill="auto"/>
            <w:vAlign w:val="center"/>
          </w:tcPr>
          <w:p w14:paraId="6C1DAB6B">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015565C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548430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066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2557CE3">
            <w:pPr>
              <w:jc w:val="center"/>
              <w:rPr>
                <w:rFonts w:ascii="宋体" w:hAnsi="宋体" w:cs="宋体"/>
                <w:color w:val="000000"/>
                <w:szCs w:val="21"/>
              </w:rPr>
            </w:pPr>
          </w:p>
        </w:tc>
        <w:tc>
          <w:tcPr>
            <w:tcW w:w="971" w:type="pct"/>
            <w:shd w:val="clear" w:color="auto" w:fill="auto"/>
            <w:vAlign w:val="center"/>
          </w:tcPr>
          <w:p w14:paraId="317F212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银柴2</w:t>
            </w:r>
          </w:p>
        </w:tc>
        <w:tc>
          <w:tcPr>
            <w:tcW w:w="811" w:type="pct"/>
            <w:shd w:val="clear" w:color="auto" w:fill="auto"/>
            <w:noWrap/>
            <w:vAlign w:val="center"/>
          </w:tcPr>
          <w:p w14:paraId="3345758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0701P50000</w:t>
            </w:r>
          </w:p>
        </w:tc>
        <w:tc>
          <w:tcPr>
            <w:tcW w:w="410" w:type="pct"/>
            <w:shd w:val="clear" w:color="auto" w:fill="auto"/>
            <w:vAlign w:val="center"/>
          </w:tcPr>
          <w:p w14:paraId="5E93230A">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4E95D29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568CDA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857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248388E">
            <w:pPr>
              <w:jc w:val="center"/>
              <w:rPr>
                <w:rFonts w:ascii="宋体" w:hAnsi="宋体" w:cs="宋体"/>
                <w:color w:val="000000"/>
                <w:szCs w:val="21"/>
              </w:rPr>
            </w:pPr>
          </w:p>
        </w:tc>
        <w:tc>
          <w:tcPr>
            <w:tcW w:w="971" w:type="pct"/>
            <w:shd w:val="clear" w:color="auto" w:fill="auto"/>
            <w:vAlign w:val="center"/>
          </w:tcPr>
          <w:p w14:paraId="707B828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樟树1</w:t>
            </w:r>
          </w:p>
        </w:tc>
        <w:tc>
          <w:tcPr>
            <w:tcW w:w="811" w:type="pct"/>
            <w:shd w:val="clear" w:color="auto" w:fill="auto"/>
            <w:noWrap/>
            <w:vAlign w:val="center"/>
          </w:tcPr>
          <w:p w14:paraId="0EB31A8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0701P70000</w:t>
            </w:r>
          </w:p>
        </w:tc>
        <w:tc>
          <w:tcPr>
            <w:tcW w:w="410" w:type="pct"/>
            <w:shd w:val="clear" w:color="auto" w:fill="auto"/>
            <w:vAlign w:val="center"/>
          </w:tcPr>
          <w:p w14:paraId="791487AA">
            <w:pPr>
              <w:widowControl/>
              <w:jc w:val="center"/>
              <w:textAlignment w:val="bottom"/>
              <w:rPr>
                <w:color w:val="000000"/>
                <w:szCs w:val="21"/>
              </w:rPr>
            </w:pPr>
            <w:r>
              <w:rPr>
                <w:color w:val="000000"/>
                <w:kern w:val="0"/>
                <w:szCs w:val="21"/>
                <w:lang w:bidi="ar"/>
              </w:rPr>
              <w:t>0.98</w:t>
            </w:r>
          </w:p>
        </w:tc>
        <w:tc>
          <w:tcPr>
            <w:tcW w:w="838" w:type="pct"/>
            <w:shd w:val="clear" w:color="auto" w:fill="auto"/>
            <w:vAlign w:val="center"/>
          </w:tcPr>
          <w:p w14:paraId="1BFC50E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F72F53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49B6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vAlign w:val="center"/>
          </w:tcPr>
          <w:p w14:paraId="5EC8A5AC">
            <w:pPr>
              <w:jc w:val="center"/>
              <w:rPr>
                <w:rFonts w:ascii="宋体" w:hAnsi="宋体" w:cs="宋体"/>
                <w:color w:val="000000"/>
                <w:szCs w:val="21"/>
              </w:rPr>
            </w:pPr>
          </w:p>
        </w:tc>
        <w:tc>
          <w:tcPr>
            <w:tcW w:w="971" w:type="pct"/>
            <w:shd w:val="clear" w:color="auto" w:fill="auto"/>
            <w:vAlign w:val="center"/>
          </w:tcPr>
          <w:p w14:paraId="18EAC44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樟树2</w:t>
            </w:r>
          </w:p>
        </w:tc>
        <w:tc>
          <w:tcPr>
            <w:tcW w:w="811" w:type="pct"/>
            <w:shd w:val="clear" w:color="auto" w:fill="auto"/>
            <w:noWrap/>
            <w:vAlign w:val="center"/>
          </w:tcPr>
          <w:p w14:paraId="7F09B1D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0701P90000</w:t>
            </w:r>
          </w:p>
        </w:tc>
        <w:tc>
          <w:tcPr>
            <w:tcW w:w="410" w:type="pct"/>
            <w:shd w:val="clear" w:color="auto" w:fill="auto"/>
            <w:vAlign w:val="center"/>
          </w:tcPr>
          <w:p w14:paraId="5CA08D40">
            <w:pPr>
              <w:widowControl/>
              <w:jc w:val="center"/>
              <w:textAlignment w:val="center"/>
              <w:rPr>
                <w:color w:val="000000"/>
                <w:szCs w:val="21"/>
              </w:rPr>
            </w:pPr>
            <w:r>
              <w:rPr>
                <w:color w:val="000000"/>
                <w:kern w:val="0"/>
                <w:szCs w:val="21"/>
                <w:lang w:bidi="ar"/>
              </w:rPr>
              <w:t>0.66</w:t>
            </w:r>
          </w:p>
        </w:tc>
        <w:tc>
          <w:tcPr>
            <w:tcW w:w="838" w:type="pct"/>
            <w:shd w:val="clear" w:color="auto" w:fill="auto"/>
            <w:vAlign w:val="center"/>
          </w:tcPr>
          <w:p w14:paraId="0BAD67A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54AAFA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5DFA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restart"/>
            <w:shd w:val="clear" w:color="auto" w:fill="auto"/>
            <w:vAlign w:val="center"/>
          </w:tcPr>
          <w:p w14:paraId="0F18BE1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灌木</w:t>
            </w:r>
          </w:p>
        </w:tc>
        <w:tc>
          <w:tcPr>
            <w:tcW w:w="971" w:type="pct"/>
            <w:shd w:val="clear" w:color="auto" w:fill="auto"/>
            <w:vAlign w:val="center"/>
          </w:tcPr>
          <w:p w14:paraId="356F96A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碧桃</w:t>
            </w:r>
          </w:p>
        </w:tc>
        <w:tc>
          <w:tcPr>
            <w:tcW w:w="811" w:type="pct"/>
            <w:shd w:val="clear" w:color="auto" w:fill="auto"/>
            <w:noWrap/>
            <w:vAlign w:val="center"/>
          </w:tcPr>
          <w:p w14:paraId="59D8E2E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0703010000</w:t>
            </w:r>
          </w:p>
        </w:tc>
        <w:tc>
          <w:tcPr>
            <w:tcW w:w="410" w:type="pct"/>
            <w:shd w:val="clear" w:color="auto" w:fill="auto"/>
            <w:vAlign w:val="center"/>
          </w:tcPr>
          <w:p w14:paraId="5500CD9C">
            <w:pPr>
              <w:widowControl/>
              <w:jc w:val="center"/>
              <w:textAlignment w:val="bottom"/>
              <w:rPr>
                <w:color w:val="000000"/>
                <w:szCs w:val="21"/>
              </w:rPr>
            </w:pPr>
            <w:r>
              <w:rPr>
                <w:color w:val="000000"/>
                <w:kern w:val="0"/>
                <w:szCs w:val="21"/>
                <w:lang w:bidi="ar"/>
              </w:rPr>
              <w:t>7.05</w:t>
            </w:r>
          </w:p>
        </w:tc>
        <w:tc>
          <w:tcPr>
            <w:tcW w:w="838" w:type="pct"/>
            <w:shd w:val="clear" w:color="auto" w:fill="auto"/>
            <w:vAlign w:val="center"/>
          </w:tcPr>
          <w:p w14:paraId="4CF8AD4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C0726C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3.0m/</w:t>
            </w:r>
            <w:r>
              <w:rPr>
                <w:rFonts w:hint="eastAsia" w:ascii="宋体" w:hAnsi="宋体" w:cs="宋体"/>
                <w:color w:val="000000"/>
                <w:kern w:val="0"/>
                <w:szCs w:val="21"/>
                <w:lang w:bidi="ar"/>
              </w:rPr>
              <w:t>绿量</w:t>
            </w:r>
            <w:r>
              <w:rPr>
                <w:color w:val="000000"/>
                <w:kern w:val="0"/>
                <w:szCs w:val="21"/>
                <w:lang w:bidi="ar"/>
              </w:rPr>
              <w:t>53.18m²</w:t>
            </w:r>
          </w:p>
        </w:tc>
      </w:tr>
      <w:tr w14:paraId="67E3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3EB2CE5">
            <w:pPr>
              <w:jc w:val="center"/>
              <w:rPr>
                <w:rFonts w:ascii="宋体" w:hAnsi="宋体" w:cs="宋体"/>
                <w:color w:val="000000"/>
                <w:szCs w:val="21"/>
              </w:rPr>
            </w:pPr>
          </w:p>
        </w:tc>
        <w:tc>
          <w:tcPr>
            <w:tcW w:w="971" w:type="pct"/>
            <w:shd w:val="clear" w:color="auto" w:fill="auto"/>
            <w:vAlign w:val="center"/>
          </w:tcPr>
          <w:p w14:paraId="773109A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棣棠</w:t>
            </w:r>
          </w:p>
        </w:tc>
        <w:tc>
          <w:tcPr>
            <w:tcW w:w="811" w:type="pct"/>
            <w:shd w:val="clear" w:color="auto" w:fill="auto"/>
            <w:noWrap/>
            <w:vAlign w:val="center"/>
          </w:tcPr>
          <w:p w14:paraId="4D63841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0703030000</w:t>
            </w:r>
          </w:p>
        </w:tc>
        <w:tc>
          <w:tcPr>
            <w:tcW w:w="410" w:type="pct"/>
            <w:shd w:val="clear" w:color="auto" w:fill="auto"/>
            <w:vAlign w:val="center"/>
          </w:tcPr>
          <w:p w14:paraId="65987BBF">
            <w:pPr>
              <w:widowControl/>
              <w:jc w:val="center"/>
              <w:textAlignment w:val="center"/>
              <w:rPr>
                <w:color w:val="000000"/>
                <w:szCs w:val="21"/>
              </w:rPr>
            </w:pPr>
            <w:r>
              <w:rPr>
                <w:color w:val="000000"/>
                <w:kern w:val="0"/>
                <w:szCs w:val="21"/>
                <w:lang w:bidi="ar"/>
              </w:rPr>
              <w:t>0.086</w:t>
            </w:r>
          </w:p>
        </w:tc>
        <w:tc>
          <w:tcPr>
            <w:tcW w:w="838" w:type="pct"/>
            <w:shd w:val="clear" w:color="auto" w:fill="auto"/>
            <w:vAlign w:val="center"/>
          </w:tcPr>
          <w:p w14:paraId="5C2F937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7802EAD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1.5m/</w:t>
            </w:r>
            <w:r>
              <w:rPr>
                <w:rFonts w:hint="eastAsia" w:ascii="宋体" w:hAnsi="宋体" w:cs="宋体"/>
                <w:color w:val="000000"/>
                <w:kern w:val="0"/>
                <w:szCs w:val="21"/>
                <w:lang w:bidi="ar"/>
              </w:rPr>
              <w:t>冠幅</w:t>
            </w:r>
            <w:r>
              <w:rPr>
                <w:color w:val="000000"/>
                <w:kern w:val="0"/>
                <w:szCs w:val="21"/>
                <w:lang w:bidi="ar"/>
              </w:rPr>
              <w:t>2.5m/</w:t>
            </w:r>
            <w:r>
              <w:rPr>
                <w:rFonts w:hint="eastAsia" w:ascii="宋体" w:hAnsi="宋体" w:cs="宋体"/>
                <w:color w:val="000000"/>
                <w:kern w:val="0"/>
                <w:szCs w:val="21"/>
                <w:lang w:bidi="ar"/>
              </w:rPr>
              <w:t>绿量</w:t>
            </w:r>
            <w:r>
              <w:rPr>
                <w:color w:val="000000"/>
                <w:kern w:val="0"/>
                <w:szCs w:val="21"/>
                <w:lang w:bidi="ar"/>
              </w:rPr>
              <w:t>14.37m²</w:t>
            </w:r>
          </w:p>
        </w:tc>
      </w:tr>
      <w:tr w14:paraId="0049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446460B">
            <w:pPr>
              <w:jc w:val="center"/>
              <w:rPr>
                <w:rFonts w:ascii="宋体" w:hAnsi="宋体" w:cs="宋体"/>
                <w:color w:val="000000"/>
                <w:szCs w:val="21"/>
              </w:rPr>
            </w:pPr>
          </w:p>
        </w:tc>
        <w:tc>
          <w:tcPr>
            <w:tcW w:w="971" w:type="pct"/>
            <w:shd w:val="clear" w:color="auto" w:fill="auto"/>
            <w:vAlign w:val="center"/>
          </w:tcPr>
          <w:p w14:paraId="34B87E1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丁香</w:t>
            </w:r>
          </w:p>
        </w:tc>
        <w:tc>
          <w:tcPr>
            <w:tcW w:w="811" w:type="pct"/>
            <w:shd w:val="clear" w:color="auto" w:fill="auto"/>
            <w:noWrap/>
            <w:vAlign w:val="center"/>
          </w:tcPr>
          <w:p w14:paraId="292ED63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0703050000</w:t>
            </w:r>
          </w:p>
        </w:tc>
        <w:tc>
          <w:tcPr>
            <w:tcW w:w="410" w:type="pct"/>
            <w:shd w:val="clear" w:color="auto" w:fill="auto"/>
            <w:vAlign w:val="center"/>
          </w:tcPr>
          <w:p w14:paraId="20DF2CE5">
            <w:pPr>
              <w:widowControl/>
              <w:jc w:val="center"/>
              <w:textAlignment w:val="bottom"/>
              <w:rPr>
                <w:color w:val="000000"/>
                <w:szCs w:val="21"/>
              </w:rPr>
            </w:pPr>
            <w:r>
              <w:rPr>
                <w:color w:val="000000"/>
                <w:kern w:val="0"/>
                <w:szCs w:val="21"/>
                <w:lang w:bidi="ar"/>
              </w:rPr>
              <w:t>1.66</w:t>
            </w:r>
          </w:p>
        </w:tc>
        <w:tc>
          <w:tcPr>
            <w:tcW w:w="838" w:type="pct"/>
            <w:shd w:val="clear" w:color="auto" w:fill="auto"/>
            <w:vAlign w:val="center"/>
          </w:tcPr>
          <w:p w14:paraId="6A8393B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F1F7A5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3.0m/</w:t>
            </w:r>
            <w:r>
              <w:rPr>
                <w:rFonts w:hint="eastAsia" w:ascii="宋体" w:hAnsi="宋体" w:cs="宋体"/>
                <w:color w:val="000000"/>
                <w:kern w:val="0"/>
                <w:szCs w:val="21"/>
                <w:lang w:bidi="ar"/>
              </w:rPr>
              <w:t>绿量</w:t>
            </w:r>
            <w:r>
              <w:rPr>
                <w:color w:val="000000"/>
                <w:kern w:val="0"/>
                <w:szCs w:val="21"/>
                <w:lang w:bidi="ar"/>
              </w:rPr>
              <w:t>14.90m²</w:t>
            </w:r>
          </w:p>
        </w:tc>
      </w:tr>
      <w:tr w14:paraId="5A17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5999631">
            <w:pPr>
              <w:jc w:val="center"/>
              <w:rPr>
                <w:rFonts w:ascii="宋体" w:hAnsi="宋体" w:cs="宋体"/>
                <w:color w:val="000000"/>
                <w:szCs w:val="21"/>
              </w:rPr>
            </w:pPr>
          </w:p>
        </w:tc>
        <w:tc>
          <w:tcPr>
            <w:tcW w:w="971" w:type="pct"/>
            <w:shd w:val="clear" w:color="auto" w:fill="auto"/>
            <w:vAlign w:val="center"/>
          </w:tcPr>
          <w:p w14:paraId="4C6E293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丰花月季</w:t>
            </w:r>
          </w:p>
        </w:tc>
        <w:tc>
          <w:tcPr>
            <w:tcW w:w="811" w:type="pct"/>
            <w:shd w:val="clear" w:color="auto" w:fill="auto"/>
            <w:noWrap/>
            <w:vAlign w:val="center"/>
          </w:tcPr>
          <w:p w14:paraId="17B146B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0703070000</w:t>
            </w:r>
          </w:p>
        </w:tc>
        <w:tc>
          <w:tcPr>
            <w:tcW w:w="410" w:type="pct"/>
            <w:shd w:val="clear" w:color="auto" w:fill="auto"/>
            <w:vAlign w:val="center"/>
          </w:tcPr>
          <w:p w14:paraId="2CCC275C">
            <w:pPr>
              <w:widowControl/>
              <w:jc w:val="center"/>
              <w:textAlignment w:val="bottom"/>
              <w:rPr>
                <w:color w:val="000000"/>
                <w:szCs w:val="21"/>
              </w:rPr>
            </w:pPr>
            <w:r>
              <w:rPr>
                <w:color w:val="000000"/>
                <w:kern w:val="0"/>
                <w:szCs w:val="21"/>
                <w:lang w:bidi="ar"/>
              </w:rPr>
              <w:t>0.335</w:t>
            </w:r>
          </w:p>
        </w:tc>
        <w:tc>
          <w:tcPr>
            <w:tcW w:w="838" w:type="pct"/>
            <w:shd w:val="clear" w:color="auto" w:fill="auto"/>
            <w:vAlign w:val="center"/>
          </w:tcPr>
          <w:p w14:paraId="1C9921C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42B002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1.0m/</w:t>
            </w:r>
            <w:r>
              <w:rPr>
                <w:rFonts w:hint="eastAsia" w:ascii="宋体" w:hAnsi="宋体" w:cs="宋体"/>
                <w:color w:val="000000"/>
                <w:kern w:val="0"/>
                <w:szCs w:val="21"/>
                <w:lang w:bidi="ar"/>
              </w:rPr>
              <w:t>冠幅</w:t>
            </w:r>
            <w:r>
              <w:rPr>
                <w:color w:val="000000"/>
                <w:kern w:val="0"/>
                <w:szCs w:val="21"/>
                <w:lang w:bidi="ar"/>
              </w:rPr>
              <w:t>0.8m/</w:t>
            </w:r>
            <w:r>
              <w:rPr>
                <w:rFonts w:hint="eastAsia" w:ascii="宋体" w:hAnsi="宋体" w:cs="宋体"/>
                <w:color w:val="000000"/>
                <w:kern w:val="0"/>
                <w:szCs w:val="21"/>
                <w:lang w:bidi="ar"/>
              </w:rPr>
              <w:t>绿量</w:t>
            </w:r>
            <w:r>
              <w:rPr>
                <w:color w:val="000000"/>
                <w:kern w:val="0"/>
                <w:szCs w:val="21"/>
                <w:lang w:bidi="ar"/>
              </w:rPr>
              <w:t>2.25m²</w:t>
            </w:r>
          </w:p>
        </w:tc>
      </w:tr>
      <w:tr w14:paraId="65C8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D5278DB">
            <w:pPr>
              <w:jc w:val="center"/>
              <w:rPr>
                <w:rFonts w:ascii="宋体" w:hAnsi="宋体" w:cs="宋体"/>
                <w:color w:val="000000"/>
                <w:szCs w:val="21"/>
              </w:rPr>
            </w:pPr>
          </w:p>
        </w:tc>
        <w:tc>
          <w:tcPr>
            <w:tcW w:w="971" w:type="pct"/>
            <w:shd w:val="clear" w:color="auto" w:fill="auto"/>
            <w:vAlign w:val="center"/>
          </w:tcPr>
          <w:p w14:paraId="572B118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金银木</w:t>
            </w:r>
          </w:p>
        </w:tc>
        <w:tc>
          <w:tcPr>
            <w:tcW w:w="811" w:type="pct"/>
            <w:shd w:val="clear" w:color="auto" w:fill="auto"/>
            <w:noWrap/>
            <w:vAlign w:val="center"/>
          </w:tcPr>
          <w:p w14:paraId="399BB76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0703090000</w:t>
            </w:r>
          </w:p>
        </w:tc>
        <w:tc>
          <w:tcPr>
            <w:tcW w:w="410" w:type="pct"/>
            <w:shd w:val="clear" w:color="auto" w:fill="auto"/>
            <w:vAlign w:val="center"/>
          </w:tcPr>
          <w:p w14:paraId="4D35F45C">
            <w:pPr>
              <w:widowControl/>
              <w:jc w:val="center"/>
              <w:textAlignment w:val="bottom"/>
              <w:rPr>
                <w:color w:val="000000"/>
                <w:szCs w:val="21"/>
              </w:rPr>
            </w:pPr>
            <w:r>
              <w:rPr>
                <w:color w:val="000000"/>
                <w:kern w:val="0"/>
                <w:szCs w:val="21"/>
                <w:lang w:bidi="ar"/>
              </w:rPr>
              <w:t>2.52</w:t>
            </w:r>
          </w:p>
        </w:tc>
        <w:tc>
          <w:tcPr>
            <w:tcW w:w="838" w:type="pct"/>
            <w:shd w:val="clear" w:color="auto" w:fill="auto"/>
            <w:vAlign w:val="center"/>
          </w:tcPr>
          <w:p w14:paraId="01C44F7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70F4030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3.5m/</w:t>
            </w:r>
            <w:r>
              <w:rPr>
                <w:rFonts w:hint="eastAsia" w:ascii="宋体" w:hAnsi="宋体" w:cs="宋体"/>
                <w:color w:val="000000"/>
                <w:kern w:val="0"/>
                <w:szCs w:val="21"/>
                <w:lang w:bidi="ar"/>
              </w:rPr>
              <w:t>冠幅</w:t>
            </w:r>
            <w:r>
              <w:rPr>
                <w:color w:val="000000"/>
                <w:kern w:val="0"/>
                <w:szCs w:val="21"/>
                <w:lang w:bidi="ar"/>
              </w:rPr>
              <w:t>4.0m/</w:t>
            </w:r>
            <w:r>
              <w:rPr>
                <w:rFonts w:hint="eastAsia" w:ascii="宋体" w:hAnsi="宋体" w:cs="宋体"/>
                <w:color w:val="000000"/>
                <w:kern w:val="0"/>
                <w:szCs w:val="21"/>
                <w:lang w:bidi="ar"/>
              </w:rPr>
              <w:t>绿量</w:t>
            </w:r>
            <w:r>
              <w:rPr>
                <w:color w:val="000000"/>
                <w:kern w:val="0"/>
                <w:szCs w:val="21"/>
                <w:lang w:bidi="ar"/>
              </w:rPr>
              <w:t>23.52m²</w:t>
            </w:r>
          </w:p>
        </w:tc>
      </w:tr>
      <w:tr w14:paraId="7B72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6313D5A">
            <w:pPr>
              <w:jc w:val="center"/>
              <w:rPr>
                <w:rFonts w:ascii="宋体" w:hAnsi="宋体" w:cs="宋体"/>
                <w:color w:val="000000"/>
                <w:szCs w:val="21"/>
              </w:rPr>
            </w:pPr>
          </w:p>
        </w:tc>
        <w:tc>
          <w:tcPr>
            <w:tcW w:w="971" w:type="pct"/>
            <w:shd w:val="clear" w:color="auto" w:fill="auto"/>
            <w:vAlign w:val="center"/>
          </w:tcPr>
          <w:p w14:paraId="2D9C29A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锦带花</w:t>
            </w:r>
          </w:p>
        </w:tc>
        <w:tc>
          <w:tcPr>
            <w:tcW w:w="811" w:type="pct"/>
            <w:shd w:val="clear" w:color="auto" w:fill="auto"/>
            <w:noWrap/>
            <w:vAlign w:val="center"/>
          </w:tcPr>
          <w:p w14:paraId="4E9921B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0703110000</w:t>
            </w:r>
          </w:p>
        </w:tc>
        <w:tc>
          <w:tcPr>
            <w:tcW w:w="410" w:type="pct"/>
            <w:shd w:val="clear" w:color="auto" w:fill="auto"/>
            <w:vAlign w:val="center"/>
          </w:tcPr>
          <w:p w14:paraId="5BB2D780">
            <w:pPr>
              <w:widowControl/>
              <w:jc w:val="center"/>
              <w:textAlignment w:val="bottom"/>
              <w:rPr>
                <w:color w:val="000000"/>
                <w:szCs w:val="21"/>
              </w:rPr>
            </w:pPr>
            <w:r>
              <w:rPr>
                <w:color w:val="000000"/>
                <w:kern w:val="0"/>
                <w:szCs w:val="21"/>
                <w:lang w:bidi="ar"/>
              </w:rPr>
              <w:t>0.256</w:t>
            </w:r>
          </w:p>
        </w:tc>
        <w:tc>
          <w:tcPr>
            <w:tcW w:w="838" w:type="pct"/>
            <w:shd w:val="clear" w:color="auto" w:fill="auto"/>
            <w:vAlign w:val="center"/>
          </w:tcPr>
          <w:p w14:paraId="75BB226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19B545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1.0m/</w:t>
            </w:r>
            <w:r>
              <w:rPr>
                <w:rFonts w:hint="eastAsia" w:ascii="宋体" w:hAnsi="宋体" w:cs="宋体"/>
                <w:color w:val="000000"/>
                <w:kern w:val="0"/>
                <w:szCs w:val="21"/>
                <w:lang w:bidi="ar"/>
              </w:rPr>
              <w:t>冠幅</w:t>
            </w:r>
            <w:r>
              <w:rPr>
                <w:color w:val="000000"/>
                <w:kern w:val="0"/>
                <w:szCs w:val="21"/>
                <w:lang w:bidi="ar"/>
              </w:rPr>
              <w:t>1.2m/</w:t>
            </w:r>
            <w:r>
              <w:rPr>
                <w:rFonts w:hint="eastAsia" w:ascii="宋体" w:hAnsi="宋体" w:cs="宋体"/>
                <w:color w:val="000000"/>
                <w:kern w:val="0"/>
                <w:szCs w:val="21"/>
                <w:lang w:bidi="ar"/>
              </w:rPr>
              <w:t>绿量</w:t>
            </w:r>
            <w:r>
              <w:rPr>
                <w:color w:val="000000"/>
                <w:kern w:val="0"/>
                <w:szCs w:val="21"/>
                <w:lang w:bidi="ar"/>
              </w:rPr>
              <w:t>4.06m²</w:t>
            </w:r>
          </w:p>
        </w:tc>
      </w:tr>
      <w:tr w14:paraId="4235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4B2920B">
            <w:pPr>
              <w:jc w:val="center"/>
              <w:rPr>
                <w:rFonts w:ascii="宋体" w:hAnsi="宋体" w:cs="宋体"/>
                <w:color w:val="000000"/>
                <w:szCs w:val="21"/>
              </w:rPr>
            </w:pPr>
          </w:p>
        </w:tc>
        <w:tc>
          <w:tcPr>
            <w:tcW w:w="971" w:type="pct"/>
            <w:shd w:val="clear" w:color="auto" w:fill="auto"/>
            <w:vAlign w:val="center"/>
          </w:tcPr>
          <w:p w14:paraId="5FA2D12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连翘</w:t>
            </w:r>
          </w:p>
        </w:tc>
        <w:tc>
          <w:tcPr>
            <w:tcW w:w="811" w:type="pct"/>
            <w:shd w:val="clear" w:color="auto" w:fill="auto"/>
            <w:vAlign w:val="center"/>
          </w:tcPr>
          <w:p w14:paraId="42B50EA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0703130000</w:t>
            </w:r>
          </w:p>
        </w:tc>
        <w:tc>
          <w:tcPr>
            <w:tcW w:w="410" w:type="pct"/>
            <w:shd w:val="clear" w:color="auto" w:fill="auto"/>
            <w:vAlign w:val="center"/>
          </w:tcPr>
          <w:p w14:paraId="0264F972">
            <w:pPr>
              <w:widowControl/>
              <w:jc w:val="center"/>
              <w:textAlignment w:val="bottom"/>
              <w:rPr>
                <w:color w:val="000000"/>
                <w:szCs w:val="21"/>
              </w:rPr>
            </w:pPr>
            <w:r>
              <w:rPr>
                <w:color w:val="000000"/>
                <w:kern w:val="0"/>
                <w:szCs w:val="21"/>
                <w:lang w:bidi="ar"/>
              </w:rPr>
              <w:t>0.321</w:t>
            </w:r>
          </w:p>
        </w:tc>
        <w:tc>
          <w:tcPr>
            <w:tcW w:w="838" w:type="pct"/>
            <w:shd w:val="clear" w:color="auto" w:fill="auto"/>
            <w:vAlign w:val="center"/>
          </w:tcPr>
          <w:p w14:paraId="583B90A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D689D0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2.0m/</w:t>
            </w:r>
            <w:r>
              <w:rPr>
                <w:rFonts w:hint="eastAsia" w:ascii="宋体" w:hAnsi="宋体" w:cs="宋体"/>
                <w:color w:val="000000"/>
                <w:kern w:val="0"/>
                <w:szCs w:val="21"/>
                <w:lang w:bidi="ar"/>
              </w:rPr>
              <w:t>冠幅</w:t>
            </w:r>
            <w:r>
              <w:rPr>
                <w:color w:val="000000"/>
                <w:kern w:val="0"/>
                <w:szCs w:val="21"/>
                <w:lang w:bidi="ar"/>
              </w:rPr>
              <w:t>2.8m/</w:t>
            </w:r>
            <w:r>
              <w:rPr>
                <w:rFonts w:hint="eastAsia" w:ascii="宋体" w:hAnsi="宋体" w:cs="宋体"/>
                <w:color w:val="000000"/>
                <w:kern w:val="0"/>
                <w:szCs w:val="21"/>
                <w:lang w:bidi="ar"/>
              </w:rPr>
              <w:t>绿量</w:t>
            </w:r>
            <w:r>
              <w:rPr>
                <w:color w:val="000000"/>
                <w:kern w:val="0"/>
                <w:szCs w:val="21"/>
                <w:lang w:bidi="ar"/>
              </w:rPr>
              <w:t>3.23m²</w:t>
            </w:r>
          </w:p>
        </w:tc>
      </w:tr>
      <w:tr w14:paraId="3298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176E1D2">
            <w:pPr>
              <w:jc w:val="center"/>
              <w:rPr>
                <w:rFonts w:ascii="宋体" w:hAnsi="宋体" w:cs="宋体"/>
                <w:color w:val="000000"/>
                <w:szCs w:val="21"/>
              </w:rPr>
            </w:pPr>
          </w:p>
        </w:tc>
        <w:tc>
          <w:tcPr>
            <w:tcW w:w="971" w:type="pct"/>
            <w:shd w:val="clear" w:color="auto" w:fill="auto"/>
            <w:vAlign w:val="center"/>
          </w:tcPr>
          <w:p w14:paraId="2BA26CD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沙地柏</w:t>
            </w:r>
          </w:p>
        </w:tc>
        <w:tc>
          <w:tcPr>
            <w:tcW w:w="811" w:type="pct"/>
            <w:shd w:val="clear" w:color="auto" w:fill="auto"/>
            <w:vAlign w:val="center"/>
          </w:tcPr>
          <w:p w14:paraId="0D68EBD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0703150000</w:t>
            </w:r>
          </w:p>
        </w:tc>
        <w:tc>
          <w:tcPr>
            <w:tcW w:w="410" w:type="pct"/>
            <w:shd w:val="clear" w:color="auto" w:fill="auto"/>
            <w:vAlign w:val="center"/>
          </w:tcPr>
          <w:p w14:paraId="19A63EE0">
            <w:pPr>
              <w:widowControl/>
              <w:jc w:val="center"/>
              <w:textAlignment w:val="bottom"/>
              <w:rPr>
                <w:color w:val="000000"/>
                <w:szCs w:val="21"/>
              </w:rPr>
            </w:pPr>
            <w:r>
              <w:rPr>
                <w:color w:val="000000"/>
                <w:kern w:val="0"/>
                <w:szCs w:val="21"/>
                <w:lang w:bidi="ar"/>
              </w:rPr>
              <w:t>0.153</w:t>
            </w:r>
          </w:p>
        </w:tc>
        <w:tc>
          <w:tcPr>
            <w:tcW w:w="838" w:type="pct"/>
            <w:shd w:val="clear" w:color="auto" w:fill="auto"/>
            <w:vAlign w:val="center"/>
          </w:tcPr>
          <w:p w14:paraId="562799A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6F61E2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1.0m/</w:t>
            </w:r>
            <w:r>
              <w:rPr>
                <w:rFonts w:hint="eastAsia" w:ascii="宋体" w:hAnsi="宋体" w:cs="宋体"/>
                <w:color w:val="000000"/>
                <w:kern w:val="0"/>
                <w:szCs w:val="21"/>
                <w:lang w:bidi="ar"/>
              </w:rPr>
              <w:t>冠幅</w:t>
            </w:r>
            <w:r>
              <w:rPr>
                <w:color w:val="000000"/>
                <w:kern w:val="0"/>
                <w:szCs w:val="21"/>
                <w:lang w:bidi="ar"/>
              </w:rPr>
              <w:t>1.5m/</w:t>
            </w:r>
            <w:r>
              <w:rPr>
                <w:rFonts w:hint="eastAsia" w:ascii="宋体" w:hAnsi="宋体" w:cs="宋体"/>
                <w:color w:val="000000"/>
                <w:kern w:val="0"/>
                <w:szCs w:val="21"/>
                <w:lang w:bidi="ar"/>
              </w:rPr>
              <w:t>绿量</w:t>
            </w:r>
            <w:r>
              <w:rPr>
                <w:color w:val="000000"/>
                <w:kern w:val="0"/>
                <w:szCs w:val="21"/>
                <w:lang w:bidi="ar"/>
              </w:rPr>
              <w:t>0.75m²</w:t>
            </w:r>
          </w:p>
        </w:tc>
      </w:tr>
      <w:tr w14:paraId="2BE6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403EDD8">
            <w:pPr>
              <w:jc w:val="center"/>
              <w:rPr>
                <w:rFonts w:ascii="宋体" w:hAnsi="宋体" w:cs="宋体"/>
                <w:color w:val="000000"/>
                <w:szCs w:val="21"/>
              </w:rPr>
            </w:pPr>
          </w:p>
        </w:tc>
        <w:tc>
          <w:tcPr>
            <w:tcW w:w="971" w:type="pct"/>
            <w:shd w:val="clear" w:color="auto" w:fill="auto"/>
            <w:vAlign w:val="center"/>
          </w:tcPr>
          <w:p w14:paraId="643725B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太平花</w:t>
            </w:r>
          </w:p>
        </w:tc>
        <w:tc>
          <w:tcPr>
            <w:tcW w:w="811" w:type="pct"/>
            <w:shd w:val="clear" w:color="auto" w:fill="auto"/>
            <w:vAlign w:val="center"/>
          </w:tcPr>
          <w:p w14:paraId="3CB2B55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0703170000</w:t>
            </w:r>
          </w:p>
        </w:tc>
        <w:tc>
          <w:tcPr>
            <w:tcW w:w="410" w:type="pct"/>
            <w:shd w:val="clear" w:color="auto" w:fill="auto"/>
            <w:vAlign w:val="center"/>
          </w:tcPr>
          <w:p w14:paraId="45C9EA9C">
            <w:pPr>
              <w:widowControl/>
              <w:jc w:val="center"/>
              <w:textAlignment w:val="bottom"/>
              <w:rPr>
                <w:color w:val="000000"/>
                <w:szCs w:val="21"/>
              </w:rPr>
            </w:pPr>
            <w:r>
              <w:rPr>
                <w:color w:val="000000"/>
                <w:kern w:val="0"/>
                <w:szCs w:val="21"/>
                <w:lang w:bidi="ar"/>
              </w:rPr>
              <w:t>0.101</w:t>
            </w:r>
          </w:p>
        </w:tc>
        <w:tc>
          <w:tcPr>
            <w:tcW w:w="838" w:type="pct"/>
            <w:shd w:val="clear" w:color="auto" w:fill="auto"/>
            <w:vAlign w:val="center"/>
          </w:tcPr>
          <w:p w14:paraId="36D7CA0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C34870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1.5m/</w:t>
            </w:r>
            <w:r>
              <w:rPr>
                <w:rFonts w:hint="eastAsia" w:ascii="宋体" w:hAnsi="宋体" w:cs="宋体"/>
                <w:color w:val="000000"/>
                <w:kern w:val="0"/>
                <w:szCs w:val="21"/>
                <w:lang w:bidi="ar"/>
              </w:rPr>
              <w:t>绿量</w:t>
            </w:r>
            <w:r>
              <w:rPr>
                <w:color w:val="000000"/>
                <w:kern w:val="0"/>
                <w:szCs w:val="21"/>
                <w:lang w:bidi="ar"/>
              </w:rPr>
              <w:t>1.28m²</w:t>
            </w:r>
          </w:p>
        </w:tc>
      </w:tr>
      <w:tr w14:paraId="6048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56538A">
            <w:pPr>
              <w:jc w:val="center"/>
              <w:rPr>
                <w:rFonts w:ascii="宋体" w:hAnsi="宋体" w:cs="宋体"/>
                <w:color w:val="000000"/>
                <w:szCs w:val="21"/>
              </w:rPr>
            </w:pPr>
          </w:p>
        </w:tc>
        <w:tc>
          <w:tcPr>
            <w:tcW w:w="971" w:type="pct"/>
            <w:shd w:val="clear" w:color="auto" w:fill="auto"/>
            <w:vAlign w:val="center"/>
          </w:tcPr>
          <w:p w14:paraId="1C0C5F0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天目琼花</w:t>
            </w:r>
          </w:p>
        </w:tc>
        <w:tc>
          <w:tcPr>
            <w:tcW w:w="811" w:type="pct"/>
            <w:shd w:val="clear" w:color="auto" w:fill="auto"/>
            <w:vAlign w:val="center"/>
          </w:tcPr>
          <w:p w14:paraId="10017D0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0703190000</w:t>
            </w:r>
          </w:p>
        </w:tc>
        <w:tc>
          <w:tcPr>
            <w:tcW w:w="410" w:type="pct"/>
            <w:shd w:val="clear" w:color="auto" w:fill="auto"/>
            <w:vAlign w:val="center"/>
          </w:tcPr>
          <w:p w14:paraId="3A3A2117">
            <w:pPr>
              <w:widowControl/>
              <w:jc w:val="center"/>
              <w:textAlignment w:val="bottom"/>
              <w:rPr>
                <w:color w:val="000000"/>
                <w:szCs w:val="21"/>
              </w:rPr>
            </w:pPr>
            <w:r>
              <w:rPr>
                <w:color w:val="000000"/>
                <w:kern w:val="0"/>
                <w:szCs w:val="21"/>
                <w:lang w:bidi="ar"/>
              </w:rPr>
              <w:t>0.269</w:t>
            </w:r>
          </w:p>
        </w:tc>
        <w:tc>
          <w:tcPr>
            <w:tcW w:w="838" w:type="pct"/>
            <w:shd w:val="clear" w:color="auto" w:fill="auto"/>
            <w:vAlign w:val="center"/>
          </w:tcPr>
          <w:p w14:paraId="037CF65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F5064E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5.0m/</w:t>
            </w:r>
            <w:r>
              <w:rPr>
                <w:rFonts w:hint="eastAsia" w:ascii="宋体" w:hAnsi="宋体" w:cs="宋体"/>
                <w:color w:val="000000"/>
                <w:kern w:val="0"/>
                <w:szCs w:val="21"/>
                <w:lang w:bidi="ar"/>
              </w:rPr>
              <w:t>绿量</w:t>
            </w:r>
            <w:r>
              <w:rPr>
                <w:color w:val="000000"/>
                <w:kern w:val="0"/>
                <w:szCs w:val="21"/>
                <w:lang w:bidi="ar"/>
              </w:rPr>
              <w:t>3.73m²</w:t>
            </w:r>
          </w:p>
        </w:tc>
      </w:tr>
      <w:tr w14:paraId="68BB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A43321F">
            <w:pPr>
              <w:jc w:val="center"/>
              <w:rPr>
                <w:rFonts w:ascii="宋体" w:hAnsi="宋体" w:cs="宋体"/>
                <w:color w:val="000000"/>
                <w:szCs w:val="21"/>
              </w:rPr>
            </w:pPr>
          </w:p>
        </w:tc>
        <w:tc>
          <w:tcPr>
            <w:tcW w:w="971" w:type="pct"/>
            <w:shd w:val="clear" w:color="auto" w:fill="auto"/>
            <w:vAlign w:val="center"/>
          </w:tcPr>
          <w:p w14:paraId="20D1B48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卫矛</w:t>
            </w:r>
          </w:p>
        </w:tc>
        <w:tc>
          <w:tcPr>
            <w:tcW w:w="811" w:type="pct"/>
            <w:shd w:val="clear" w:color="auto" w:fill="auto"/>
            <w:vAlign w:val="center"/>
          </w:tcPr>
          <w:p w14:paraId="2C289FC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0703210000</w:t>
            </w:r>
          </w:p>
        </w:tc>
        <w:tc>
          <w:tcPr>
            <w:tcW w:w="410" w:type="pct"/>
            <w:shd w:val="clear" w:color="auto" w:fill="auto"/>
            <w:vAlign w:val="center"/>
          </w:tcPr>
          <w:p w14:paraId="28A34FBD">
            <w:pPr>
              <w:widowControl/>
              <w:jc w:val="center"/>
              <w:textAlignment w:val="bottom"/>
              <w:rPr>
                <w:color w:val="000000"/>
                <w:szCs w:val="21"/>
              </w:rPr>
            </w:pPr>
            <w:r>
              <w:rPr>
                <w:color w:val="000000"/>
                <w:kern w:val="0"/>
                <w:szCs w:val="21"/>
                <w:lang w:bidi="ar"/>
              </w:rPr>
              <w:t>1.53</w:t>
            </w:r>
          </w:p>
        </w:tc>
        <w:tc>
          <w:tcPr>
            <w:tcW w:w="838" w:type="pct"/>
            <w:shd w:val="clear" w:color="auto" w:fill="auto"/>
            <w:vAlign w:val="center"/>
          </w:tcPr>
          <w:p w14:paraId="0A91CAB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E030C8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2.5m/</w:t>
            </w:r>
            <w:r>
              <w:rPr>
                <w:rFonts w:hint="eastAsia" w:ascii="宋体" w:hAnsi="宋体" w:cs="宋体"/>
                <w:color w:val="000000"/>
                <w:kern w:val="0"/>
                <w:szCs w:val="21"/>
                <w:lang w:bidi="ar"/>
              </w:rPr>
              <w:t>冠幅</w:t>
            </w:r>
            <w:r>
              <w:rPr>
                <w:color w:val="000000"/>
                <w:kern w:val="0"/>
                <w:szCs w:val="21"/>
                <w:lang w:bidi="ar"/>
              </w:rPr>
              <w:t>2.5m/</w:t>
            </w:r>
            <w:r>
              <w:rPr>
                <w:rFonts w:hint="eastAsia" w:ascii="宋体" w:hAnsi="宋体" w:cs="宋体"/>
                <w:color w:val="000000"/>
                <w:kern w:val="0"/>
                <w:szCs w:val="21"/>
                <w:lang w:bidi="ar"/>
              </w:rPr>
              <w:t>绿量</w:t>
            </w:r>
            <w:r>
              <w:rPr>
                <w:color w:val="000000"/>
                <w:kern w:val="0"/>
                <w:szCs w:val="21"/>
                <w:lang w:bidi="ar"/>
              </w:rPr>
              <w:t>16.19m²</w:t>
            </w:r>
          </w:p>
        </w:tc>
      </w:tr>
      <w:tr w14:paraId="2AE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17ACF6A">
            <w:pPr>
              <w:jc w:val="center"/>
              <w:rPr>
                <w:rFonts w:ascii="宋体" w:hAnsi="宋体" w:cs="宋体"/>
                <w:color w:val="000000"/>
                <w:szCs w:val="21"/>
              </w:rPr>
            </w:pPr>
          </w:p>
        </w:tc>
        <w:tc>
          <w:tcPr>
            <w:tcW w:w="971" w:type="pct"/>
            <w:shd w:val="clear" w:color="auto" w:fill="auto"/>
            <w:vAlign w:val="center"/>
          </w:tcPr>
          <w:p w14:paraId="688F5F9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小檗</w:t>
            </w:r>
          </w:p>
        </w:tc>
        <w:tc>
          <w:tcPr>
            <w:tcW w:w="811" w:type="pct"/>
            <w:shd w:val="clear" w:color="auto" w:fill="auto"/>
            <w:vAlign w:val="center"/>
          </w:tcPr>
          <w:p w14:paraId="2344DD5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0703230000</w:t>
            </w:r>
          </w:p>
        </w:tc>
        <w:tc>
          <w:tcPr>
            <w:tcW w:w="410" w:type="pct"/>
            <w:shd w:val="clear" w:color="auto" w:fill="auto"/>
            <w:vAlign w:val="center"/>
          </w:tcPr>
          <w:p w14:paraId="28756F85">
            <w:pPr>
              <w:widowControl/>
              <w:jc w:val="center"/>
              <w:textAlignment w:val="bottom"/>
              <w:rPr>
                <w:color w:val="000000"/>
                <w:szCs w:val="21"/>
              </w:rPr>
            </w:pPr>
            <w:r>
              <w:rPr>
                <w:color w:val="000000"/>
                <w:kern w:val="0"/>
                <w:szCs w:val="21"/>
                <w:lang w:bidi="ar"/>
              </w:rPr>
              <w:t>0.0274</w:t>
            </w:r>
          </w:p>
        </w:tc>
        <w:tc>
          <w:tcPr>
            <w:tcW w:w="838" w:type="pct"/>
            <w:shd w:val="clear" w:color="auto" w:fill="auto"/>
            <w:vAlign w:val="center"/>
          </w:tcPr>
          <w:p w14:paraId="3E6582E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3AED523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0.5m/</w:t>
            </w:r>
            <w:r>
              <w:rPr>
                <w:rFonts w:hint="eastAsia" w:ascii="宋体" w:hAnsi="宋体" w:cs="宋体"/>
                <w:color w:val="000000"/>
                <w:kern w:val="0"/>
                <w:szCs w:val="21"/>
                <w:lang w:bidi="ar"/>
              </w:rPr>
              <w:t>冠幅</w:t>
            </w:r>
            <w:r>
              <w:rPr>
                <w:color w:val="000000"/>
                <w:kern w:val="0"/>
                <w:szCs w:val="21"/>
                <w:lang w:bidi="ar"/>
              </w:rPr>
              <w:t>0.5m/</w:t>
            </w:r>
            <w:r>
              <w:rPr>
                <w:rFonts w:hint="eastAsia" w:ascii="宋体" w:hAnsi="宋体" w:cs="宋体"/>
                <w:color w:val="000000"/>
                <w:kern w:val="0"/>
                <w:szCs w:val="21"/>
                <w:lang w:bidi="ar"/>
              </w:rPr>
              <w:t>绿量</w:t>
            </w:r>
            <w:r>
              <w:rPr>
                <w:color w:val="000000"/>
                <w:kern w:val="0"/>
                <w:szCs w:val="21"/>
                <w:lang w:bidi="ar"/>
              </w:rPr>
              <w:t>0.28m²</w:t>
            </w:r>
          </w:p>
        </w:tc>
      </w:tr>
      <w:tr w14:paraId="7F21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1D637B8">
            <w:pPr>
              <w:jc w:val="center"/>
              <w:rPr>
                <w:rFonts w:ascii="宋体" w:hAnsi="宋体" w:cs="宋体"/>
                <w:color w:val="000000"/>
                <w:szCs w:val="21"/>
              </w:rPr>
            </w:pPr>
          </w:p>
        </w:tc>
        <w:tc>
          <w:tcPr>
            <w:tcW w:w="971" w:type="pct"/>
            <w:shd w:val="clear" w:color="auto" w:fill="auto"/>
            <w:vAlign w:val="center"/>
          </w:tcPr>
          <w:p w14:paraId="69B7152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西府海棠</w:t>
            </w:r>
          </w:p>
        </w:tc>
        <w:tc>
          <w:tcPr>
            <w:tcW w:w="811" w:type="pct"/>
            <w:shd w:val="clear" w:color="auto" w:fill="auto"/>
            <w:vAlign w:val="center"/>
          </w:tcPr>
          <w:p w14:paraId="2286B58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0703250000</w:t>
            </w:r>
          </w:p>
        </w:tc>
        <w:tc>
          <w:tcPr>
            <w:tcW w:w="410" w:type="pct"/>
            <w:shd w:val="clear" w:color="auto" w:fill="auto"/>
            <w:vAlign w:val="center"/>
          </w:tcPr>
          <w:p w14:paraId="4B065526">
            <w:pPr>
              <w:widowControl/>
              <w:jc w:val="center"/>
              <w:textAlignment w:val="bottom"/>
              <w:rPr>
                <w:color w:val="000000"/>
                <w:szCs w:val="21"/>
              </w:rPr>
            </w:pPr>
            <w:r>
              <w:rPr>
                <w:color w:val="000000"/>
                <w:kern w:val="0"/>
                <w:szCs w:val="21"/>
                <w:lang w:bidi="ar"/>
              </w:rPr>
              <w:t>6.63</w:t>
            </w:r>
          </w:p>
        </w:tc>
        <w:tc>
          <w:tcPr>
            <w:tcW w:w="838" w:type="pct"/>
            <w:shd w:val="clear" w:color="auto" w:fill="auto"/>
            <w:vAlign w:val="center"/>
          </w:tcPr>
          <w:p w14:paraId="6B3E99C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83CBBF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0.5m/</w:t>
            </w:r>
            <w:r>
              <w:rPr>
                <w:rFonts w:hint="eastAsia" w:ascii="宋体" w:hAnsi="宋体" w:cs="宋体"/>
                <w:color w:val="000000"/>
                <w:kern w:val="0"/>
                <w:szCs w:val="21"/>
                <w:lang w:bidi="ar"/>
              </w:rPr>
              <w:t>冠幅</w:t>
            </w:r>
            <w:r>
              <w:rPr>
                <w:color w:val="000000"/>
                <w:kern w:val="0"/>
                <w:szCs w:val="21"/>
                <w:lang w:bidi="ar"/>
              </w:rPr>
              <w:t>3.5m/</w:t>
            </w:r>
            <w:r>
              <w:rPr>
                <w:rFonts w:hint="eastAsia" w:ascii="宋体" w:hAnsi="宋体" w:cs="宋体"/>
                <w:color w:val="000000"/>
                <w:kern w:val="0"/>
                <w:szCs w:val="21"/>
                <w:lang w:bidi="ar"/>
              </w:rPr>
              <w:t>绿量</w:t>
            </w:r>
            <w:r>
              <w:rPr>
                <w:color w:val="000000"/>
                <w:kern w:val="0"/>
                <w:szCs w:val="21"/>
                <w:lang w:bidi="ar"/>
              </w:rPr>
              <w:t>42.00m²</w:t>
            </w:r>
          </w:p>
        </w:tc>
      </w:tr>
      <w:tr w14:paraId="2A8A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288CFD6">
            <w:pPr>
              <w:jc w:val="center"/>
              <w:rPr>
                <w:rFonts w:ascii="宋体" w:hAnsi="宋体" w:cs="宋体"/>
                <w:color w:val="000000"/>
                <w:szCs w:val="21"/>
              </w:rPr>
            </w:pPr>
          </w:p>
        </w:tc>
        <w:tc>
          <w:tcPr>
            <w:tcW w:w="971" w:type="pct"/>
            <w:shd w:val="clear" w:color="auto" w:fill="auto"/>
            <w:vAlign w:val="center"/>
          </w:tcPr>
          <w:p w14:paraId="45355E0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榆叶梅</w:t>
            </w:r>
          </w:p>
        </w:tc>
        <w:tc>
          <w:tcPr>
            <w:tcW w:w="811" w:type="pct"/>
            <w:shd w:val="clear" w:color="auto" w:fill="auto"/>
            <w:vAlign w:val="center"/>
          </w:tcPr>
          <w:p w14:paraId="33C8DB0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0703270000</w:t>
            </w:r>
          </w:p>
        </w:tc>
        <w:tc>
          <w:tcPr>
            <w:tcW w:w="410" w:type="pct"/>
            <w:shd w:val="clear" w:color="auto" w:fill="auto"/>
            <w:vAlign w:val="center"/>
          </w:tcPr>
          <w:p w14:paraId="0EAFC32A">
            <w:pPr>
              <w:widowControl/>
              <w:jc w:val="center"/>
              <w:textAlignment w:val="bottom"/>
              <w:rPr>
                <w:color w:val="000000"/>
                <w:szCs w:val="21"/>
              </w:rPr>
            </w:pPr>
            <w:r>
              <w:rPr>
                <w:color w:val="000000"/>
                <w:kern w:val="0"/>
                <w:szCs w:val="21"/>
                <w:lang w:bidi="ar"/>
              </w:rPr>
              <w:t>2.91</w:t>
            </w:r>
          </w:p>
        </w:tc>
        <w:tc>
          <w:tcPr>
            <w:tcW w:w="838" w:type="pct"/>
            <w:shd w:val="clear" w:color="auto" w:fill="auto"/>
            <w:vAlign w:val="center"/>
          </w:tcPr>
          <w:p w14:paraId="2467FE6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555AFC1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4.0m/</w:t>
            </w:r>
            <w:r>
              <w:rPr>
                <w:rFonts w:hint="eastAsia" w:ascii="宋体" w:hAnsi="宋体" w:cs="宋体"/>
                <w:color w:val="000000"/>
                <w:kern w:val="0"/>
                <w:szCs w:val="21"/>
                <w:lang w:bidi="ar"/>
              </w:rPr>
              <w:t>绿量</w:t>
            </w:r>
            <w:r>
              <w:rPr>
                <w:color w:val="000000"/>
                <w:kern w:val="0"/>
                <w:szCs w:val="21"/>
                <w:lang w:bidi="ar"/>
              </w:rPr>
              <w:t>33.65m²</w:t>
            </w:r>
          </w:p>
        </w:tc>
      </w:tr>
      <w:tr w14:paraId="3BEC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628F400">
            <w:pPr>
              <w:jc w:val="center"/>
              <w:rPr>
                <w:rFonts w:ascii="宋体" w:hAnsi="宋体" w:cs="宋体"/>
                <w:color w:val="000000"/>
                <w:szCs w:val="21"/>
              </w:rPr>
            </w:pPr>
          </w:p>
        </w:tc>
        <w:tc>
          <w:tcPr>
            <w:tcW w:w="971" w:type="pct"/>
            <w:shd w:val="clear" w:color="auto" w:fill="auto"/>
            <w:vAlign w:val="center"/>
          </w:tcPr>
          <w:p w14:paraId="42E821B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珍珠梅</w:t>
            </w:r>
          </w:p>
        </w:tc>
        <w:tc>
          <w:tcPr>
            <w:tcW w:w="811" w:type="pct"/>
            <w:shd w:val="clear" w:color="auto" w:fill="auto"/>
            <w:vAlign w:val="center"/>
          </w:tcPr>
          <w:p w14:paraId="745D11B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0703290000</w:t>
            </w:r>
          </w:p>
        </w:tc>
        <w:tc>
          <w:tcPr>
            <w:tcW w:w="410" w:type="pct"/>
            <w:shd w:val="clear" w:color="auto" w:fill="auto"/>
            <w:vAlign w:val="center"/>
          </w:tcPr>
          <w:p w14:paraId="035C06C1">
            <w:pPr>
              <w:widowControl/>
              <w:jc w:val="center"/>
              <w:textAlignment w:val="bottom"/>
              <w:rPr>
                <w:color w:val="000000"/>
                <w:szCs w:val="21"/>
              </w:rPr>
            </w:pPr>
            <w:r>
              <w:rPr>
                <w:color w:val="000000"/>
                <w:kern w:val="0"/>
                <w:szCs w:val="21"/>
                <w:lang w:bidi="ar"/>
              </w:rPr>
              <w:t>1.26</w:t>
            </w:r>
          </w:p>
        </w:tc>
        <w:tc>
          <w:tcPr>
            <w:tcW w:w="838" w:type="pct"/>
            <w:shd w:val="clear" w:color="auto" w:fill="auto"/>
            <w:vAlign w:val="center"/>
          </w:tcPr>
          <w:p w14:paraId="1C2B41A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BDFFCD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2.5m/</w:t>
            </w:r>
            <w:r>
              <w:rPr>
                <w:rFonts w:hint="eastAsia" w:ascii="宋体" w:hAnsi="宋体" w:cs="宋体"/>
                <w:color w:val="000000"/>
                <w:kern w:val="0"/>
                <w:szCs w:val="21"/>
                <w:lang w:bidi="ar"/>
              </w:rPr>
              <w:t>冠幅</w:t>
            </w:r>
            <w:r>
              <w:rPr>
                <w:color w:val="000000"/>
                <w:kern w:val="0"/>
                <w:szCs w:val="21"/>
                <w:lang w:bidi="ar"/>
              </w:rPr>
              <w:t>3.0m/</w:t>
            </w:r>
            <w:r>
              <w:rPr>
                <w:rFonts w:hint="eastAsia" w:ascii="宋体" w:hAnsi="宋体" w:cs="宋体"/>
                <w:color w:val="000000"/>
                <w:kern w:val="0"/>
                <w:szCs w:val="21"/>
                <w:lang w:bidi="ar"/>
              </w:rPr>
              <w:t>绿量</w:t>
            </w:r>
            <w:r>
              <w:rPr>
                <w:color w:val="000000"/>
                <w:kern w:val="0"/>
                <w:szCs w:val="21"/>
                <w:lang w:bidi="ar"/>
              </w:rPr>
              <w:t>15.80m²</w:t>
            </w:r>
          </w:p>
        </w:tc>
      </w:tr>
      <w:tr w14:paraId="4A02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C7584DA">
            <w:pPr>
              <w:jc w:val="center"/>
              <w:rPr>
                <w:rFonts w:ascii="宋体" w:hAnsi="宋体" w:cs="宋体"/>
                <w:color w:val="000000"/>
                <w:szCs w:val="21"/>
              </w:rPr>
            </w:pPr>
          </w:p>
        </w:tc>
        <w:tc>
          <w:tcPr>
            <w:tcW w:w="971" w:type="pct"/>
            <w:shd w:val="clear" w:color="auto" w:fill="auto"/>
            <w:vAlign w:val="center"/>
          </w:tcPr>
          <w:p w14:paraId="4F03520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紫荆</w:t>
            </w:r>
          </w:p>
        </w:tc>
        <w:tc>
          <w:tcPr>
            <w:tcW w:w="811" w:type="pct"/>
            <w:shd w:val="clear" w:color="auto" w:fill="auto"/>
            <w:vAlign w:val="center"/>
          </w:tcPr>
          <w:p w14:paraId="388770C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0703310000</w:t>
            </w:r>
          </w:p>
        </w:tc>
        <w:tc>
          <w:tcPr>
            <w:tcW w:w="410" w:type="pct"/>
            <w:shd w:val="clear" w:color="auto" w:fill="auto"/>
            <w:vAlign w:val="center"/>
          </w:tcPr>
          <w:p w14:paraId="170E9B00">
            <w:pPr>
              <w:widowControl/>
              <w:jc w:val="center"/>
              <w:textAlignment w:val="bottom"/>
              <w:rPr>
                <w:color w:val="000000"/>
                <w:szCs w:val="21"/>
              </w:rPr>
            </w:pPr>
            <w:r>
              <w:rPr>
                <w:color w:val="000000"/>
                <w:kern w:val="0"/>
                <w:szCs w:val="21"/>
                <w:lang w:bidi="ar"/>
              </w:rPr>
              <w:t>0.544</w:t>
            </w:r>
          </w:p>
        </w:tc>
        <w:tc>
          <w:tcPr>
            <w:tcW w:w="838" w:type="pct"/>
            <w:shd w:val="clear" w:color="auto" w:fill="auto"/>
            <w:vAlign w:val="center"/>
          </w:tcPr>
          <w:p w14:paraId="2B39DAF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28D9F7B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3.0m/</w:t>
            </w:r>
            <w:r>
              <w:rPr>
                <w:rFonts w:hint="eastAsia" w:ascii="宋体" w:hAnsi="宋体" w:cs="宋体"/>
                <w:color w:val="000000"/>
                <w:kern w:val="0"/>
                <w:szCs w:val="21"/>
                <w:lang w:bidi="ar"/>
              </w:rPr>
              <w:t>绿量</w:t>
            </w:r>
            <w:r>
              <w:rPr>
                <w:color w:val="000000"/>
                <w:kern w:val="0"/>
                <w:szCs w:val="21"/>
                <w:lang w:bidi="ar"/>
              </w:rPr>
              <w:t>4.18m²</w:t>
            </w:r>
          </w:p>
        </w:tc>
      </w:tr>
      <w:tr w14:paraId="7CC1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3D3DE37">
            <w:pPr>
              <w:jc w:val="center"/>
              <w:rPr>
                <w:rFonts w:ascii="宋体" w:hAnsi="宋体" w:cs="宋体"/>
                <w:color w:val="000000"/>
                <w:szCs w:val="21"/>
              </w:rPr>
            </w:pPr>
          </w:p>
        </w:tc>
        <w:tc>
          <w:tcPr>
            <w:tcW w:w="971" w:type="pct"/>
            <w:shd w:val="clear" w:color="auto" w:fill="auto"/>
            <w:vAlign w:val="center"/>
          </w:tcPr>
          <w:p w14:paraId="15BAF8D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紫薇</w:t>
            </w:r>
          </w:p>
        </w:tc>
        <w:tc>
          <w:tcPr>
            <w:tcW w:w="811" w:type="pct"/>
            <w:shd w:val="clear" w:color="auto" w:fill="auto"/>
            <w:vAlign w:val="center"/>
          </w:tcPr>
          <w:p w14:paraId="5D9AA7B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0703330000</w:t>
            </w:r>
          </w:p>
        </w:tc>
        <w:tc>
          <w:tcPr>
            <w:tcW w:w="410" w:type="pct"/>
            <w:shd w:val="clear" w:color="auto" w:fill="auto"/>
            <w:vAlign w:val="center"/>
          </w:tcPr>
          <w:p w14:paraId="6CE9D56E">
            <w:pPr>
              <w:widowControl/>
              <w:jc w:val="center"/>
              <w:textAlignment w:val="bottom"/>
              <w:rPr>
                <w:color w:val="000000"/>
                <w:szCs w:val="21"/>
              </w:rPr>
            </w:pPr>
            <w:r>
              <w:rPr>
                <w:color w:val="000000"/>
                <w:kern w:val="0"/>
                <w:szCs w:val="21"/>
                <w:lang w:bidi="ar"/>
              </w:rPr>
              <w:t>2.45</w:t>
            </w:r>
          </w:p>
        </w:tc>
        <w:tc>
          <w:tcPr>
            <w:tcW w:w="838" w:type="pct"/>
            <w:shd w:val="clear" w:color="auto" w:fill="auto"/>
            <w:vAlign w:val="center"/>
          </w:tcPr>
          <w:p w14:paraId="7EAC1CB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F80D24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2.5m/</w:t>
            </w:r>
            <w:r>
              <w:rPr>
                <w:rFonts w:hint="eastAsia" w:ascii="宋体" w:hAnsi="宋体" w:cs="宋体"/>
                <w:color w:val="000000"/>
                <w:kern w:val="0"/>
                <w:szCs w:val="21"/>
                <w:lang w:bidi="ar"/>
              </w:rPr>
              <w:t>绿量</w:t>
            </w:r>
            <w:r>
              <w:rPr>
                <w:color w:val="000000"/>
                <w:kern w:val="0"/>
                <w:szCs w:val="21"/>
                <w:lang w:bidi="ar"/>
              </w:rPr>
              <w:t>16.74m²</w:t>
            </w:r>
          </w:p>
        </w:tc>
      </w:tr>
      <w:tr w14:paraId="2E46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A46B6C2">
            <w:pPr>
              <w:jc w:val="center"/>
              <w:rPr>
                <w:rFonts w:ascii="宋体" w:hAnsi="宋体" w:cs="宋体"/>
                <w:color w:val="000000"/>
                <w:szCs w:val="21"/>
              </w:rPr>
            </w:pPr>
          </w:p>
        </w:tc>
        <w:tc>
          <w:tcPr>
            <w:tcW w:w="971" w:type="pct"/>
            <w:shd w:val="clear" w:color="auto" w:fill="auto"/>
            <w:vAlign w:val="center"/>
          </w:tcPr>
          <w:p w14:paraId="72E2A4B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红瑞木</w:t>
            </w:r>
          </w:p>
        </w:tc>
        <w:tc>
          <w:tcPr>
            <w:tcW w:w="811" w:type="pct"/>
            <w:shd w:val="clear" w:color="auto" w:fill="auto"/>
            <w:vAlign w:val="center"/>
          </w:tcPr>
          <w:p w14:paraId="4DBE8A3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0703350000</w:t>
            </w:r>
          </w:p>
        </w:tc>
        <w:tc>
          <w:tcPr>
            <w:tcW w:w="410" w:type="pct"/>
            <w:shd w:val="clear" w:color="auto" w:fill="auto"/>
            <w:vAlign w:val="center"/>
          </w:tcPr>
          <w:p w14:paraId="699005D7">
            <w:pPr>
              <w:widowControl/>
              <w:jc w:val="center"/>
              <w:textAlignment w:val="bottom"/>
              <w:rPr>
                <w:color w:val="000000"/>
                <w:szCs w:val="21"/>
              </w:rPr>
            </w:pPr>
            <w:r>
              <w:rPr>
                <w:color w:val="000000"/>
                <w:kern w:val="0"/>
                <w:szCs w:val="21"/>
                <w:lang w:bidi="ar"/>
              </w:rPr>
              <w:t>0.865</w:t>
            </w:r>
          </w:p>
        </w:tc>
        <w:tc>
          <w:tcPr>
            <w:tcW w:w="838" w:type="pct"/>
            <w:shd w:val="clear" w:color="auto" w:fill="auto"/>
            <w:vAlign w:val="center"/>
          </w:tcPr>
          <w:p w14:paraId="4BD2AF7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2A2EE6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1.5m/</w:t>
            </w:r>
            <w:r>
              <w:rPr>
                <w:rFonts w:hint="eastAsia" w:ascii="宋体" w:hAnsi="宋体" w:cs="宋体"/>
                <w:color w:val="000000"/>
                <w:kern w:val="0"/>
                <w:szCs w:val="21"/>
                <w:lang w:bidi="ar"/>
              </w:rPr>
              <w:t>冠幅</w:t>
            </w:r>
            <w:r>
              <w:rPr>
                <w:color w:val="000000"/>
                <w:kern w:val="0"/>
                <w:szCs w:val="21"/>
                <w:lang w:bidi="ar"/>
              </w:rPr>
              <w:t>2.0m/</w:t>
            </w:r>
            <w:r>
              <w:rPr>
                <w:rFonts w:hint="eastAsia" w:ascii="宋体" w:hAnsi="宋体" w:cs="宋体"/>
                <w:color w:val="000000"/>
                <w:kern w:val="0"/>
                <w:szCs w:val="21"/>
                <w:lang w:bidi="ar"/>
              </w:rPr>
              <w:t>绿量</w:t>
            </w:r>
            <w:r>
              <w:rPr>
                <w:color w:val="000000"/>
                <w:kern w:val="0"/>
                <w:szCs w:val="21"/>
                <w:lang w:bidi="ar"/>
              </w:rPr>
              <w:t>8.40m²</w:t>
            </w:r>
          </w:p>
        </w:tc>
      </w:tr>
      <w:tr w14:paraId="31D1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74F6BD3">
            <w:pPr>
              <w:jc w:val="center"/>
              <w:rPr>
                <w:rFonts w:ascii="宋体" w:hAnsi="宋体" w:cs="宋体"/>
                <w:color w:val="000000"/>
                <w:szCs w:val="21"/>
              </w:rPr>
            </w:pPr>
          </w:p>
        </w:tc>
        <w:tc>
          <w:tcPr>
            <w:tcW w:w="971" w:type="pct"/>
            <w:shd w:val="clear" w:color="auto" w:fill="auto"/>
            <w:vAlign w:val="center"/>
          </w:tcPr>
          <w:p w14:paraId="7408AF7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小叶黄杨球</w:t>
            </w:r>
          </w:p>
        </w:tc>
        <w:tc>
          <w:tcPr>
            <w:tcW w:w="811" w:type="pct"/>
            <w:shd w:val="clear" w:color="auto" w:fill="auto"/>
            <w:vAlign w:val="center"/>
          </w:tcPr>
          <w:p w14:paraId="75E802C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0703370000</w:t>
            </w:r>
          </w:p>
        </w:tc>
        <w:tc>
          <w:tcPr>
            <w:tcW w:w="410" w:type="pct"/>
            <w:shd w:val="clear" w:color="auto" w:fill="auto"/>
            <w:vAlign w:val="center"/>
          </w:tcPr>
          <w:p w14:paraId="1E1D1BFA">
            <w:pPr>
              <w:widowControl/>
              <w:jc w:val="center"/>
              <w:textAlignment w:val="bottom"/>
              <w:rPr>
                <w:color w:val="000000"/>
                <w:szCs w:val="21"/>
              </w:rPr>
            </w:pPr>
            <w:r>
              <w:rPr>
                <w:color w:val="000000"/>
                <w:kern w:val="0"/>
                <w:szCs w:val="21"/>
                <w:lang w:bidi="ar"/>
              </w:rPr>
              <w:t>0.804</w:t>
            </w:r>
          </w:p>
        </w:tc>
        <w:tc>
          <w:tcPr>
            <w:tcW w:w="838" w:type="pct"/>
            <w:shd w:val="clear" w:color="auto" w:fill="auto"/>
            <w:vAlign w:val="center"/>
          </w:tcPr>
          <w:p w14:paraId="55E6BC6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788D8B2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0.8m/</w:t>
            </w:r>
            <w:r>
              <w:rPr>
                <w:rFonts w:hint="eastAsia" w:ascii="宋体" w:hAnsi="宋体" w:cs="宋体"/>
                <w:color w:val="000000"/>
                <w:kern w:val="0"/>
                <w:szCs w:val="21"/>
                <w:lang w:bidi="ar"/>
              </w:rPr>
              <w:t>冠幅</w:t>
            </w:r>
            <w:r>
              <w:rPr>
                <w:color w:val="000000"/>
                <w:kern w:val="0"/>
                <w:szCs w:val="21"/>
                <w:lang w:bidi="ar"/>
              </w:rPr>
              <w:t>0.8m/</w:t>
            </w:r>
            <w:r>
              <w:rPr>
                <w:rFonts w:hint="eastAsia" w:ascii="宋体" w:hAnsi="宋体" w:cs="宋体"/>
                <w:color w:val="000000"/>
                <w:kern w:val="0"/>
                <w:szCs w:val="21"/>
                <w:lang w:bidi="ar"/>
              </w:rPr>
              <w:t>绿量</w:t>
            </w:r>
            <w:r>
              <w:rPr>
                <w:color w:val="000000"/>
                <w:kern w:val="0"/>
                <w:szCs w:val="21"/>
                <w:lang w:bidi="ar"/>
              </w:rPr>
              <w:t>10.24m²</w:t>
            </w:r>
          </w:p>
        </w:tc>
      </w:tr>
      <w:tr w14:paraId="4888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8B8F0A7">
            <w:pPr>
              <w:jc w:val="center"/>
              <w:rPr>
                <w:rFonts w:ascii="宋体" w:hAnsi="宋体" w:cs="宋体"/>
                <w:color w:val="000000"/>
                <w:szCs w:val="21"/>
              </w:rPr>
            </w:pPr>
          </w:p>
        </w:tc>
        <w:tc>
          <w:tcPr>
            <w:tcW w:w="971" w:type="pct"/>
            <w:shd w:val="clear" w:color="auto" w:fill="auto"/>
            <w:vAlign w:val="center"/>
          </w:tcPr>
          <w:p w14:paraId="7CF56F2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木棉</w:t>
            </w:r>
          </w:p>
        </w:tc>
        <w:tc>
          <w:tcPr>
            <w:tcW w:w="811" w:type="pct"/>
            <w:shd w:val="clear" w:color="auto" w:fill="auto"/>
            <w:vAlign w:val="center"/>
          </w:tcPr>
          <w:p w14:paraId="752C480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0703390000</w:t>
            </w:r>
          </w:p>
        </w:tc>
        <w:tc>
          <w:tcPr>
            <w:tcW w:w="410" w:type="pct"/>
            <w:shd w:val="clear" w:color="auto" w:fill="auto"/>
            <w:vAlign w:val="center"/>
          </w:tcPr>
          <w:p w14:paraId="68D696BE">
            <w:pPr>
              <w:widowControl/>
              <w:jc w:val="center"/>
              <w:textAlignment w:val="bottom"/>
              <w:rPr>
                <w:color w:val="000000"/>
                <w:szCs w:val="21"/>
              </w:rPr>
            </w:pPr>
            <w:r>
              <w:rPr>
                <w:color w:val="000000"/>
                <w:kern w:val="0"/>
                <w:szCs w:val="21"/>
                <w:lang w:bidi="ar"/>
              </w:rPr>
              <w:t>1.82</w:t>
            </w:r>
          </w:p>
        </w:tc>
        <w:tc>
          <w:tcPr>
            <w:tcW w:w="838" w:type="pct"/>
            <w:shd w:val="clear" w:color="auto" w:fill="auto"/>
            <w:vAlign w:val="center"/>
          </w:tcPr>
          <w:p w14:paraId="6FFB27B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685C4D4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北京，数量</w:t>
            </w:r>
            <w:r>
              <w:rPr>
                <w:color w:val="000000"/>
                <w:kern w:val="0"/>
                <w:szCs w:val="21"/>
                <w:lang w:bidi="ar"/>
              </w:rPr>
              <w:t>1</w:t>
            </w:r>
            <w:r>
              <w:rPr>
                <w:rFonts w:hint="eastAsia" w:ascii="宋体" w:hAnsi="宋体" w:cs="宋体"/>
                <w:color w:val="000000"/>
                <w:kern w:val="0"/>
                <w:szCs w:val="21"/>
                <w:lang w:bidi="ar"/>
              </w:rPr>
              <w:t>株</w:t>
            </w:r>
            <w:r>
              <w:rPr>
                <w:color w:val="000000"/>
                <w:kern w:val="0"/>
                <w:szCs w:val="21"/>
                <w:lang w:bidi="ar"/>
              </w:rPr>
              <w:t>/</w:t>
            </w:r>
            <w:r>
              <w:rPr>
                <w:rFonts w:hint="eastAsia" w:ascii="宋体" w:hAnsi="宋体" w:cs="宋体"/>
                <w:color w:val="000000"/>
                <w:kern w:val="0"/>
                <w:szCs w:val="21"/>
                <w:lang w:bidi="ar"/>
              </w:rPr>
              <w:t>高度</w:t>
            </w:r>
            <w:r>
              <w:rPr>
                <w:color w:val="000000"/>
                <w:kern w:val="0"/>
                <w:szCs w:val="21"/>
                <w:lang w:bidi="ar"/>
              </w:rPr>
              <w:t>3.0m/</w:t>
            </w:r>
            <w:r>
              <w:rPr>
                <w:rFonts w:hint="eastAsia" w:ascii="宋体" w:hAnsi="宋体" w:cs="宋体"/>
                <w:color w:val="000000"/>
                <w:kern w:val="0"/>
                <w:szCs w:val="21"/>
                <w:lang w:bidi="ar"/>
              </w:rPr>
              <w:t>冠幅</w:t>
            </w:r>
            <w:r>
              <w:rPr>
                <w:color w:val="000000"/>
                <w:kern w:val="0"/>
                <w:szCs w:val="21"/>
                <w:lang w:bidi="ar"/>
              </w:rPr>
              <w:t>2.5m/</w:t>
            </w:r>
            <w:r>
              <w:rPr>
                <w:rFonts w:hint="eastAsia" w:ascii="宋体" w:hAnsi="宋体" w:cs="宋体"/>
                <w:color w:val="000000"/>
                <w:kern w:val="0"/>
                <w:szCs w:val="21"/>
                <w:lang w:bidi="ar"/>
              </w:rPr>
              <w:t>绿量</w:t>
            </w:r>
            <w:r>
              <w:rPr>
                <w:color w:val="000000"/>
                <w:kern w:val="0"/>
                <w:szCs w:val="21"/>
                <w:lang w:bidi="ar"/>
              </w:rPr>
              <w:t>14.50m²</w:t>
            </w:r>
          </w:p>
        </w:tc>
      </w:tr>
      <w:tr w14:paraId="18E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6B50D6A">
            <w:pPr>
              <w:jc w:val="center"/>
              <w:rPr>
                <w:rFonts w:ascii="宋体" w:hAnsi="宋体" w:cs="宋体"/>
                <w:color w:val="000000"/>
                <w:szCs w:val="21"/>
              </w:rPr>
            </w:pPr>
          </w:p>
        </w:tc>
        <w:tc>
          <w:tcPr>
            <w:tcW w:w="971" w:type="pct"/>
            <w:shd w:val="clear" w:color="auto" w:fill="auto"/>
            <w:vAlign w:val="center"/>
          </w:tcPr>
          <w:p w14:paraId="4E90B43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扶桑1</w:t>
            </w:r>
          </w:p>
        </w:tc>
        <w:tc>
          <w:tcPr>
            <w:tcW w:w="811" w:type="pct"/>
            <w:shd w:val="clear" w:color="auto" w:fill="auto"/>
            <w:vAlign w:val="center"/>
          </w:tcPr>
          <w:p w14:paraId="6B6DC77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0703410000</w:t>
            </w:r>
          </w:p>
        </w:tc>
        <w:tc>
          <w:tcPr>
            <w:tcW w:w="410" w:type="pct"/>
            <w:shd w:val="clear" w:color="auto" w:fill="auto"/>
            <w:vAlign w:val="center"/>
          </w:tcPr>
          <w:p w14:paraId="01A40F7C">
            <w:pPr>
              <w:widowControl/>
              <w:jc w:val="center"/>
              <w:textAlignment w:val="center"/>
              <w:rPr>
                <w:color w:val="000000"/>
                <w:szCs w:val="21"/>
              </w:rPr>
            </w:pPr>
            <w:r>
              <w:rPr>
                <w:color w:val="000000"/>
                <w:kern w:val="0"/>
                <w:szCs w:val="21"/>
                <w:lang w:bidi="ar"/>
              </w:rPr>
              <w:t>1.08</w:t>
            </w:r>
          </w:p>
        </w:tc>
        <w:tc>
          <w:tcPr>
            <w:tcW w:w="838" w:type="pct"/>
            <w:shd w:val="clear" w:color="auto" w:fill="auto"/>
            <w:vAlign w:val="center"/>
          </w:tcPr>
          <w:p w14:paraId="3153E67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CDEAE3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2E89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2C2A4DE">
            <w:pPr>
              <w:jc w:val="center"/>
              <w:rPr>
                <w:rFonts w:ascii="宋体" w:hAnsi="宋体" w:cs="宋体"/>
                <w:color w:val="000000"/>
                <w:szCs w:val="21"/>
              </w:rPr>
            </w:pPr>
          </w:p>
        </w:tc>
        <w:tc>
          <w:tcPr>
            <w:tcW w:w="971" w:type="pct"/>
            <w:shd w:val="clear" w:color="auto" w:fill="auto"/>
            <w:vAlign w:val="center"/>
          </w:tcPr>
          <w:p w14:paraId="79F0E6C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扶桑2</w:t>
            </w:r>
          </w:p>
        </w:tc>
        <w:tc>
          <w:tcPr>
            <w:tcW w:w="811" w:type="pct"/>
            <w:shd w:val="clear" w:color="auto" w:fill="auto"/>
            <w:vAlign w:val="center"/>
          </w:tcPr>
          <w:p w14:paraId="3072A0C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0703430000</w:t>
            </w:r>
          </w:p>
        </w:tc>
        <w:tc>
          <w:tcPr>
            <w:tcW w:w="410" w:type="pct"/>
            <w:shd w:val="clear" w:color="auto" w:fill="auto"/>
            <w:vAlign w:val="center"/>
          </w:tcPr>
          <w:p w14:paraId="1B33CEC9">
            <w:pPr>
              <w:widowControl/>
              <w:jc w:val="center"/>
              <w:textAlignment w:val="center"/>
              <w:rPr>
                <w:color w:val="000000"/>
                <w:szCs w:val="21"/>
              </w:rPr>
            </w:pPr>
            <w:r>
              <w:rPr>
                <w:color w:val="000000"/>
                <w:kern w:val="0"/>
                <w:szCs w:val="21"/>
                <w:lang w:bidi="ar"/>
              </w:rPr>
              <w:t>0.72</w:t>
            </w:r>
          </w:p>
        </w:tc>
        <w:tc>
          <w:tcPr>
            <w:tcW w:w="838" w:type="pct"/>
            <w:shd w:val="clear" w:color="auto" w:fill="auto"/>
            <w:vAlign w:val="center"/>
          </w:tcPr>
          <w:p w14:paraId="50B2965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6CFF43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98F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9EE825">
            <w:pPr>
              <w:jc w:val="center"/>
              <w:rPr>
                <w:rFonts w:ascii="宋体" w:hAnsi="宋体" w:cs="宋体"/>
                <w:color w:val="000000"/>
                <w:szCs w:val="21"/>
              </w:rPr>
            </w:pPr>
          </w:p>
        </w:tc>
        <w:tc>
          <w:tcPr>
            <w:tcW w:w="971" w:type="pct"/>
            <w:shd w:val="clear" w:color="auto" w:fill="auto"/>
            <w:vAlign w:val="center"/>
          </w:tcPr>
          <w:p w14:paraId="21DBCBA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红背桂1</w:t>
            </w:r>
          </w:p>
        </w:tc>
        <w:tc>
          <w:tcPr>
            <w:tcW w:w="811" w:type="pct"/>
            <w:shd w:val="clear" w:color="auto" w:fill="auto"/>
            <w:vAlign w:val="center"/>
          </w:tcPr>
          <w:p w14:paraId="1290A64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0703450000</w:t>
            </w:r>
          </w:p>
        </w:tc>
        <w:tc>
          <w:tcPr>
            <w:tcW w:w="410" w:type="pct"/>
            <w:shd w:val="clear" w:color="auto" w:fill="auto"/>
            <w:vAlign w:val="center"/>
          </w:tcPr>
          <w:p w14:paraId="4609B25E">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49EB846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351FFB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4F3A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EFA2933">
            <w:pPr>
              <w:jc w:val="center"/>
              <w:rPr>
                <w:rFonts w:ascii="宋体" w:hAnsi="宋体" w:cs="宋体"/>
                <w:color w:val="000000"/>
                <w:szCs w:val="21"/>
              </w:rPr>
            </w:pPr>
          </w:p>
        </w:tc>
        <w:tc>
          <w:tcPr>
            <w:tcW w:w="971" w:type="pct"/>
            <w:shd w:val="clear" w:color="auto" w:fill="auto"/>
            <w:vAlign w:val="center"/>
          </w:tcPr>
          <w:p w14:paraId="2B09913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红背桂2</w:t>
            </w:r>
          </w:p>
        </w:tc>
        <w:tc>
          <w:tcPr>
            <w:tcW w:w="811" w:type="pct"/>
            <w:shd w:val="clear" w:color="auto" w:fill="auto"/>
            <w:vAlign w:val="center"/>
          </w:tcPr>
          <w:p w14:paraId="1F9A439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0703470000</w:t>
            </w:r>
          </w:p>
        </w:tc>
        <w:tc>
          <w:tcPr>
            <w:tcW w:w="410" w:type="pct"/>
            <w:shd w:val="clear" w:color="auto" w:fill="auto"/>
            <w:vAlign w:val="center"/>
          </w:tcPr>
          <w:p w14:paraId="54C81D58">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448CC5C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C94C23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FA4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0DB5EF6">
            <w:pPr>
              <w:jc w:val="center"/>
              <w:rPr>
                <w:rFonts w:ascii="宋体" w:hAnsi="宋体" w:cs="宋体"/>
                <w:color w:val="000000"/>
                <w:szCs w:val="21"/>
              </w:rPr>
            </w:pPr>
          </w:p>
        </w:tc>
        <w:tc>
          <w:tcPr>
            <w:tcW w:w="971" w:type="pct"/>
            <w:shd w:val="clear" w:color="auto" w:fill="auto"/>
            <w:vAlign w:val="center"/>
          </w:tcPr>
          <w:p w14:paraId="744602E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夹竹桃1</w:t>
            </w:r>
          </w:p>
        </w:tc>
        <w:tc>
          <w:tcPr>
            <w:tcW w:w="811" w:type="pct"/>
            <w:shd w:val="clear" w:color="auto" w:fill="auto"/>
            <w:vAlign w:val="center"/>
          </w:tcPr>
          <w:p w14:paraId="63389A1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0703490000</w:t>
            </w:r>
          </w:p>
        </w:tc>
        <w:tc>
          <w:tcPr>
            <w:tcW w:w="410" w:type="pct"/>
            <w:shd w:val="clear" w:color="auto" w:fill="auto"/>
            <w:vAlign w:val="center"/>
          </w:tcPr>
          <w:p w14:paraId="52872A2E">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1D0757A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8F0DA9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24B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35444D8">
            <w:pPr>
              <w:jc w:val="center"/>
              <w:rPr>
                <w:rFonts w:ascii="宋体" w:hAnsi="宋体" w:cs="宋体"/>
                <w:color w:val="000000"/>
                <w:szCs w:val="21"/>
              </w:rPr>
            </w:pPr>
          </w:p>
        </w:tc>
        <w:tc>
          <w:tcPr>
            <w:tcW w:w="971" w:type="pct"/>
            <w:shd w:val="clear" w:color="auto" w:fill="auto"/>
            <w:vAlign w:val="center"/>
          </w:tcPr>
          <w:p w14:paraId="2712F57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夹竹桃2</w:t>
            </w:r>
          </w:p>
        </w:tc>
        <w:tc>
          <w:tcPr>
            <w:tcW w:w="811" w:type="pct"/>
            <w:shd w:val="clear" w:color="auto" w:fill="auto"/>
            <w:vAlign w:val="center"/>
          </w:tcPr>
          <w:p w14:paraId="500703B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0703510000</w:t>
            </w:r>
          </w:p>
        </w:tc>
        <w:tc>
          <w:tcPr>
            <w:tcW w:w="410" w:type="pct"/>
            <w:shd w:val="clear" w:color="auto" w:fill="auto"/>
            <w:vAlign w:val="center"/>
          </w:tcPr>
          <w:p w14:paraId="0EACCA57">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0FB62C0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4069F9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588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0EED274">
            <w:pPr>
              <w:jc w:val="center"/>
              <w:rPr>
                <w:rFonts w:ascii="宋体" w:hAnsi="宋体" w:cs="宋体"/>
                <w:color w:val="000000"/>
                <w:szCs w:val="21"/>
              </w:rPr>
            </w:pPr>
          </w:p>
        </w:tc>
        <w:tc>
          <w:tcPr>
            <w:tcW w:w="971" w:type="pct"/>
            <w:shd w:val="clear" w:color="auto" w:fill="auto"/>
            <w:vAlign w:val="center"/>
          </w:tcPr>
          <w:p w14:paraId="164535F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假连翘1</w:t>
            </w:r>
          </w:p>
        </w:tc>
        <w:tc>
          <w:tcPr>
            <w:tcW w:w="811" w:type="pct"/>
            <w:shd w:val="clear" w:color="auto" w:fill="auto"/>
            <w:vAlign w:val="center"/>
          </w:tcPr>
          <w:p w14:paraId="6050027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0703530000</w:t>
            </w:r>
          </w:p>
        </w:tc>
        <w:tc>
          <w:tcPr>
            <w:tcW w:w="410" w:type="pct"/>
            <w:shd w:val="clear" w:color="auto" w:fill="auto"/>
            <w:vAlign w:val="center"/>
          </w:tcPr>
          <w:p w14:paraId="36379722">
            <w:pPr>
              <w:widowControl/>
              <w:jc w:val="center"/>
              <w:textAlignment w:val="bottom"/>
              <w:rPr>
                <w:color w:val="000000"/>
                <w:szCs w:val="21"/>
              </w:rPr>
            </w:pPr>
            <w:r>
              <w:rPr>
                <w:color w:val="000000"/>
                <w:kern w:val="0"/>
                <w:szCs w:val="21"/>
                <w:lang w:bidi="ar"/>
              </w:rPr>
              <w:t>0.42</w:t>
            </w:r>
          </w:p>
        </w:tc>
        <w:tc>
          <w:tcPr>
            <w:tcW w:w="838" w:type="pct"/>
            <w:shd w:val="clear" w:color="auto" w:fill="auto"/>
            <w:vAlign w:val="center"/>
          </w:tcPr>
          <w:p w14:paraId="3402495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4EFAA2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FFE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BAF4CE1">
            <w:pPr>
              <w:jc w:val="center"/>
              <w:rPr>
                <w:rFonts w:ascii="宋体" w:hAnsi="宋体" w:cs="宋体"/>
                <w:color w:val="000000"/>
                <w:szCs w:val="21"/>
              </w:rPr>
            </w:pPr>
          </w:p>
        </w:tc>
        <w:tc>
          <w:tcPr>
            <w:tcW w:w="971" w:type="pct"/>
            <w:shd w:val="clear" w:color="auto" w:fill="auto"/>
            <w:vAlign w:val="center"/>
          </w:tcPr>
          <w:p w14:paraId="0196F46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假连翘2</w:t>
            </w:r>
          </w:p>
        </w:tc>
        <w:tc>
          <w:tcPr>
            <w:tcW w:w="811" w:type="pct"/>
            <w:shd w:val="clear" w:color="auto" w:fill="auto"/>
            <w:vAlign w:val="center"/>
          </w:tcPr>
          <w:p w14:paraId="1D6BF45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0703550000</w:t>
            </w:r>
          </w:p>
        </w:tc>
        <w:tc>
          <w:tcPr>
            <w:tcW w:w="410" w:type="pct"/>
            <w:shd w:val="clear" w:color="auto" w:fill="auto"/>
            <w:vAlign w:val="center"/>
          </w:tcPr>
          <w:p w14:paraId="1A98B7C0">
            <w:pPr>
              <w:widowControl/>
              <w:jc w:val="center"/>
              <w:textAlignment w:val="center"/>
              <w:rPr>
                <w:color w:val="000000"/>
                <w:szCs w:val="21"/>
              </w:rPr>
            </w:pPr>
            <w:r>
              <w:rPr>
                <w:color w:val="000000"/>
                <w:kern w:val="0"/>
                <w:szCs w:val="21"/>
                <w:lang w:bidi="ar"/>
              </w:rPr>
              <w:t>0.28</w:t>
            </w:r>
          </w:p>
        </w:tc>
        <w:tc>
          <w:tcPr>
            <w:tcW w:w="838" w:type="pct"/>
            <w:shd w:val="clear" w:color="auto" w:fill="auto"/>
            <w:vAlign w:val="center"/>
          </w:tcPr>
          <w:p w14:paraId="34458546">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70793D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E91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7271D5F">
            <w:pPr>
              <w:jc w:val="center"/>
              <w:rPr>
                <w:rFonts w:ascii="宋体" w:hAnsi="宋体" w:cs="宋体"/>
                <w:color w:val="000000"/>
                <w:szCs w:val="21"/>
              </w:rPr>
            </w:pPr>
          </w:p>
        </w:tc>
        <w:tc>
          <w:tcPr>
            <w:tcW w:w="971" w:type="pct"/>
            <w:shd w:val="clear" w:color="auto" w:fill="auto"/>
            <w:vAlign w:val="center"/>
          </w:tcPr>
          <w:p w14:paraId="793AF32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九节1</w:t>
            </w:r>
          </w:p>
        </w:tc>
        <w:tc>
          <w:tcPr>
            <w:tcW w:w="811" w:type="pct"/>
            <w:shd w:val="clear" w:color="auto" w:fill="auto"/>
            <w:vAlign w:val="center"/>
          </w:tcPr>
          <w:p w14:paraId="040FD31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0703570000</w:t>
            </w:r>
          </w:p>
        </w:tc>
        <w:tc>
          <w:tcPr>
            <w:tcW w:w="410" w:type="pct"/>
            <w:shd w:val="clear" w:color="auto" w:fill="auto"/>
            <w:vAlign w:val="center"/>
          </w:tcPr>
          <w:p w14:paraId="2FA59D46">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21E5D4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F0C474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944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320D9A8">
            <w:pPr>
              <w:jc w:val="center"/>
              <w:rPr>
                <w:rFonts w:ascii="宋体" w:hAnsi="宋体" w:cs="宋体"/>
                <w:color w:val="000000"/>
                <w:szCs w:val="21"/>
              </w:rPr>
            </w:pPr>
          </w:p>
        </w:tc>
        <w:tc>
          <w:tcPr>
            <w:tcW w:w="971" w:type="pct"/>
            <w:shd w:val="clear" w:color="auto" w:fill="auto"/>
            <w:vAlign w:val="center"/>
          </w:tcPr>
          <w:p w14:paraId="2B08B3F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九节2</w:t>
            </w:r>
          </w:p>
        </w:tc>
        <w:tc>
          <w:tcPr>
            <w:tcW w:w="811" w:type="pct"/>
            <w:shd w:val="clear" w:color="auto" w:fill="auto"/>
            <w:vAlign w:val="center"/>
          </w:tcPr>
          <w:p w14:paraId="3954021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0703590000</w:t>
            </w:r>
          </w:p>
        </w:tc>
        <w:tc>
          <w:tcPr>
            <w:tcW w:w="410" w:type="pct"/>
            <w:shd w:val="clear" w:color="auto" w:fill="auto"/>
            <w:vAlign w:val="center"/>
          </w:tcPr>
          <w:p w14:paraId="0B9844C6">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776CEE2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B9BB87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9CD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16EB8A1">
            <w:pPr>
              <w:jc w:val="center"/>
              <w:rPr>
                <w:rFonts w:ascii="宋体" w:hAnsi="宋体" w:cs="宋体"/>
                <w:color w:val="000000"/>
                <w:szCs w:val="21"/>
              </w:rPr>
            </w:pPr>
          </w:p>
        </w:tc>
        <w:tc>
          <w:tcPr>
            <w:tcW w:w="971" w:type="pct"/>
            <w:shd w:val="clear" w:color="auto" w:fill="auto"/>
            <w:vAlign w:val="center"/>
          </w:tcPr>
          <w:p w14:paraId="450D8BB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簕杜鹃1</w:t>
            </w:r>
          </w:p>
        </w:tc>
        <w:tc>
          <w:tcPr>
            <w:tcW w:w="811" w:type="pct"/>
            <w:shd w:val="clear" w:color="auto" w:fill="auto"/>
            <w:vAlign w:val="center"/>
          </w:tcPr>
          <w:p w14:paraId="532447B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0703610000</w:t>
            </w:r>
          </w:p>
        </w:tc>
        <w:tc>
          <w:tcPr>
            <w:tcW w:w="410" w:type="pct"/>
            <w:shd w:val="clear" w:color="auto" w:fill="auto"/>
            <w:vAlign w:val="center"/>
          </w:tcPr>
          <w:p w14:paraId="6BD0B0A1">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5BCB00F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B61020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72D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94F0706">
            <w:pPr>
              <w:jc w:val="center"/>
              <w:rPr>
                <w:rFonts w:ascii="宋体" w:hAnsi="宋体" w:cs="宋体"/>
                <w:color w:val="000000"/>
                <w:szCs w:val="21"/>
              </w:rPr>
            </w:pPr>
          </w:p>
        </w:tc>
        <w:tc>
          <w:tcPr>
            <w:tcW w:w="971" w:type="pct"/>
            <w:shd w:val="clear" w:color="auto" w:fill="auto"/>
            <w:vAlign w:val="center"/>
          </w:tcPr>
          <w:p w14:paraId="11780E2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簕杜鹃2</w:t>
            </w:r>
          </w:p>
        </w:tc>
        <w:tc>
          <w:tcPr>
            <w:tcW w:w="811" w:type="pct"/>
            <w:shd w:val="clear" w:color="auto" w:fill="auto"/>
            <w:vAlign w:val="center"/>
          </w:tcPr>
          <w:p w14:paraId="54F4BA2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0703630000</w:t>
            </w:r>
          </w:p>
        </w:tc>
        <w:tc>
          <w:tcPr>
            <w:tcW w:w="410" w:type="pct"/>
            <w:shd w:val="clear" w:color="auto" w:fill="auto"/>
            <w:vAlign w:val="center"/>
          </w:tcPr>
          <w:p w14:paraId="01C3E1B5">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3FC913E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1696D9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582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B286BD3">
            <w:pPr>
              <w:jc w:val="center"/>
              <w:rPr>
                <w:rFonts w:ascii="宋体" w:hAnsi="宋体" w:cs="宋体"/>
                <w:color w:val="000000"/>
                <w:szCs w:val="21"/>
              </w:rPr>
            </w:pPr>
          </w:p>
        </w:tc>
        <w:tc>
          <w:tcPr>
            <w:tcW w:w="971" w:type="pct"/>
            <w:shd w:val="clear" w:color="auto" w:fill="auto"/>
            <w:vAlign w:val="center"/>
          </w:tcPr>
          <w:p w14:paraId="209B697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龙船花1</w:t>
            </w:r>
          </w:p>
        </w:tc>
        <w:tc>
          <w:tcPr>
            <w:tcW w:w="811" w:type="pct"/>
            <w:shd w:val="clear" w:color="auto" w:fill="auto"/>
            <w:vAlign w:val="center"/>
          </w:tcPr>
          <w:p w14:paraId="5258AC7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0703650000</w:t>
            </w:r>
          </w:p>
        </w:tc>
        <w:tc>
          <w:tcPr>
            <w:tcW w:w="410" w:type="pct"/>
            <w:shd w:val="clear" w:color="auto" w:fill="auto"/>
            <w:vAlign w:val="center"/>
          </w:tcPr>
          <w:p w14:paraId="46B82413">
            <w:pPr>
              <w:widowControl/>
              <w:jc w:val="center"/>
              <w:textAlignment w:val="bottom"/>
              <w:rPr>
                <w:color w:val="000000"/>
                <w:szCs w:val="21"/>
              </w:rPr>
            </w:pPr>
            <w:r>
              <w:rPr>
                <w:color w:val="000000"/>
                <w:kern w:val="0"/>
                <w:szCs w:val="21"/>
                <w:lang w:bidi="ar"/>
              </w:rPr>
              <w:t>0.96</w:t>
            </w:r>
          </w:p>
        </w:tc>
        <w:tc>
          <w:tcPr>
            <w:tcW w:w="838" w:type="pct"/>
            <w:shd w:val="clear" w:color="auto" w:fill="auto"/>
            <w:vAlign w:val="center"/>
          </w:tcPr>
          <w:p w14:paraId="66E66A1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85E9C6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9FD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B47571A">
            <w:pPr>
              <w:jc w:val="center"/>
              <w:rPr>
                <w:rFonts w:ascii="宋体" w:hAnsi="宋体" w:cs="宋体"/>
                <w:color w:val="000000"/>
                <w:szCs w:val="21"/>
              </w:rPr>
            </w:pPr>
          </w:p>
        </w:tc>
        <w:tc>
          <w:tcPr>
            <w:tcW w:w="971" w:type="pct"/>
            <w:shd w:val="clear" w:color="auto" w:fill="auto"/>
            <w:vAlign w:val="center"/>
          </w:tcPr>
          <w:p w14:paraId="4C2D3E1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龙船花2</w:t>
            </w:r>
          </w:p>
        </w:tc>
        <w:tc>
          <w:tcPr>
            <w:tcW w:w="811" w:type="pct"/>
            <w:shd w:val="clear" w:color="auto" w:fill="auto"/>
            <w:vAlign w:val="center"/>
          </w:tcPr>
          <w:p w14:paraId="0253B70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0703670000</w:t>
            </w:r>
          </w:p>
        </w:tc>
        <w:tc>
          <w:tcPr>
            <w:tcW w:w="410" w:type="pct"/>
            <w:shd w:val="clear" w:color="auto" w:fill="auto"/>
            <w:vAlign w:val="center"/>
          </w:tcPr>
          <w:p w14:paraId="57924420">
            <w:pPr>
              <w:widowControl/>
              <w:jc w:val="center"/>
              <w:textAlignment w:val="bottom"/>
              <w:rPr>
                <w:color w:val="000000"/>
                <w:szCs w:val="21"/>
              </w:rPr>
            </w:pPr>
            <w:r>
              <w:rPr>
                <w:color w:val="000000"/>
                <w:kern w:val="0"/>
                <w:szCs w:val="21"/>
                <w:lang w:bidi="ar"/>
              </w:rPr>
              <w:t>0.64</w:t>
            </w:r>
          </w:p>
        </w:tc>
        <w:tc>
          <w:tcPr>
            <w:tcW w:w="838" w:type="pct"/>
            <w:shd w:val="clear" w:color="auto" w:fill="auto"/>
            <w:vAlign w:val="center"/>
          </w:tcPr>
          <w:p w14:paraId="0A476F0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5B6861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55E9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D60FA70">
            <w:pPr>
              <w:jc w:val="center"/>
              <w:rPr>
                <w:rFonts w:ascii="宋体" w:hAnsi="宋体" w:cs="宋体"/>
                <w:color w:val="000000"/>
                <w:szCs w:val="21"/>
              </w:rPr>
            </w:pPr>
          </w:p>
        </w:tc>
        <w:tc>
          <w:tcPr>
            <w:tcW w:w="971" w:type="pct"/>
            <w:shd w:val="clear" w:color="auto" w:fill="auto"/>
            <w:vAlign w:val="center"/>
          </w:tcPr>
          <w:p w14:paraId="1665B6A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马缨丹1</w:t>
            </w:r>
          </w:p>
        </w:tc>
        <w:tc>
          <w:tcPr>
            <w:tcW w:w="811" w:type="pct"/>
            <w:shd w:val="clear" w:color="auto" w:fill="auto"/>
            <w:vAlign w:val="center"/>
          </w:tcPr>
          <w:p w14:paraId="410CA1E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0703690000</w:t>
            </w:r>
          </w:p>
        </w:tc>
        <w:tc>
          <w:tcPr>
            <w:tcW w:w="410" w:type="pct"/>
            <w:shd w:val="clear" w:color="auto" w:fill="auto"/>
            <w:vAlign w:val="center"/>
          </w:tcPr>
          <w:p w14:paraId="07BBC75F">
            <w:pPr>
              <w:widowControl/>
              <w:jc w:val="center"/>
              <w:textAlignment w:val="center"/>
              <w:rPr>
                <w:color w:val="000000"/>
                <w:szCs w:val="21"/>
              </w:rPr>
            </w:pPr>
            <w:r>
              <w:rPr>
                <w:color w:val="000000"/>
                <w:kern w:val="0"/>
                <w:szCs w:val="21"/>
                <w:lang w:bidi="ar"/>
              </w:rPr>
              <w:t>1.14</w:t>
            </w:r>
          </w:p>
        </w:tc>
        <w:tc>
          <w:tcPr>
            <w:tcW w:w="838" w:type="pct"/>
            <w:shd w:val="clear" w:color="auto" w:fill="auto"/>
            <w:vAlign w:val="center"/>
          </w:tcPr>
          <w:p w14:paraId="451F1DE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1EB110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FA3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6001645">
            <w:pPr>
              <w:jc w:val="center"/>
              <w:rPr>
                <w:rFonts w:ascii="宋体" w:hAnsi="宋体" w:cs="宋体"/>
                <w:color w:val="000000"/>
                <w:szCs w:val="21"/>
              </w:rPr>
            </w:pPr>
          </w:p>
        </w:tc>
        <w:tc>
          <w:tcPr>
            <w:tcW w:w="971" w:type="pct"/>
            <w:shd w:val="clear" w:color="auto" w:fill="auto"/>
            <w:vAlign w:val="center"/>
          </w:tcPr>
          <w:p w14:paraId="57737FB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马缨丹2</w:t>
            </w:r>
          </w:p>
        </w:tc>
        <w:tc>
          <w:tcPr>
            <w:tcW w:w="811" w:type="pct"/>
            <w:shd w:val="clear" w:color="auto" w:fill="auto"/>
            <w:vAlign w:val="center"/>
          </w:tcPr>
          <w:p w14:paraId="16B0070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0703710000</w:t>
            </w:r>
          </w:p>
        </w:tc>
        <w:tc>
          <w:tcPr>
            <w:tcW w:w="410" w:type="pct"/>
            <w:shd w:val="clear" w:color="auto" w:fill="auto"/>
            <w:vAlign w:val="center"/>
          </w:tcPr>
          <w:p w14:paraId="17A27C91">
            <w:pPr>
              <w:widowControl/>
              <w:jc w:val="center"/>
              <w:textAlignment w:val="center"/>
              <w:rPr>
                <w:color w:val="000000"/>
                <w:szCs w:val="21"/>
              </w:rPr>
            </w:pPr>
            <w:r>
              <w:rPr>
                <w:color w:val="000000"/>
                <w:kern w:val="0"/>
                <w:szCs w:val="21"/>
                <w:lang w:bidi="ar"/>
              </w:rPr>
              <w:t>0.77</w:t>
            </w:r>
          </w:p>
        </w:tc>
        <w:tc>
          <w:tcPr>
            <w:tcW w:w="838" w:type="pct"/>
            <w:shd w:val="clear" w:color="auto" w:fill="auto"/>
            <w:vAlign w:val="center"/>
          </w:tcPr>
          <w:p w14:paraId="7AD310E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DE1D42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5E6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EF4DD81">
            <w:pPr>
              <w:jc w:val="center"/>
              <w:rPr>
                <w:rFonts w:ascii="宋体" w:hAnsi="宋体" w:cs="宋体"/>
                <w:color w:val="000000"/>
                <w:szCs w:val="21"/>
              </w:rPr>
            </w:pPr>
          </w:p>
        </w:tc>
        <w:tc>
          <w:tcPr>
            <w:tcW w:w="971" w:type="pct"/>
            <w:shd w:val="clear" w:color="auto" w:fill="auto"/>
            <w:vAlign w:val="center"/>
          </w:tcPr>
          <w:p w14:paraId="17CE146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梅叶冬青1</w:t>
            </w:r>
          </w:p>
        </w:tc>
        <w:tc>
          <w:tcPr>
            <w:tcW w:w="811" w:type="pct"/>
            <w:shd w:val="clear" w:color="auto" w:fill="auto"/>
            <w:vAlign w:val="center"/>
          </w:tcPr>
          <w:p w14:paraId="7787DFC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0703730000</w:t>
            </w:r>
          </w:p>
        </w:tc>
        <w:tc>
          <w:tcPr>
            <w:tcW w:w="410" w:type="pct"/>
            <w:shd w:val="clear" w:color="auto" w:fill="auto"/>
            <w:vAlign w:val="center"/>
          </w:tcPr>
          <w:p w14:paraId="2797FC2F">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38C0001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804CC7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415C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C8F12D8">
            <w:pPr>
              <w:jc w:val="center"/>
              <w:rPr>
                <w:rFonts w:ascii="宋体" w:hAnsi="宋体" w:cs="宋体"/>
                <w:color w:val="000000"/>
                <w:szCs w:val="21"/>
              </w:rPr>
            </w:pPr>
          </w:p>
        </w:tc>
        <w:tc>
          <w:tcPr>
            <w:tcW w:w="971" w:type="pct"/>
            <w:shd w:val="clear" w:color="auto" w:fill="auto"/>
            <w:vAlign w:val="center"/>
          </w:tcPr>
          <w:p w14:paraId="215580F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梅叶冬青2</w:t>
            </w:r>
          </w:p>
        </w:tc>
        <w:tc>
          <w:tcPr>
            <w:tcW w:w="811" w:type="pct"/>
            <w:shd w:val="clear" w:color="auto" w:fill="auto"/>
            <w:vAlign w:val="center"/>
          </w:tcPr>
          <w:p w14:paraId="4416B84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0703750000</w:t>
            </w:r>
          </w:p>
        </w:tc>
        <w:tc>
          <w:tcPr>
            <w:tcW w:w="410" w:type="pct"/>
            <w:shd w:val="clear" w:color="auto" w:fill="auto"/>
            <w:vAlign w:val="center"/>
          </w:tcPr>
          <w:p w14:paraId="7EF6088A">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1069EB57">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EE52E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379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3BA2E84">
            <w:pPr>
              <w:jc w:val="center"/>
              <w:rPr>
                <w:rFonts w:ascii="宋体" w:hAnsi="宋体" w:cs="宋体"/>
                <w:color w:val="000000"/>
                <w:szCs w:val="21"/>
              </w:rPr>
            </w:pPr>
          </w:p>
        </w:tc>
        <w:tc>
          <w:tcPr>
            <w:tcW w:w="971" w:type="pct"/>
            <w:shd w:val="clear" w:color="auto" w:fill="auto"/>
            <w:vAlign w:val="center"/>
          </w:tcPr>
          <w:p w14:paraId="3F912DA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木棉1</w:t>
            </w:r>
          </w:p>
        </w:tc>
        <w:tc>
          <w:tcPr>
            <w:tcW w:w="811" w:type="pct"/>
            <w:shd w:val="clear" w:color="auto" w:fill="auto"/>
            <w:vAlign w:val="center"/>
          </w:tcPr>
          <w:p w14:paraId="6EF56FD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0703770000</w:t>
            </w:r>
          </w:p>
        </w:tc>
        <w:tc>
          <w:tcPr>
            <w:tcW w:w="410" w:type="pct"/>
            <w:shd w:val="clear" w:color="auto" w:fill="auto"/>
            <w:vAlign w:val="center"/>
          </w:tcPr>
          <w:p w14:paraId="3E5F5CD3">
            <w:pPr>
              <w:widowControl/>
              <w:jc w:val="center"/>
              <w:textAlignment w:val="bottom"/>
              <w:rPr>
                <w:color w:val="000000"/>
                <w:szCs w:val="21"/>
              </w:rPr>
            </w:pPr>
            <w:r>
              <w:rPr>
                <w:color w:val="000000"/>
                <w:kern w:val="0"/>
                <w:szCs w:val="21"/>
                <w:lang w:bidi="ar"/>
              </w:rPr>
              <w:t>1.12</w:t>
            </w:r>
          </w:p>
        </w:tc>
        <w:tc>
          <w:tcPr>
            <w:tcW w:w="838" w:type="pct"/>
            <w:shd w:val="clear" w:color="auto" w:fill="auto"/>
            <w:vAlign w:val="center"/>
          </w:tcPr>
          <w:p w14:paraId="4A56B23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27E5AF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44C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41A1DB6">
            <w:pPr>
              <w:jc w:val="center"/>
              <w:rPr>
                <w:rFonts w:ascii="宋体" w:hAnsi="宋体" w:cs="宋体"/>
                <w:color w:val="000000"/>
                <w:szCs w:val="21"/>
              </w:rPr>
            </w:pPr>
          </w:p>
        </w:tc>
        <w:tc>
          <w:tcPr>
            <w:tcW w:w="971" w:type="pct"/>
            <w:shd w:val="clear" w:color="auto" w:fill="auto"/>
            <w:vAlign w:val="center"/>
          </w:tcPr>
          <w:p w14:paraId="4E39782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木棉2</w:t>
            </w:r>
          </w:p>
        </w:tc>
        <w:tc>
          <w:tcPr>
            <w:tcW w:w="811" w:type="pct"/>
            <w:shd w:val="clear" w:color="auto" w:fill="auto"/>
            <w:vAlign w:val="center"/>
          </w:tcPr>
          <w:p w14:paraId="54C7C68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0703790000</w:t>
            </w:r>
          </w:p>
        </w:tc>
        <w:tc>
          <w:tcPr>
            <w:tcW w:w="410" w:type="pct"/>
            <w:shd w:val="clear" w:color="auto" w:fill="auto"/>
            <w:vAlign w:val="center"/>
          </w:tcPr>
          <w:p w14:paraId="5DAF8007">
            <w:pPr>
              <w:widowControl/>
              <w:jc w:val="center"/>
              <w:textAlignment w:val="center"/>
              <w:rPr>
                <w:color w:val="000000"/>
                <w:szCs w:val="21"/>
              </w:rPr>
            </w:pPr>
            <w:r>
              <w:rPr>
                <w:color w:val="000000"/>
                <w:kern w:val="0"/>
                <w:szCs w:val="21"/>
                <w:lang w:bidi="ar"/>
              </w:rPr>
              <w:t>0.75</w:t>
            </w:r>
          </w:p>
        </w:tc>
        <w:tc>
          <w:tcPr>
            <w:tcW w:w="838" w:type="pct"/>
            <w:shd w:val="clear" w:color="auto" w:fill="auto"/>
            <w:vAlign w:val="center"/>
          </w:tcPr>
          <w:p w14:paraId="177FCC4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205C16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2498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6779012">
            <w:pPr>
              <w:jc w:val="center"/>
              <w:rPr>
                <w:rFonts w:ascii="宋体" w:hAnsi="宋体" w:cs="宋体"/>
                <w:color w:val="000000"/>
                <w:szCs w:val="21"/>
              </w:rPr>
            </w:pPr>
          </w:p>
        </w:tc>
        <w:tc>
          <w:tcPr>
            <w:tcW w:w="971" w:type="pct"/>
            <w:shd w:val="clear" w:color="auto" w:fill="auto"/>
            <w:vAlign w:val="center"/>
          </w:tcPr>
          <w:p w14:paraId="31A6F62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散尾葵1</w:t>
            </w:r>
          </w:p>
        </w:tc>
        <w:tc>
          <w:tcPr>
            <w:tcW w:w="811" w:type="pct"/>
            <w:shd w:val="clear" w:color="auto" w:fill="auto"/>
            <w:vAlign w:val="center"/>
          </w:tcPr>
          <w:p w14:paraId="01F9FE3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0703810000</w:t>
            </w:r>
          </w:p>
        </w:tc>
        <w:tc>
          <w:tcPr>
            <w:tcW w:w="410" w:type="pct"/>
            <w:shd w:val="clear" w:color="auto" w:fill="auto"/>
            <w:vAlign w:val="center"/>
          </w:tcPr>
          <w:p w14:paraId="6013A315">
            <w:pPr>
              <w:widowControl/>
              <w:jc w:val="center"/>
              <w:textAlignment w:val="center"/>
              <w:rPr>
                <w:color w:val="000000"/>
                <w:szCs w:val="21"/>
              </w:rPr>
            </w:pPr>
            <w:r>
              <w:rPr>
                <w:color w:val="000000"/>
                <w:kern w:val="0"/>
                <w:szCs w:val="21"/>
                <w:lang w:bidi="ar"/>
              </w:rPr>
              <w:t>0.53</w:t>
            </w:r>
          </w:p>
        </w:tc>
        <w:tc>
          <w:tcPr>
            <w:tcW w:w="838" w:type="pct"/>
            <w:shd w:val="clear" w:color="auto" w:fill="auto"/>
            <w:vAlign w:val="center"/>
          </w:tcPr>
          <w:p w14:paraId="1184D8A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DE79AB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7C3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7BC2F72">
            <w:pPr>
              <w:jc w:val="center"/>
              <w:rPr>
                <w:rFonts w:ascii="宋体" w:hAnsi="宋体" w:cs="宋体"/>
                <w:color w:val="000000"/>
                <w:szCs w:val="21"/>
              </w:rPr>
            </w:pPr>
          </w:p>
        </w:tc>
        <w:tc>
          <w:tcPr>
            <w:tcW w:w="971" w:type="pct"/>
            <w:shd w:val="clear" w:color="auto" w:fill="auto"/>
            <w:vAlign w:val="center"/>
          </w:tcPr>
          <w:p w14:paraId="71AE450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散尾葵2</w:t>
            </w:r>
          </w:p>
        </w:tc>
        <w:tc>
          <w:tcPr>
            <w:tcW w:w="811" w:type="pct"/>
            <w:shd w:val="clear" w:color="auto" w:fill="auto"/>
            <w:vAlign w:val="center"/>
          </w:tcPr>
          <w:p w14:paraId="13A989C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0703830000</w:t>
            </w:r>
          </w:p>
        </w:tc>
        <w:tc>
          <w:tcPr>
            <w:tcW w:w="410" w:type="pct"/>
            <w:shd w:val="clear" w:color="auto" w:fill="auto"/>
            <w:vAlign w:val="center"/>
          </w:tcPr>
          <w:p w14:paraId="7B37BE49">
            <w:pPr>
              <w:widowControl/>
              <w:jc w:val="center"/>
              <w:textAlignment w:val="bottom"/>
              <w:rPr>
                <w:color w:val="000000"/>
                <w:szCs w:val="21"/>
              </w:rPr>
            </w:pPr>
            <w:r>
              <w:rPr>
                <w:color w:val="000000"/>
                <w:kern w:val="0"/>
                <w:szCs w:val="21"/>
                <w:lang w:bidi="ar"/>
              </w:rPr>
              <w:t>0.36</w:t>
            </w:r>
          </w:p>
        </w:tc>
        <w:tc>
          <w:tcPr>
            <w:tcW w:w="838" w:type="pct"/>
            <w:shd w:val="clear" w:color="auto" w:fill="auto"/>
            <w:vAlign w:val="center"/>
          </w:tcPr>
          <w:p w14:paraId="2EBC157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1875F3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54B5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B5F760D">
            <w:pPr>
              <w:jc w:val="center"/>
              <w:rPr>
                <w:rFonts w:ascii="宋体" w:hAnsi="宋体" w:cs="宋体"/>
                <w:color w:val="000000"/>
                <w:szCs w:val="21"/>
              </w:rPr>
            </w:pPr>
          </w:p>
        </w:tc>
        <w:tc>
          <w:tcPr>
            <w:tcW w:w="971" w:type="pct"/>
            <w:shd w:val="clear" w:color="auto" w:fill="auto"/>
            <w:vAlign w:val="center"/>
          </w:tcPr>
          <w:p w14:paraId="79FE41C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山乌桕1</w:t>
            </w:r>
          </w:p>
        </w:tc>
        <w:tc>
          <w:tcPr>
            <w:tcW w:w="811" w:type="pct"/>
            <w:shd w:val="clear" w:color="auto" w:fill="auto"/>
            <w:vAlign w:val="center"/>
          </w:tcPr>
          <w:p w14:paraId="509CE47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0703850000</w:t>
            </w:r>
          </w:p>
        </w:tc>
        <w:tc>
          <w:tcPr>
            <w:tcW w:w="410" w:type="pct"/>
            <w:shd w:val="clear" w:color="auto" w:fill="auto"/>
            <w:vAlign w:val="center"/>
          </w:tcPr>
          <w:p w14:paraId="75A8A900">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1EC88DB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B61AA0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232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AA8728C">
            <w:pPr>
              <w:jc w:val="center"/>
              <w:rPr>
                <w:rFonts w:ascii="宋体" w:hAnsi="宋体" w:cs="宋体"/>
                <w:color w:val="000000"/>
                <w:szCs w:val="21"/>
              </w:rPr>
            </w:pPr>
          </w:p>
        </w:tc>
        <w:tc>
          <w:tcPr>
            <w:tcW w:w="971" w:type="pct"/>
            <w:shd w:val="clear" w:color="auto" w:fill="auto"/>
            <w:vAlign w:val="center"/>
          </w:tcPr>
          <w:p w14:paraId="1DE05DE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山乌桕2</w:t>
            </w:r>
          </w:p>
        </w:tc>
        <w:tc>
          <w:tcPr>
            <w:tcW w:w="811" w:type="pct"/>
            <w:shd w:val="clear" w:color="auto" w:fill="auto"/>
            <w:vAlign w:val="center"/>
          </w:tcPr>
          <w:p w14:paraId="216320A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0703870000</w:t>
            </w:r>
          </w:p>
        </w:tc>
        <w:tc>
          <w:tcPr>
            <w:tcW w:w="410" w:type="pct"/>
            <w:shd w:val="clear" w:color="auto" w:fill="auto"/>
            <w:vAlign w:val="center"/>
          </w:tcPr>
          <w:p w14:paraId="21196C74">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48BDA8A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5E3F2B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F44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1E24DF6">
            <w:pPr>
              <w:jc w:val="center"/>
              <w:rPr>
                <w:rFonts w:ascii="宋体" w:hAnsi="宋体" w:cs="宋体"/>
                <w:color w:val="000000"/>
                <w:szCs w:val="21"/>
              </w:rPr>
            </w:pPr>
          </w:p>
        </w:tc>
        <w:tc>
          <w:tcPr>
            <w:tcW w:w="971" w:type="pct"/>
            <w:shd w:val="clear" w:color="auto" w:fill="auto"/>
            <w:vAlign w:val="center"/>
          </w:tcPr>
          <w:p w14:paraId="1609543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桃金娘1</w:t>
            </w:r>
          </w:p>
        </w:tc>
        <w:tc>
          <w:tcPr>
            <w:tcW w:w="811" w:type="pct"/>
            <w:shd w:val="clear" w:color="auto" w:fill="auto"/>
            <w:vAlign w:val="center"/>
          </w:tcPr>
          <w:p w14:paraId="63FF254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0703890000</w:t>
            </w:r>
          </w:p>
        </w:tc>
        <w:tc>
          <w:tcPr>
            <w:tcW w:w="410" w:type="pct"/>
            <w:shd w:val="clear" w:color="auto" w:fill="auto"/>
            <w:vAlign w:val="center"/>
          </w:tcPr>
          <w:p w14:paraId="7947C1C7">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4CD6D2C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601AB8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B1A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6D1C754">
            <w:pPr>
              <w:jc w:val="center"/>
              <w:rPr>
                <w:rFonts w:ascii="宋体" w:hAnsi="宋体" w:cs="宋体"/>
                <w:color w:val="000000"/>
                <w:szCs w:val="21"/>
              </w:rPr>
            </w:pPr>
          </w:p>
        </w:tc>
        <w:tc>
          <w:tcPr>
            <w:tcW w:w="971" w:type="pct"/>
            <w:shd w:val="clear" w:color="auto" w:fill="auto"/>
            <w:vAlign w:val="center"/>
          </w:tcPr>
          <w:p w14:paraId="0D55EBA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桃金娘2</w:t>
            </w:r>
          </w:p>
        </w:tc>
        <w:tc>
          <w:tcPr>
            <w:tcW w:w="811" w:type="pct"/>
            <w:shd w:val="clear" w:color="auto" w:fill="auto"/>
            <w:vAlign w:val="center"/>
          </w:tcPr>
          <w:p w14:paraId="43681CE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0703910000</w:t>
            </w:r>
          </w:p>
        </w:tc>
        <w:tc>
          <w:tcPr>
            <w:tcW w:w="410" w:type="pct"/>
            <w:shd w:val="clear" w:color="auto" w:fill="auto"/>
            <w:vAlign w:val="center"/>
          </w:tcPr>
          <w:p w14:paraId="2855C335">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36F6952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F975AE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4FD1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46F6D13">
            <w:pPr>
              <w:jc w:val="center"/>
              <w:rPr>
                <w:rFonts w:ascii="宋体" w:hAnsi="宋体" w:cs="宋体"/>
                <w:color w:val="000000"/>
                <w:szCs w:val="21"/>
              </w:rPr>
            </w:pPr>
          </w:p>
        </w:tc>
        <w:tc>
          <w:tcPr>
            <w:tcW w:w="971" w:type="pct"/>
            <w:shd w:val="clear" w:color="auto" w:fill="auto"/>
            <w:vAlign w:val="center"/>
          </w:tcPr>
          <w:p w14:paraId="1CC3C48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鸭脚木1</w:t>
            </w:r>
          </w:p>
        </w:tc>
        <w:tc>
          <w:tcPr>
            <w:tcW w:w="811" w:type="pct"/>
            <w:shd w:val="clear" w:color="auto" w:fill="auto"/>
            <w:vAlign w:val="center"/>
          </w:tcPr>
          <w:p w14:paraId="0C331E8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0703930000</w:t>
            </w:r>
          </w:p>
        </w:tc>
        <w:tc>
          <w:tcPr>
            <w:tcW w:w="410" w:type="pct"/>
            <w:shd w:val="clear" w:color="auto" w:fill="auto"/>
            <w:vAlign w:val="center"/>
          </w:tcPr>
          <w:p w14:paraId="394E6979">
            <w:pPr>
              <w:widowControl/>
              <w:jc w:val="center"/>
              <w:textAlignment w:val="center"/>
              <w:rPr>
                <w:color w:val="000000"/>
                <w:szCs w:val="21"/>
              </w:rPr>
            </w:pPr>
            <w:r>
              <w:rPr>
                <w:color w:val="000000"/>
                <w:kern w:val="0"/>
                <w:szCs w:val="21"/>
                <w:lang w:bidi="ar"/>
              </w:rPr>
              <w:t>0.81</w:t>
            </w:r>
          </w:p>
        </w:tc>
        <w:tc>
          <w:tcPr>
            <w:tcW w:w="838" w:type="pct"/>
            <w:shd w:val="clear" w:color="auto" w:fill="auto"/>
            <w:vAlign w:val="center"/>
          </w:tcPr>
          <w:p w14:paraId="1CC0C59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130078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E98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E86EA6F">
            <w:pPr>
              <w:jc w:val="center"/>
              <w:rPr>
                <w:rFonts w:ascii="宋体" w:hAnsi="宋体" w:cs="宋体"/>
                <w:color w:val="000000"/>
                <w:szCs w:val="21"/>
              </w:rPr>
            </w:pPr>
          </w:p>
        </w:tc>
        <w:tc>
          <w:tcPr>
            <w:tcW w:w="971" w:type="pct"/>
            <w:shd w:val="clear" w:color="auto" w:fill="auto"/>
            <w:vAlign w:val="center"/>
          </w:tcPr>
          <w:p w14:paraId="4A726BC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鸭脚木2</w:t>
            </w:r>
          </w:p>
        </w:tc>
        <w:tc>
          <w:tcPr>
            <w:tcW w:w="811" w:type="pct"/>
            <w:shd w:val="clear" w:color="auto" w:fill="auto"/>
            <w:vAlign w:val="center"/>
          </w:tcPr>
          <w:p w14:paraId="335EDAD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0703950000</w:t>
            </w:r>
          </w:p>
        </w:tc>
        <w:tc>
          <w:tcPr>
            <w:tcW w:w="410" w:type="pct"/>
            <w:shd w:val="clear" w:color="auto" w:fill="auto"/>
            <w:vAlign w:val="center"/>
          </w:tcPr>
          <w:p w14:paraId="38CC2263">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3810EC8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AF4E39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45AD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1A995EE">
            <w:pPr>
              <w:jc w:val="center"/>
              <w:rPr>
                <w:rFonts w:ascii="宋体" w:hAnsi="宋体" w:cs="宋体"/>
                <w:color w:val="000000"/>
                <w:szCs w:val="21"/>
              </w:rPr>
            </w:pPr>
          </w:p>
        </w:tc>
        <w:tc>
          <w:tcPr>
            <w:tcW w:w="971" w:type="pct"/>
            <w:shd w:val="clear" w:color="auto" w:fill="auto"/>
            <w:vAlign w:val="center"/>
          </w:tcPr>
          <w:p w14:paraId="0E5123D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羊蹄甲1</w:t>
            </w:r>
          </w:p>
        </w:tc>
        <w:tc>
          <w:tcPr>
            <w:tcW w:w="811" w:type="pct"/>
            <w:shd w:val="clear" w:color="auto" w:fill="auto"/>
            <w:vAlign w:val="center"/>
          </w:tcPr>
          <w:p w14:paraId="5D943F4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0703970000</w:t>
            </w:r>
          </w:p>
        </w:tc>
        <w:tc>
          <w:tcPr>
            <w:tcW w:w="410" w:type="pct"/>
            <w:shd w:val="clear" w:color="auto" w:fill="auto"/>
            <w:vAlign w:val="center"/>
          </w:tcPr>
          <w:p w14:paraId="0C8770B7">
            <w:pPr>
              <w:widowControl/>
              <w:jc w:val="center"/>
              <w:textAlignment w:val="bottom"/>
              <w:rPr>
                <w:color w:val="000000"/>
                <w:szCs w:val="21"/>
              </w:rPr>
            </w:pPr>
            <w:r>
              <w:rPr>
                <w:color w:val="000000"/>
                <w:kern w:val="0"/>
                <w:szCs w:val="21"/>
                <w:lang w:bidi="ar"/>
              </w:rPr>
              <w:t>1.05</w:t>
            </w:r>
          </w:p>
        </w:tc>
        <w:tc>
          <w:tcPr>
            <w:tcW w:w="838" w:type="pct"/>
            <w:shd w:val="clear" w:color="auto" w:fill="auto"/>
            <w:vAlign w:val="center"/>
          </w:tcPr>
          <w:p w14:paraId="3405563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5E7D25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55EE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722F7D6">
            <w:pPr>
              <w:jc w:val="center"/>
              <w:rPr>
                <w:rFonts w:ascii="宋体" w:hAnsi="宋体" w:cs="宋体"/>
                <w:color w:val="000000"/>
                <w:szCs w:val="21"/>
              </w:rPr>
            </w:pPr>
          </w:p>
        </w:tc>
        <w:tc>
          <w:tcPr>
            <w:tcW w:w="971" w:type="pct"/>
            <w:shd w:val="clear" w:color="auto" w:fill="auto"/>
            <w:vAlign w:val="center"/>
          </w:tcPr>
          <w:p w14:paraId="4D6ABEE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羊蹄甲2</w:t>
            </w:r>
          </w:p>
        </w:tc>
        <w:tc>
          <w:tcPr>
            <w:tcW w:w="811" w:type="pct"/>
            <w:shd w:val="clear" w:color="auto" w:fill="auto"/>
            <w:vAlign w:val="center"/>
          </w:tcPr>
          <w:p w14:paraId="5D2F57B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0703990000</w:t>
            </w:r>
          </w:p>
        </w:tc>
        <w:tc>
          <w:tcPr>
            <w:tcW w:w="410" w:type="pct"/>
            <w:shd w:val="clear" w:color="auto" w:fill="auto"/>
            <w:vAlign w:val="center"/>
          </w:tcPr>
          <w:p w14:paraId="1D025AF1">
            <w:pPr>
              <w:widowControl/>
              <w:jc w:val="center"/>
              <w:textAlignment w:val="bottom"/>
              <w:rPr>
                <w:color w:val="000000"/>
                <w:szCs w:val="21"/>
              </w:rPr>
            </w:pPr>
            <w:r>
              <w:rPr>
                <w:color w:val="000000"/>
                <w:kern w:val="0"/>
                <w:szCs w:val="21"/>
                <w:lang w:bidi="ar"/>
              </w:rPr>
              <w:t>0.7</w:t>
            </w:r>
          </w:p>
        </w:tc>
        <w:tc>
          <w:tcPr>
            <w:tcW w:w="838" w:type="pct"/>
            <w:shd w:val="clear" w:color="auto" w:fill="auto"/>
            <w:vAlign w:val="center"/>
          </w:tcPr>
          <w:p w14:paraId="45804E3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7D962A1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511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D27B3DB">
            <w:pPr>
              <w:jc w:val="center"/>
              <w:rPr>
                <w:rFonts w:ascii="宋体" w:hAnsi="宋体" w:cs="宋体"/>
                <w:color w:val="000000"/>
                <w:szCs w:val="21"/>
              </w:rPr>
            </w:pPr>
          </w:p>
        </w:tc>
        <w:tc>
          <w:tcPr>
            <w:tcW w:w="971" w:type="pct"/>
            <w:shd w:val="clear" w:color="auto" w:fill="auto"/>
            <w:vAlign w:val="center"/>
          </w:tcPr>
          <w:p w14:paraId="7AABFDE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油茶1</w:t>
            </w:r>
          </w:p>
        </w:tc>
        <w:tc>
          <w:tcPr>
            <w:tcW w:w="811" w:type="pct"/>
            <w:shd w:val="clear" w:color="auto" w:fill="auto"/>
            <w:vAlign w:val="center"/>
          </w:tcPr>
          <w:p w14:paraId="5689DE4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0703A10000</w:t>
            </w:r>
          </w:p>
        </w:tc>
        <w:tc>
          <w:tcPr>
            <w:tcW w:w="410" w:type="pct"/>
            <w:shd w:val="clear" w:color="auto" w:fill="auto"/>
            <w:vAlign w:val="center"/>
          </w:tcPr>
          <w:p w14:paraId="7F6A5A3D">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0C3D0FC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E5E311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2FAB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vAlign w:val="center"/>
          </w:tcPr>
          <w:p w14:paraId="372A6E2A">
            <w:pPr>
              <w:jc w:val="center"/>
              <w:rPr>
                <w:rFonts w:ascii="宋体" w:hAnsi="宋体" w:cs="宋体"/>
                <w:color w:val="000000"/>
                <w:szCs w:val="21"/>
              </w:rPr>
            </w:pPr>
          </w:p>
        </w:tc>
        <w:tc>
          <w:tcPr>
            <w:tcW w:w="971" w:type="pct"/>
            <w:shd w:val="clear" w:color="auto" w:fill="auto"/>
            <w:vAlign w:val="center"/>
          </w:tcPr>
          <w:p w14:paraId="6FBC3EC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油茶2</w:t>
            </w:r>
          </w:p>
        </w:tc>
        <w:tc>
          <w:tcPr>
            <w:tcW w:w="811" w:type="pct"/>
            <w:shd w:val="clear" w:color="auto" w:fill="auto"/>
            <w:vAlign w:val="center"/>
          </w:tcPr>
          <w:p w14:paraId="0E1C88C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0703A30000</w:t>
            </w:r>
          </w:p>
        </w:tc>
        <w:tc>
          <w:tcPr>
            <w:tcW w:w="410" w:type="pct"/>
            <w:shd w:val="clear" w:color="auto" w:fill="auto"/>
            <w:vAlign w:val="center"/>
          </w:tcPr>
          <w:p w14:paraId="2DB53790">
            <w:pPr>
              <w:widowControl/>
              <w:jc w:val="center"/>
              <w:textAlignment w:val="center"/>
              <w:rPr>
                <w:color w:val="000000"/>
                <w:szCs w:val="21"/>
              </w:rPr>
            </w:pPr>
            <w:r>
              <w:rPr>
                <w:color w:val="000000"/>
                <w:kern w:val="0"/>
                <w:szCs w:val="21"/>
                <w:lang w:bidi="ar"/>
              </w:rPr>
              <w:t>0.54</w:t>
            </w:r>
          </w:p>
        </w:tc>
        <w:tc>
          <w:tcPr>
            <w:tcW w:w="838" w:type="pct"/>
            <w:shd w:val="clear" w:color="auto" w:fill="auto"/>
            <w:vAlign w:val="center"/>
          </w:tcPr>
          <w:p w14:paraId="11DF0C9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CC8309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7C06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restart"/>
            <w:shd w:val="clear" w:color="auto" w:fill="auto"/>
            <w:vAlign w:val="center"/>
          </w:tcPr>
          <w:p w14:paraId="5A9DFBE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草本植物</w:t>
            </w:r>
          </w:p>
        </w:tc>
        <w:tc>
          <w:tcPr>
            <w:tcW w:w="971" w:type="pct"/>
            <w:shd w:val="clear" w:color="auto" w:fill="auto"/>
            <w:vAlign w:val="center"/>
          </w:tcPr>
          <w:p w14:paraId="404066C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结缕草</w:t>
            </w:r>
          </w:p>
        </w:tc>
        <w:tc>
          <w:tcPr>
            <w:tcW w:w="811" w:type="pct"/>
            <w:shd w:val="clear" w:color="auto" w:fill="auto"/>
            <w:vAlign w:val="center"/>
          </w:tcPr>
          <w:p w14:paraId="19FEFF93">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0705010000</w:t>
            </w:r>
          </w:p>
        </w:tc>
        <w:tc>
          <w:tcPr>
            <w:tcW w:w="410" w:type="pct"/>
            <w:shd w:val="clear" w:color="auto" w:fill="auto"/>
            <w:vAlign w:val="center"/>
          </w:tcPr>
          <w:p w14:paraId="2BE094F3">
            <w:pPr>
              <w:widowControl/>
              <w:jc w:val="center"/>
              <w:textAlignment w:val="bottom"/>
              <w:rPr>
                <w:color w:val="000000"/>
                <w:szCs w:val="21"/>
              </w:rPr>
            </w:pPr>
            <w:r>
              <w:rPr>
                <w:color w:val="000000"/>
                <w:kern w:val="0"/>
                <w:szCs w:val="21"/>
                <w:lang w:bidi="ar"/>
              </w:rPr>
              <w:t>1.19</w:t>
            </w:r>
          </w:p>
        </w:tc>
        <w:tc>
          <w:tcPr>
            <w:tcW w:w="838" w:type="pct"/>
            <w:shd w:val="clear" w:color="auto" w:fill="auto"/>
            <w:vAlign w:val="center"/>
          </w:tcPr>
          <w:p w14:paraId="4BA94C13">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4363B1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w:t>
            </w:r>
            <w:r>
              <w:rPr>
                <w:color w:val="000000"/>
                <w:kern w:val="0"/>
                <w:szCs w:val="21"/>
                <w:vertAlign w:val="superscript"/>
                <w:lang w:bidi="ar"/>
              </w:rPr>
              <w:t>2</w:t>
            </w:r>
            <w:r>
              <w:rPr>
                <w:color w:val="000000"/>
                <w:kern w:val="0"/>
                <w:szCs w:val="21"/>
                <w:lang w:bidi="ar"/>
              </w:rPr>
              <w:t>/</w:t>
            </w:r>
            <w:r>
              <w:rPr>
                <w:rFonts w:hint="eastAsia" w:ascii="宋体" w:hAnsi="宋体" w:cs="宋体"/>
                <w:color w:val="000000"/>
                <w:kern w:val="0"/>
                <w:szCs w:val="21"/>
                <w:lang w:bidi="ar"/>
              </w:rPr>
              <w:t>绿量</w:t>
            </w:r>
            <w:r>
              <w:rPr>
                <w:color w:val="000000"/>
                <w:kern w:val="0"/>
                <w:szCs w:val="21"/>
                <w:lang w:bidi="ar"/>
              </w:rPr>
              <w:t>10.24m²</w:t>
            </w:r>
          </w:p>
        </w:tc>
      </w:tr>
      <w:tr w14:paraId="0BC0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35F2539">
            <w:pPr>
              <w:jc w:val="center"/>
              <w:rPr>
                <w:rFonts w:ascii="宋体" w:hAnsi="宋体" w:cs="宋体"/>
                <w:color w:val="000000"/>
                <w:szCs w:val="21"/>
              </w:rPr>
            </w:pPr>
          </w:p>
        </w:tc>
        <w:tc>
          <w:tcPr>
            <w:tcW w:w="971" w:type="pct"/>
            <w:shd w:val="clear" w:color="auto" w:fill="auto"/>
            <w:vAlign w:val="center"/>
          </w:tcPr>
          <w:p w14:paraId="6E78856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早熟禾</w:t>
            </w:r>
          </w:p>
        </w:tc>
        <w:tc>
          <w:tcPr>
            <w:tcW w:w="811" w:type="pct"/>
            <w:shd w:val="clear" w:color="auto" w:fill="auto"/>
            <w:vAlign w:val="center"/>
          </w:tcPr>
          <w:p w14:paraId="68CB2C1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0705030000</w:t>
            </w:r>
          </w:p>
        </w:tc>
        <w:tc>
          <w:tcPr>
            <w:tcW w:w="410" w:type="pct"/>
            <w:shd w:val="clear" w:color="auto" w:fill="auto"/>
            <w:vAlign w:val="center"/>
          </w:tcPr>
          <w:p w14:paraId="4B3D73B6">
            <w:pPr>
              <w:widowControl/>
              <w:jc w:val="center"/>
              <w:textAlignment w:val="center"/>
              <w:rPr>
                <w:color w:val="000000"/>
                <w:szCs w:val="21"/>
              </w:rPr>
            </w:pPr>
            <w:r>
              <w:rPr>
                <w:color w:val="000000"/>
                <w:kern w:val="0"/>
                <w:szCs w:val="21"/>
                <w:lang w:bidi="ar"/>
              </w:rPr>
              <w:t>1.2</w:t>
            </w:r>
          </w:p>
        </w:tc>
        <w:tc>
          <w:tcPr>
            <w:tcW w:w="838" w:type="pct"/>
            <w:shd w:val="clear" w:color="auto" w:fill="auto"/>
            <w:vAlign w:val="center"/>
          </w:tcPr>
          <w:p w14:paraId="473EDAA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6E1A3B4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8.74m²</w:t>
            </w:r>
          </w:p>
        </w:tc>
      </w:tr>
      <w:tr w14:paraId="1DFE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77D2FCF">
            <w:pPr>
              <w:jc w:val="center"/>
              <w:rPr>
                <w:rFonts w:ascii="宋体" w:hAnsi="宋体" w:cs="宋体"/>
                <w:color w:val="000000"/>
                <w:szCs w:val="21"/>
              </w:rPr>
            </w:pPr>
          </w:p>
        </w:tc>
        <w:tc>
          <w:tcPr>
            <w:tcW w:w="971" w:type="pct"/>
            <w:shd w:val="clear" w:color="auto" w:fill="auto"/>
            <w:vAlign w:val="center"/>
          </w:tcPr>
          <w:p w14:paraId="52FD440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野牛草</w:t>
            </w:r>
          </w:p>
        </w:tc>
        <w:tc>
          <w:tcPr>
            <w:tcW w:w="811" w:type="pct"/>
            <w:shd w:val="clear" w:color="auto" w:fill="auto"/>
            <w:vAlign w:val="center"/>
          </w:tcPr>
          <w:p w14:paraId="7B2FC34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0705050000</w:t>
            </w:r>
          </w:p>
        </w:tc>
        <w:tc>
          <w:tcPr>
            <w:tcW w:w="410" w:type="pct"/>
            <w:shd w:val="clear" w:color="auto" w:fill="auto"/>
            <w:vAlign w:val="center"/>
          </w:tcPr>
          <w:p w14:paraId="7EC14C36">
            <w:pPr>
              <w:widowControl/>
              <w:jc w:val="center"/>
              <w:textAlignment w:val="bottom"/>
              <w:rPr>
                <w:color w:val="000000"/>
                <w:szCs w:val="21"/>
              </w:rPr>
            </w:pPr>
            <w:r>
              <w:rPr>
                <w:color w:val="000000"/>
                <w:kern w:val="0"/>
                <w:szCs w:val="21"/>
                <w:lang w:bidi="ar"/>
              </w:rPr>
              <w:t>0.725</w:t>
            </w:r>
          </w:p>
        </w:tc>
        <w:tc>
          <w:tcPr>
            <w:tcW w:w="838" w:type="pct"/>
            <w:shd w:val="clear" w:color="auto" w:fill="auto"/>
            <w:vAlign w:val="center"/>
          </w:tcPr>
          <w:p w14:paraId="34F3950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ED76ED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6.45m²</w:t>
            </w:r>
          </w:p>
        </w:tc>
      </w:tr>
      <w:tr w14:paraId="56F5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C3DC2F7">
            <w:pPr>
              <w:jc w:val="center"/>
              <w:rPr>
                <w:rFonts w:ascii="宋体" w:hAnsi="宋体" w:cs="宋体"/>
                <w:color w:val="000000"/>
                <w:szCs w:val="21"/>
              </w:rPr>
            </w:pPr>
          </w:p>
        </w:tc>
        <w:tc>
          <w:tcPr>
            <w:tcW w:w="971" w:type="pct"/>
            <w:shd w:val="clear" w:color="auto" w:fill="auto"/>
            <w:vAlign w:val="center"/>
          </w:tcPr>
          <w:p w14:paraId="05CF651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其他草种</w:t>
            </w:r>
          </w:p>
        </w:tc>
        <w:tc>
          <w:tcPr>
            <w:tcW w:w="811" w:type="pct"/>
            <w:shd w:val="clear" w:color="auto" w:fill="auto"/>
            <w:vAlign w:val="center"/>
          </w:tcPr>
          <w:p w14:paraId="38F2D32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0705070000</w:t>
            </w:r>
          </w:p>
        </w:tc>
        <w:tc>
          <w:tcPr>
            <w:tcW w:w="410" w:type="pct"/>
            <w:shd w:val="clear" w:color="auto" w:fill="auto"/>
            <w:vAlign w:val="center"/>
          </w:tcPr>
          <w:p w14:paraId="77E95082">
            <w:pPr>
              <w:widowControl/>
              <w:jc w:val="center"/>
              <w:textAlignment w:val="bottom"/>
              <w:rPr>
                <w:color w:val="000000"/>
                <w:szCs w:val="21"/>
              </w:rPr>
            </w:pPr>
            <w:r>
              <w:rPr>
                <w:color w:val="000000"/>
                <w:kern w:val="0"/>
                <w:szCs w:val="21"/>
                <w:lang w:bidi="ar"/>
              </w:rPr>
              <w:t>0.733</w:t>
            </w:r>
          </w:p>
        </w:tc>
        <w:tc>
          <w:tcPr>
            <w:tcW w:w="838" w:type="pct"/>
            <w:shd w:val="clear" w:color="auto" w:fill="auto"/>
            <w:vAlign w:val="center"/>
          </w:tcPr>
          <w:p w14:paraId="7D47BE9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457BF80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6.96m²</w:t>
            </w:r>
          </w:p>
        </w:tc>
      </w:tr>
      <w:tr w14:paraId="3F46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47C94B4">
            <w:pPr>
              <w:jc w:val="center"/>
              <w:rPr>
                <w:rFonts w:ascii="宋体" w:hAnsi="宋体" w:cs="宋体"/>
                <w:color w:val="000000"/>
                <w:szCs w:val="21"/>
              </w:rPr>
            </w:pPr>
          </w:p>
        </w:tc>
        <w:tc>
          <w:tcPr>
            <w:tcW w:w="971" w:type="pct"/>
            <w:shd w:val="clear" w:color="auto" w:fill="auto"/>
            <w:vAlign w:val="center"/>
          </w:tcPr>
          <w:p w14:paraId="0DFBD8A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崂峪苔草</w:t>
            </w:r>
          </w:p>
        </w:tc>
        <w:tc>
          <w:tcPr>
            <w:tcW w:w="811" w:type="pct"/>
            <w:shd w:val="clear" w:color="auto" w:fill="auto"/>
            <w:vAlign w:val="center"/>
          </w:tcPr>
          <w:p w14:paraId="1D07B14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0705090000</w:t>
            </w:r>
          </w:p>
        </w:tc>
        <w:tc>
          <w:tcPr>
            <w:tcW w:w="410" w:type="pct"/>
            <w:shd w:val="clear" w:color="auto" w:fill="auto"/>
            <w:vAlign w:val="center"/>
          </w:tcPr>
          <w:p w14:paraId="0219AC22">
            <w:pPr>
              <w:widowControl/>
              <w:jc w:val="center"/>
              <w:textAlignment w:val="bottom"/>
              <w:rPr>
                <w:color w:val="000000"/>
                <w:szCs w:val="21"/>
              </w:rPr>
            </w:pPr>
            <w:r>
              <w:rPr>
                <w:color w:val="000000"/>
                <w:kern w:val="0"/>
                <w:szCs w:val="21"/>
                <w:lang w:bidi="ar"/>
              </w:rPr>
              <w:t>0.497</w:t>
            </w:r>
          </w:p>
        </w:tc>
        <w:tc>
          <w:tcPr>
            <w:tcW w:w="838" w:type="pct"/>
            <w:shd w:val="clear" w:color="auto" w:fill="auto"/>
            <w:vAlign w:val="center"/>
          </w:tcPr>
          <w:p w14:paraId="3C7F60A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4A5321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4.36m²</w:t>
            </w:r>
          </w:p>
        </w:tc>
      </w:tr>
      <w:tr w14:paraId="067A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A74D33E">
            <w:pPr>
              <w:jc w:val="center"/>
              <w:rPr>
                <w:rFonts w:ascii="宋体" w:hAnsi="宋体" w:cs="宋体"/>
                <w:color w:val="000000"/>
                <w:szCs w:val="21"/>
              </w:rPr>
            </w:pPr>
          </w:p>
        </w:tc>
        <w:tc>
          <w:tcPr>
            <w:tcW w:w="971" w:type="pct"/>
            <w:shd w:val="clear" w:color="auto" w:fill="auto"/>
            <w:vAlign w:val="center"/>
          </w:tcPr>
          <w:p w14:paraId="6FB9F07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麦冬</w:t>
            </w:r>
          </w:p>
        </w:tc>
        <w:tc>
          <w:tcPr>
            <w:tcW w:w="811" w:type="pct"/>
            <w:shd w:val="clear" w:color="auto" w:fill="auto"/>
            <w:vAlign w:val="center"/>
          </w:tcPr>
          <w:p w14:paraId="592637D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0705110000</w:t>
            </w:r>
          </w:p>
        </w:tc>
        <w:tc>
          <w:tcPr>
            <w:tcW w:w="410" w:type="pct"/>
            <w:shd w:val="clear" w:color="auto" w:fill="auto"/>
            <w:vAlign w:val="center"/>
          </w:tcPr>
          <w:p w14:paraId="0501A2C2">
            <w:pPr>
              <w:widowControl/>
              <w:jc w:val="center"/>
              <w:textAlignment w:val="bottom"/>
              <w:rPr>
                <w:color w:val="000000"/>
                <w:szCs w:val="21"/>
              </w:rPr>
            </w:pPr>
            <w:r>
              <w:rPr>
                <w:color w:val="000000"/>
                <w:kern w:val="0"/>
                <w:szCs w:val="21"/>
                <w:lang w:bidi="ar"/>
              </w:rPr>
              <w:t>0.671</w:t>
            </w:r>
          </w:p>
        </w:tc>
        <w:tc>
          <w:tcPr>
            <w:tcW w:w="838" w:type="pct"/>
            <w:shd w:val="clear" w:color="auto" w:fill="auto"/>
            <w:vAlign w:val="center"/>
          </w:tcPr>
          <w:p w14:paraId="6766DE5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6257914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5.00m²</w:t>
            </w:r>
          </w:p>
        </w:tc>
      </w:tr>
      <w:tr w14:paraId="7FCF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DA74EA0">
            <w:pPr>
              <w:jc w:val="center"/>
              <w:rPr>
                <w:rFonts w:ascii="宋体" w:hAnsi="宋体" w:cs="宋体"/>
                <w:color w:val="000000"/>
                <w:szCs w:val="21"/>
              </w:rPr>
            </w:pPr>
          </w:p>
        </w:tc>
        <w:tc>
          <w:tcPr>
            <w:tcW w:w="971" w:type="pct"/>
            <w:shd w:val="clear" w:color="auto" w:fill="auto"/>
            <w:vAlign w:val="center"/>
          </w:tcPr>
          <w:p w14:paraId="260A391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萱草</w:t>
            </w:r>
          </w:p>
        </w:tc>
        <w:tc>
          <w:tcPr>
            <w:tcW w:w="811" w:type="pct"/>
            <w:shd w:val="clear" w:color="auto" w:fill="auto"/>
            <w:vAlign w:val="center"/>
          </w:tcPr>
          <w:p w14:paraId="11DFD4D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0705130000</w:t>
            </w:r>
          </w:p>
        </w:tc>
        <w:tc>
          <w:tcPr>
            <w:tcW w:w="410" w:type="pct"/>
            <w:shd w:val="clear" w:color="auto" w:fill="auto"/>
            <w:vAlign w:val="center"/>
          </w:tcPr>
          <w:p w14:paraId="1188513F">
            <w:pPr>
              <w:widowControl/>
              <w:jc w:val="center"/>
              <w:textAlignment w:val="bottom"/>
              <w:rPr>
                <w:color w:val="000000"/>
                <w:szCs w:val="21"/>
              </w:rPr>
            </w:pPr>
            <w:r>
              <w:rPr>
                <w:color w:val="000000"/>
                <w:kern w:val="0"/>
                <w:szCs w:val="21"/>
                <w:lang w:bidi="ar"/>
              </w:rPr>
              <w:t>0.0609</w:t>
            </w:r>
          </w:p>
        </w:tc>
        <w:tc>
          <w:tcPr>
            <w:tcW w:w="838" w:type="pct"/>
            <w:shd w:val="clear" w:color="auto" w:fill="auto"/>
            <w:vAlign w:val="center"/>
          </w:tcPr>
          <w:p w14:paraId="20DC209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0B1B853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0.86m²</w:t>
            </w:r>
          </w:p>
        </w:tc>
      </w:tr>
      <w:tr w14:paraId="71F1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6FDFBE1">
            <w:pPr>
              <w:jc w:val="center"/>
              <w:rPr>
                <w:rFonts w:ascii="宋体" w:hAnsi="宋体" w:cs="宋体"/>
                <w:color w:val="000000"/>
                <w:szCs w:val="21"/>
              </w:rPr>
            </w:pPr>
          </w:p>
        </w:tc>
        <w:tc>
          <w:tcPr>
            <w:tcW w:w="971" w:type="pct"/>
            <w:shd w:val="clear" w:color="auto" w:fill="auto"/>
            <w:vAlign w:val="center"/>
          </w:tcPr>
          <w:p w14:paraId="573FBDE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宿根花卉</w:t>
            </w:r>
          </w:p>
        </w:tc>
        <w:tc>
          <w:tcPr>
            <w:tcW w:w="811" w:type="pct"/>
            <w:shd w:val="clear" w:color="auto" w:fill="auto"/>
            <w:vAlign w:val="center"/>
          </w:tcPr>
          <w:p w14:paraId="5D570D4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0705150000</w:t>
            </w:r>
          </w:p>
        </w:tc>
        <w:tc>
          <w:tcPr>
            <w:tcW w:w="410" w:type="pct"/>
            <w:shd w:val="clear" w:color="auto" w:fill="auto"/>
            <w:vAlign w:val="center"/>
          </w:tcPr>
          <w:p w14:paraId="77F4559C">
            <w:pPr>
              <w:widowControl/>
              <w:jc w:val="center"/>
              <w:textAlignment w:val="bottom"/>
              <w:rPr>
                <w:color w:val="000000"/>
                <w:szCs w:val="21"/>
              </w:rPr>
            </w:pPr>
            <w:r>
              <w:rPr>
                <w:color w:val="000000"/>
                <w:kern w:val="0"/>
                <w:szCs w:val="21"/>
                <w:lang w:bidi="ar"/>
              </w:rPr>
              <w:t>0.757</w:t>
            </w:r>
          </w:p>
        </w:tc>
        <w:tc>
          <w:tcPr>
            <w:tcW w:w="838" w:type="pct"/>
            <w:shd w:val="clear" w:color="auto" w:fill="auto"/>
            <w:vAlign w:val="center"/>
          </w:tcPr>
          <w:p w14:paraId="1EA90A1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/a</w:t>
            </w:r>
          </w:p>
        </w:tc>
        <w:tc>
          <w:tcPr>
            <w:tcW w:w="1594" w:type="pct"/>
            <w:shd w:val="clear" w:color="auto" w:fill="auto"/>
            <w:vAlign w:val="center"/>
          </w:tcPr>
          <w:p w14:paraId="133F3CBB">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北京，种植面积</w:t>
            </w:r>
            <w:r>
              <w:rPr>
                <w:color w:val="000000"/>
                <w:kern w:val="0"/>
                <w:szCs w:val="21"/>
                <w:lang w:bidi="ar"/>
              </w:rPr>
              <w:t>1m²/</w:t>
            </w:r>
            <w:r>
              <w:rPr>
                <w:rFonts w:hint="eastAsia" w:ascii="宋体" w:hAnsi="宋体" w:cs="宋体"/>
                <w:color w:val="000000"/>
                <w:kern w:val="0"/>
                <w:szCs w:val="21"/>
                <w:lang w:bidi="ar"/>
              </w:rPr>
              <w:t>绿量</w:t>
            </w:r>
            <w:r>
              <w:rPr>
                <w:color w:val="000000"/>
                <w:kern w:val="0"/>
                <w:szCs w:val="21"/>
                <w:lang w:bidi="ar"/>
              </w:rPr>
              <w:t>6.96m²</w:t>
            </w:r>
          </w:p>
        </w:tc>
      </w:tr>
      <w:tr w14:paraId="6399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9D627AA">
            <w:pPr>
              <w:jc w:val="center"/>
              <w:rPr>
                <w:rFonts w:ascii="宋体" w:hAnsi="宋体" w:cs="宋体"/>
                <w:color w:val="000000"/>
                <w:szCs w:val="21"/>
              </w:rPr>
            </w:pPr>
          </w:p>
        </w:tc>
        <w:tc>
          <w:tcPr>
            <w:tcW w:w="971" w:type="pct"/>
            <w:shd w:val="clear" w:color="auto" w:fill="auto"/>
            <w:vAlign w:val="center"/>
          </w:tcPr>
          <w:p w14:paraId="2608DAC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白蝴蝶1</w:t>
            </w:r>
          </w:p>
        </w:tc>
        <w:tc>
          <w:tcPr>
            <w:tcW w:w="811" w:type="pct"/>
            <w:shd w:val="clear" w:color="auto" w:fill="auto"/>
            <w:vAlign w:val="center"/>
          </w:tcPr>
          <w:p w14:paraId="3ED2F56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0705170000</w:t>
            </w:r>
          </w:p>
        </w:tc>
        <w:tc>
          <w:tcPr>
            <w:tcW w:w="410" w:type="pct"/>
            <w:shd w:val="clear" w:color="auto" w:fill="auto"/>
            <w:vAlign w:val="center"/>
          </w:tcPr>
          <w:p w14:paraId="0D9107D9">
            <w:pPr>
              <w:widowControl/>
              <w:jc w:val="center"/>
              <w:textAlignment w:val="center"/>
              <w:rPr>
                <w:color w:val="000000"/>
                <w:szCs w:val="21"/>
              </w:rPr>
            </w:pPr>
            <w:r>
              <w:rPr>
                <w:color w:val="000000"/>
                <w:kern w:val="0"/>
                <w:szCs w:val="21"/>
                <w:lang w:bidi="ar"/>
              </w:rPr>
              <w:t>0.34</w:t>
            </w:r>
          </w:p>
        </w:tc>
        <w:tc>
          <w:tcPr>
            <w:tcW w:w="838" w:type="pct"/>
            <w:shd w:val="clear" w:color="auto" w:fill="auto"/>
            <w:vAlign w:val="center"/>
          </w:tcPr>
          <w:p w14:paraId="1A6158A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1CD3BE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0A6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53E39FD">
            <w:pPr>
              <w:jc w:val="center"/>
              <w:rPr>
                <w:rFonts w:ascii="宋体" w:hAnsi="宋体" w:cs="宋体"/>
                <w:color w:val="000000"/>
                <w:szCs w:val="21"/>
              </w:rPr>
            </w:pPr>
          </w:p>
        </w:tc>
        <w:tc>
          <w:tcPr>
            <w:tcW w:w="971" w:type="pct"/>
            <w:shd w:val="clear" w:color="auto" w:fill="auto"/>
            <w:vAlign w:val="center"/>
          </w:tcPr>
          <w:p w14:paraId="7C6B5A6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白蝴蝶2</w:t>
            </w:r>
          </w:p>
        </w:tc>
        <w:tc>
          <w:tcPr>
            <w:tcW w:w="811" w:type="pct"/>
            <w:shd w:val="clear" w:color="auto" w:fill="auto"/>
            <w:vAlign w:val="center"/>
          </w:tcPr>
          <w:p w14:paraId="02144C1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0705190000</w:t>
            </w:r>
          </w:p>
        </w:tc>
        <w:tc>
          <w:tcPr>
            <w:tcW w:w="410" w:type="pct"/>
            <w:shd w:val="clear" w:color="auto" w:fill="auto"/>
            <w:vAlign w:val="center"/>
          </w:tcPr>
          <w:p w14:paraId="6EF36ED9">
            <w:pPr>
              <w:widowControl/>
              <w:jc w:val="center"/>
              <w:textAlignment w:val="center"/>
              <w:rPr>
                <w:color w:val="000000"/>
                <w:szCs w:val="21"/>
              </w:rPr>
            </w:pPr>
            <w:r>
              <w:rPr>
                <w:color w:val="000000"/>
                <w:kern w:val="0"/>
                <w:szCs w:val="21"/>
                <w:lang w:bidi="ar"/>
              </w:rPr>
              <w:t>0.23</w:t>
            </w:r>
          </w:p>
        </w:tc>
        <w:tc>
          <w:tcPr>
            <w:tcW w:w="838" w:type="pct"/>
            <w:shd w:val="clear" w:color="auto" w:fill="auto"/>
            <w:vAlign w:val="center"/>
          </w:tcPr>
          <w:p w14:paraId="64492A3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6A0D050">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C5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6376ACD5">
            <w:pPr>
              <w:jc w:val="center"/>
              <w:rPr>
                <w:rFonts w:ascii="宋体" w:hAnsi="宋体" w:cs="宋体"/>
                <w:color w:val="000000"/>
                <w:szCs w:val="21"/>
              </w:rPr>
            </w:pPr>
          </w:p>
        </w:tc>
        <w:tc>
          <w:tcPr>
            <w:tcW w:w="971" w:type="pct"/>
            <w:shd w:val="clear" w:color="auto" w:fill="auto"/>
            <w:vAlign w:val="center"/>
          </w:tcPr>
          <w:p w14:paraId="7FFA393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地毯草1</w:t>
            </w:r>
          </w:p>
        </w:tc>
        <w:tc>
          <w:tcPr>
            <w:tcW w:w="811" w:type="pct"/>
            <w:shd w:val="clear" w:color="auto" w:fill="auto"/>
            <w:vAlign w:val="center"/>
          </w:tcPr>
          <w:p w14:paraId="06FCE60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0705210000</w:t>
            </w:r>
          </w:p>
        </w:tc>
        <w:tc>
          <w:tcPr>
            <w:tcW w:w="410" w:type="pct"/>
            <w:shd w:val="clear" w:color="auto" w:fill="auto"/>
            <w:vAlign w:val="center"/>
          </w:tcPr>
          <w:p w14:paraId="36D7E09E">
            <w:pPr>
              <w:widowControl/>
              <w:jc w:val="center"/>
              <w:textAlignment w:val="bottom"/>
              <w:rPr>
                <w:color w:val="000000"/>
                <w:szCs w:val="21"/>
              </w:rPr>
            </w:pPr>
            <w:r>
              <w:rPr>
                <w:color w:val="000000"/>
                <w:kern w:val="0"/>
                <w:szCs w:val="21"/>
                <w:lang w:bidi="ar"/>
              </w:rPr>
              <w:t>0.81</w:t>
            </w:r>
          </w:p>
        </w:tc>
        <w:tc>
          <w:tcPr>
            <w:tcW w:w="838" w:type="pct"/>
            <w:shd w:val="clear" w:color="auto" w:fill="auto"/>
            <w:vAlign w:val="center"/>
          </w:tcPr>
          <w:p w14:paraId="3E2B108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4FD456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0621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1CB6BC5">
            <w:pPr>
              <w:jc w:val="center"/>
              <w:rPr>
                <w:rFonts w:ascii="宋体" w:hAnsi="宋体" w:cs="宋体"/>
                <w:color w:val="000000"/>
                <w:szCs w:val="21"/>
              </w:rPr>
            </w:pPr>
          </w:p>
        </w:tc>
        <w:tc>
          <w:tcPr>
            <w:tcW w:w="971" w:type="pct"/>
            <w:shd w:val="clear" w:color="auto" w:fill="auto"/>
            <w:vAlign w:val="center"/>
          </w:tcPr>
          <w:p w14:paraId="1B07309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地毯草2</w:t>
            </w:r>
          </w:p>
        </w:tc>
        <w:tc>
          <w:tcPr>
            <w:tcW w:w="811" w:type="pct"/>
            <w:shd w:val="clear" w:color="auto" w:fill="auto"/>
            <w:vAlign w:val="center"/>
          </w:tcPr>
          <w:p w14:paraId="5CE84A1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0705230000</w:t>
            </w:r>
          </w:p>
        </w:tc>
        <w:tc>
          <w:tcPr>
            <w:tcW w:w="410" w:type="pct"/>
            <w:shd w:val="clear" w:color="auto" w:fill="auto"/>
            <w:vAlign w:val="center"/>
          </w:tcPr>
          <w:p w14:paraId="55BD7D8B">
            <w:pPr>
              <w:widowControl/>
              <w:jc w:val="center"/>
              <w:textAlignment w:val="bottom"/>
              <w:rPr>
                <w:color w:val="000000"/>
                <w:szCs w:val="21"/>
              </w:rPr>
            </w:pPr>
            <w:r>
              <w:rPr>
                <w:color w:val="000000"/>
                <w:kern w:val="0"/>
                <w:szCs w:val="21"/>
                <w:lang w:bidi="ar"/>
              </w:rPr>
              <w:t>0.54</w:t>
            </w:r>
          </w:p>
        </w:tc>
        <w:tc>
          <w:tcPr>
            <w:tcW w:w="838" w:type="pct"/>
            <w:shd w:val="clear" w:color="auto" w:fill="auto"/>
            <w:vAlign w:val="center"/>
          </w:tcPr>
          <w:p w14:paraId="656BCEC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D44907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2E6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2B59419">
            <w:pPr>
              <w:jc w:val="center"/>
              <w:rPr>
                <w:rFonts w:ascii="宋体" w:hAnsi="宋体" w:cs="宋体"/>
                <w:color w:val="000000"/>
                <w:szCs w:val="21"/>
              </w:rPr>
            </w:pPr>
          </w:p>
        </w:tc>
        <w:tc>
          <w:tcPr>
            <w:tcW w:w="971" w:type="pct"/>
            <w:shd w:val="clear" w:color="auto" w:fill="auto"/>
            <w:vAlign w:val="center"/>
          </w:tcPr>
          <w:p w14:paraId="50F3378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美人蕉1</w:t>
            </w:r>
          </w:p>
        </w:tc>
        <w:tc>
          <w:tcPr>
            <w:tcW w:w="811" w:type="pct"/>
            <w:shd w:val="clear" w:color="auto" w:fill="auto"/>
            <w:vAlign w:val="center"/>
          </w:tcPr>
          <w:p w14:paraId="4612A1E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0705250000</w:t>
            </w:r>
          </w:p>
        </w:tc>
        <w:tc>
          <w:tcPr>
            <w:tcW w:w="410" w:type="pct"/>
            <w:shd w:val="clear" w:color="auto" w:fill="auto"/>
            <w:vAlign w:val="center"/>
          </w:tcPr>
          <w:p w14:paraId="6478927C">
            <w:pPr>
              <w:widowControl/>
              <w:jc w:val="center"/>
              <w:textAlignment w:val="bottom"/>
              <w:rPr>
                <w:color w:val="000000"/>
                <w:szCs w:val="21"/>
              </w:rPr>
            </w:pPr>
            <w:r>
              <w:rPr>
                <w:color w:val="000000"/>
                <w:kern w:val="0"/>
                <w:szCs w:val="21"/>
                <w:lang w:bidi="ar"/>
              </w:rPr>
              <w:t>1.13</w:t>
            </w:r>
          </w:p>
        </w:tc>
        <w:tc>
          <w:tcPr>
            <w:tcW w:w="838" w:type="pct"/>
            <w:shd w:val="clear" w:color="auto" w:fill="auto"/>
            <w:vAlign w:val="center"/>
          </w:tcPr>
          <w:p w14:paraId="318D457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B5852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7792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5BD1077C">
            <w:pPr>
              <w:jc w:val="center"/>
              <w:rPr>
                <w:rFonts w:ascii="宋体" w:hAnsi="宋体" w:cs="宋体"/>
                <w:color w:val="000000"/>
                <w:szCs w:val="21"/>
              </w:rPr>
            </w:pPr>
          </w:p>
        </w:tc>
        <w:tc>
          <w:tcPr>
            <w:tcW w:w="971" w:type="pct"/>
            <w:shd w:val="clear" w:color="auto" w:fill="auto"/>
            <w:vAlign w:val="center"/>
          </w:tcPr>
          <w:p w14:paraId="4FE102F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美人蕉2</w:t>
            </w:r>
          </w:p>
        </w:tc>
        <w:tc>
          <w:tcPr>
            <w:tcW w:w="811" w:type="pct"/>
            <w:shd w:val="clear" w:color="auto" w:fill="auto"/>
            <w:vAlign w:val="center"/>
          </w:tcPr>
          <w:p w14:paraId="35FC2EF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0705270000</w:t>
            </w:r>
          </w:p>
        </w:tc>
        <w:tc>
          <w:tcPr>
            <w:tcW w:w="410" w:type="pct"/>
            <w:shd w:val="clear" w:color="auto" w:fill="auto"/>
            <w:vAlign w:val="center"/>
          </w:tcPr>
          <w:p w14:paraId="64EC0A43">
            <w:pPr>
              <w:widowControl/>
              <w:jc w:val="center"/>
              <w:textAlignment w:val="center"/>
              <w:rPr>
                <w:color w:val="000000"/>
                <w:szCs w:val="21"/>
              </w:rPr>
            </w:pPr>
            <w:r>
              <w:rPr>
                <w:color w:val="000000"/>
                <w:kern w:val="0"/>
                <w:szCs w:val="21"/>
                <w:lang w:bidi="ar"/>
              </w:rPr>
              <w:t>0.76</w:t>
            </w:r>
          </w:p>
        </w:tc>
        <w:tc>
          <w:tcPr>
            <w:tcW w:w="838" w:type="pct"/>
            <w:shd w:val="clear" w:color="auto" w:fill="auto"/>
            <w:vAlign w:val="center"/>
          </w:tcPr>
          <w:p w14:paraId="25657FA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15D9CE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011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6256C01">
            <w:pPr>
              <w:jc w:val="center"/>
              <w:rPr>
                <w:rFonts w:ascii="宋体" w:hAnsi="宋体" w:cs="宋体"/>
                <w:color w:val="000000"/>
                <w:szCs w:val="21"/>
              </w:rPr>
            </w:pPr>
          </w:p>
        </w:tc>
        <w:tc>
          <w:tcPr>
            <w:tcW w:w="971" w:type="pct"/>
            <w:shd w:val="clear" w:color="auto" w:fill="auto"/>
            <w:vAlign w:val="center"/>
          </w:tcPr>
          <w:p w14:paraId="33DA6FD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蟛蜞菊1</w:t>
            </w:r>
          </w:p>
        </w:tc>
        <w:tc>
          <w:tcPr>
            <w:tcW w:w="811" w:type="pct"/>
            <w:shd w:val="clear" w:color="auto" w:fill="auto"/>
            <w:vAlign w:val="center"/>
          </w:tcPr>
          <w:p w14:paraId="3EC9F72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0705290000</w:t>
            </w:r>
          </w:p>
        </w:tc>
        <w:tc>
          <w:tcPr>
            <w:tcW w:w="410" w:type="pct"/>
            <w:shd w:val="clear" w:color="auto" w:fill="auto"/>
            <w:vAlign w:val="center"/>
          </w:tcPr>
          <w:p w14:paraId="622EE9DE">
            <w:pPr>
              <w:widowControl/>
              <w:jc w:val="center"/>
              <w:textAlignment w:val="bottom"/>
              <w:rPr>
                <w:color w:val="000000"/>
                <w:szCs w:val="21"/>
              </w:rPr>
            </w:pPr>
            <w:r>
              <w:rPr>
                <w:color w:val="000000"/>
                <w:kern w:val="0"/>
                <w:szCs w:val="21"/>
                <w:lang w:bidi="ar"/>
              </w:rPr>
              <w:t>0.49</w:t>
            </w:r>
          </w:p>
        </w:tc>
        <w:tc>
          <w:tcPr>
            <w:tcW w:w="838" w:type="pct"/>
            <w:shd w:val="clear" w:color="auto" w:fill="auto"/>
            <w:vAlign w:val="center"/>
          </w:tcPr>
          <w:p w14:paraId="3DC84CC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4DC3DC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3CF4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E537FE2">
            <w:pPr>
              <w:jc w:val="center"/>
              <w:rPr>
                <w:rFonts w:ascii="宋体" w:hAnsi="宋体" w:cs="宋体"/>
                <w:color w:val="000000"/>
                <w:szCs w:val="21"/>
              </w:rPr>
            </w:pPr>
          </w:p>
        </w:tc>
        <w:tc>
          <w:tcPr>
            <w:tcW w:w="971" w:type="pct"/>
            <w:shd w:val="clear" w:color="auto" w:fill="auto"/>
            <w:vAlign w:val="center"/>
          </w:tcPr>
          <w:p w14:paraId="7F5F9CA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蟛蜞菊2</w:t>
            </w:r>
          </w:p>
        </w:tc>
        <w:tc>
          <w:tcPr>
            <w:tcW w:w="811" w:type="pct"/>
            <w:shd w:val="clear" w:color="auto" w:fill="auto"/>
            <w:vAlign w:val="center"/>
          </w:tcPr>
          <w:p w14:paraId="70DF935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0705310000</w:t>
            </w:r>
          </w:p>
        </w:tc>
        <w:tc>
          <w:tcPr>
            <w:tcW w:w="410" w:type="pct"/>
            <w:shd w:val="clear" w:color="auto" w:fill="auto"/>
            <w:vAlign w:val="center"/>
          </w:tcPr>
          <w:p w14:paraId="643BF54C">
            <w:pPr>
              <w:widowControl/>
              <w:jc w:val="center"/>
              <w:textAlignment w:val="bottom"/>
              <w:rPr>
                <w:color w:val="000000"/>
                <w:szCs w:val="21"/>
              </w:rPr>
            </w:pPr>
            <w:r>
              <w:rPr>
                <w:color w:val="000000"/>
                <w:kern w:val="0"/>
                <w:szCs w:val="21"/>
                <w:lang w:bidi="ar"/>
              </w:rPr>
              <w:t>0.33</w:t>
            </w:r>
          </w:p>
        </w:tc>
        <w:tc>
          <w:tcPr>
            <w:tcW w:w="838" w:type="pct"/>
            <w:shd w:val="clear" w:color="auto" w:fill="auto"/>
            <w:vAlign w:val="center"/>
          </w:tcPr>
          <w:p w14:paraId="242A158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07A385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1676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63CF38F">
            <w:pPr>
              <w:jc w:val="center"/>
              <w:rPr>
                <w:rFonts w:ascii="宋体" w:hAnsi="宋体" w:cs="宋体"/>
                <w:color w:val="000000"/>
                <w:szCs w:val="21"/>
              </w:rPr>
            </w:pPr>
          </w:p>
        </w:tc>
        <w:tc>
          <w:tcPr>
            <w:tcW w:w="971" w:type="pct"/>
            <w:shd w:val="clear" w:color="auto" w:fill="auto"/>
            <w:vAlign w:val="center"/>
          </w:tcPr>
          <w:p w14:paraId="29DDF8B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台湾草1</w:t>
            </w:r>
          </w:p>
        </w:tc>
        <w:tc>
          <w:tcPr>
            <w:tcW w:w="811" w:type="pct"/>
            <w:shd w:val="clear" w:color="auto" w:fill="auto"/>
            <w:vAlign w:val="center"/>
          </w:tcPr>
          <w:p w14:paraId="3B4EEFC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0705330000</w:t>
            </w:r>
          </w:p>
        </w:tc>
        <w:tc>
          <w:tcPr>
            <w:tcW w:w="410" w:type="pct"/>
            <w:shd w:val="clear" w:color="auto" w:fill="auto"/>
            <w:vAlign w:val="center"/>
          </w:tcPr>
          <w:p w14:paraId="7B2A5237">
            <w:pPr>
              <w:widowControl/>
              <w:jc w:val="center"/>
              <w:textAlignment w:val="center"/>
              <w:rPr>
                <w:color w:val="000000"/>
                <w:szCs w:val="21"/>
              </w:rPr>
            </w:pPr>
            <w:r>
              <w:rPr>
                <w:color w:val="000000"/>
                <w:kern w:val="0"/>
                <w:szCs w:val="21"/>
                <w:lang w:bidi="ar"/>
              </w:rPr>
              <w:t>2.22</w:t>
            </w:r>
          </w:p>
        </w:tc>
        <w:tc>
          <w:tcPr>
            <w:tcW w:w="838" w:type="pct"/>
            <w:shd w:val="clear" w:color="auto" w:fill="auto"/>
            <w:vAlign w:val="center"/>
          </w:tcPr>
          <w:p w14:paraId="20A93E0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2E8568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6923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0F202B">
            <w:pPr>
              <w:jc w:val="center"/>
              <w:rPr>
                <w:rFonts w:ascii="宋体" w:hAnsi="宋体" w:cs="宋体"/>
                <w:color w:val="000000"/>
                <w:szCs w:val="21"/>
              </w:rPr>
            </w:pPr>
          </w:p>
        </w:tc>
        <w:tc>
          <w:tcPr>
            <w:tcW w:w="971" w:type="pct"/>
            <w:shd w:val="clear" w:color="auto" w:fill="auto"/>
            <w:vAlign w:val="center"/>
          </w:tcPr>
          <w:p w14:paraId="6FFB78C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台湾草2</w:t>
            </w:r>
          </w:p>
        </w:tc>
        <w:tc>
          <w:tcPr>
            <w:tcW w:w="811" w:type="pct"/>
            <w:shd w:val="clear" w:color="auto" w:fill="auto"/>
            <w:vAlign w:val="center"/>
          </w:tcPr>
          <w:p w14:paraId="73832175">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0705350000</w:t>
            </w:r>
          </w:p>
        </w:tc>
        <w:tc>
          <w:tcPr>
            <w:tcW w:w="410" w:type="pct"/>
            <w:shd w:val="clear" w:color="auto" w:fill="auto"/>
            <w:vAlign w:val="center"/>
          </w:tcPr>
          <w:p w14:paraId="690AD503">
            <w:pPr>
              <w:widowControl/>
              <w:jc w:val="center"/>
              <w:textAlignment w:val="center"/>
              <w:rPr>
                <w:color w:val="000000"/>
                <w:szCs w:val="21"/>
              </w:rPr>
            </w:pPr>
            <w:r>
              <w:rPr>
                <w:color w:val="000000"/>
                <w:kern w:val="0"/>
                <w:szCs w:val="21"/>
                <w:lang w:bidi="ar"/>
              </w:rPr>
              <w:t>1.49</w:t>
            </w:r>
          </w:p>
        </w:tc>
        <w:tc>
          <w:tcPr>
            <w:tcW w:w="838" w:type="pct"/>
            <w:shd w:val="clear" w:color="auto" w:fill="auto"/>
            <w:vAlign w:val="center"/>
          </w:tcPr>
          <w:p w14:paraId="6AB06C4A">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090B00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370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F303655">
            <w:pPr>
              <w:jc w:val="center"/>
              <w:rPr>
                <w:rFonts w:ascii="宋体" w:hAnsi="宋体" w:cs="宋体"/>
                <w:color w:val="000000"/>
                <w:szCs w:val="21"/>
              </w:rPr>
            </w:pPr>
          </w:p>
        </w:tc>
        <w:tc>
          <w:tcPr>
            <w:tcW w:w="971" w:type="pct"/>
            <w:shd w:val="clear" w:color="auto" w:fill="auto"/>
            <w:vAlign w:val="center"/>
          </w:tcPr>
          <w:p w14:paraId="230C944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蜘蛛兰1</w:t>
            </w:r>
          </w:p>
        </w:tc>
        <w:tc>
          <w:tcPr>
            <w:tcW w:w="811" w:type="pct"/>
            <w:shd w:val="clear" w:color="auto" w:fill="auto"/>
            <w:vAlign w:val="center"/>
          </w:tcPr>
          <w:p w14:paraId="701E3674">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0705370000</w:t>
            </w:r>
          </w:p>
        </w:tc>
        <w:tc>
          <w:tcPr>
            <w:tcW w:w="410" w:type="pct"/>
            <w:shd w:val="clear" w:color="auto" w:fill="auto"/>
            <w:vAlign w:val="center"/>
          </w:tcPr>
          <w:p w14:paraId="35A32638">
            <w:pPr>
              <w:widowControl/>
              <w:jc w:val="center"/>
              <w:textAlignment w:val="bottom"/>
              <w:rPr>
                <w:color w:val="000000"/>
                <w:szCs w:val="21"/>
              </w:rPr>
            </w:pPr>
            <w:r>
              <w:rPr>
                <w:color w:val="000000"/>
                <w:kern w:val="0"/>
                <w:szCs w:val="21"/>
                <w:lang w:bidi="ar"/>
              </w:rPr>
              <w:t>0.96</w:t>
            </w:r>
          </w:p>
        </w:tc>
        <w:tc>
          <w:tcPr>
            <w:tcW w:w="838" w:type="pct"/>
            <w:shd w:val="clear" w:color="auto" w:fill="auto"/>
            <w:vAlign w:val="center"/>
          </w:tcPr>
          <w:p w14:paraId="599DE64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2587FD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w:t>
            </w:r>
          </w:p>
        </w:tc>
      </w:tr>
      <w:tr w14:paraId="1C35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73" w:type="pct"/>
            <w:vMerge w:val="continue"/>
            <w:shd w:val="clear" w:color="auto" w:fill="auto"/>
            <w:vAlign w:val="center"/>
          </w:tcPr>
          <w:p w14:paraId="751CC8BD">
            <w:pPr>
              <w:jc w:val="center"/>
              <w:rPr>
                <w:rFonts w:ascii="宋体" w:hAnsi="宋体" w:cs="宋体"/>
                <w:color w:val="000000"/>
                <w:szCs w:val="21"/>
              </w:rPr>
            </w:pPr>
          </w:p>
        </w:tc>
        <w:tc>
          <w:tcPr>
            <w:tcW w:w="971" w:type="pct"/>
            <w:shd w:val="clear" w:color="auto" w:fill="auto"/>
            <w:vAlign w:val="center"/>
          </w:tcPr>
          <w:p w14:paraId="4B261F5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蜘蛛兰2</w:t>
            </w:r>
          </w:p>
        </w:tc>
        <w:tc>
          <w:tcPr>
            <w:tcW w:w="811" w:type="pct"/>
            <w:shd w:val="clear" w:color="auto" w:fill="auto"/>
            <w:vAlign w:val="center"/>
          </w:tcPr>
          <w:p w14:paraId="034CE501">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0705390000</w:t>
            </w:r>
          </w:p>
        </w:tc>
        <w:tc>
          <w:tcPr>
            <w:tcW w:w="410" w:type="pct"/>
            <w:shd w:val="clear" w:color="auto" w:fill="auto"/>
            <w:vAlign w:val="center"/>
          </w:tcPr>
          <w:p w14:paraId="71F88FC3">
            <w:pPr>
              <w:widowControl/>
              <w:jc w:val="center"/>
              <w:textAlignment w:val="bottom"/>
              <w:rPr>
                <w:color w:val="000000"/>
                <w:szCs w:val="21"/>
              </w:rPr>
            </w:pPr>
            <w:r>
              <w:rPr>
                <w:color w:val="000000"/>
                <w:kern w:val="0"/>
                <w:szCs w:val="21"/>
                <w:lang w:bidi="ar"/>
              </w:rPr>
              <w:t>0.64</w:t>
            </w:r>
          </w:p>
        </w:tc>
        <w:tc>
          <w:tcPr>
            <w:tcW w:w="838" w:type="pct"/>
            <w:shd w:val="clear" w:color="auto" w:fill="auto"/>
            <w:vAlign w:val="center"/>
          </w:tcPr>
          <w:p w14:paraId="3B3377D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w:t>
            </w:r>
            <w:r>
              <w:rPr>
                <w:rFonts w:hint="eastAsia" w:ascii="宋体" w:hAnsi="宋体" w:cs="宋体"/>
                <w:color w:val="000000"/>
                <w:kern w:val="0"/>
                <w:szCs w:val="21"/>
                <w:lang w:bidi="ar"/>
              </w:rPr>
              <w:t>冠径面积</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09292C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w:t>
            </w:r>
          </w:p>
        </w:tc>
      </w:tr>
      <w:tr w14:paraId="6018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restart"/>
            <w:shd w:val="clear" w:color="auto" w:fill="auto"/>
            <w:vAlign w:val="center"/>
          </w:tcPr>
          <w:p w14:paraId="5D2AFE8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混合</w:t>
            </w:r>
          </w:p>
        </w:tc>
        <w:tc>
          <w:tcPr>
            <w:tcW w:w="971" w:type="pct"/>
            <w:shd w:val="clear" w:color="auto" w:fill="auto"/>
            <w:vAlign w:val="center"/>
          </w:tcPr>
          <w:p w14:paraId="323AEBF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大小乔木、灌木、花草1</w:t>
            </w:r>
          </w:p>
        </w:tc>
        <w:tc>
          <w:tcPr>
            <w:tcW w:w="811" w:type="pct"/>
            <w:shd w:val="clear" w:color="auto" w:fill="auto"/>
            <w:vAlign w:val="center"/>
          </w:tcPr>
          <w:p w14:paraId="2A238B7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0707010000</w:t>
            </w:r>
          </w:p>
        </w:tc>
        <w:tc>
          <w:tcPr>
            <w:tcW w:w="410" w:type="pct"/>
            <w:shd w:val="clear" w:color="auto" w:fill="auto"/>
            <w:vAlign w:val="center"/>
          </w:tcPr>
          <w:p w14:paraId="142DE328">
            <w:pPr>
              <w:widowControl/>
              <w:jc w:val="center"/>
              <w:textAlignment w:val="bottom"/>
              <w:rPr>
                <w:color w:val="000000"/>
                <w:szCs w:val="21"/>
              </w:rPr>
            </w:pPr>
            <w:r>
              <w:rPr>
                <w:color w:val="000000"/>
                <w:kern w:val="0"/>
                <w:szCs w:val="21"/>
                <w:lang w:bidi="ar"/>
              </w:rPr>
              <w:t>27.5</w:t>
            </w:r>
          </w:p>
        </w:tc>
        <w:tc>
          <w:tcPr>
            <w:tcW w:w="838" w:type="pct"/>
            <w:shd w:val="clear" w:color="auto" w:fill="auto"/>
            <w:vAlign w:val="center"/>
          </w:tcPr>
          <w:p w14:paraId="06A7999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08FFEC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东南地区，乔木平均种植间距</w:t>
            </w:r>
            <w:r>
              <w:rPr>
                <w:color w:val="000000"/>
                <w:kern w:val="0"/>
                <w:szCs w:val="21"/>
                <w:lang w:bidi="ar"/>
              </w:rPr>
              <w:t>&lt;3.0m</w:t>
            </w:r>
            <w:r>
              <w:rPr>
                <w:rFonts w:hint="eastAsia" w:ascii="宋体" w:hAnsi="宋体" w:cs="宋体"/>
                <w:color w:val="000000"/>
                <w:kern w:val="0"/>
                <w:szCs w:val="21"/>
                <w:lang w:bidi="ar"/>
              </w:rPr>
              <w:t>，土壤深度</w:t>
            </w:r>
            <w:r>
              <w:rPr>
                <w:color w:val="000000"/>
                <w:kern w:val="0"/>
                <w:szCs w:val="21"/>
                <w:lang w:bidi="ar"/>
              </w:rPr>
              <w:t>&gt;1.0m</w:t>
            </w:r>
          </w:p>
        </w:tc>
      </w:tr>
      <w:tr w14:paraId="11D9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9D993D4">
            <w:pPr>
              <w:jc w:val="center"/>
              <w:rPr>
                <w:rFonts w:ascii="宋体" w:hAnsi="宋体" w:cs="宋体"/>
                <w:color w:val="000000"/>
                <w:szCs w:val="21"/>
              </w:rPr>
            </w:pPr>
          </w:p>
        </w:tc>
        <w:tc>
          <w:tcPr>
            <w:tcW w:w="971" w:type="pct"/>
            <w:shd w:val="clear" w:color="auto" w:fill="auto"/>
            <w:vAlign w:val="center"/>
          </w:tcPr>
          <w:p w14:paraId="3F1BC1E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大小乔木、灌木、花草2</w:t>
            </w:r>
          </w:p>
        </w:tc>
        <w:tc>
          <w:tcPr>
            <w:tcW w:w="811" w:type="pct"/>
            <w:shd w:val="clear" w:color="auto" w:fill="auto"/>
            <w:vAlign w:val="center"/>
          </w:tcPr>
          <w:p w14:paraId="6A3526FD">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0707030000</w:t>
            </w:r>
          </w:p>
        </w:tc>
        <w:tc>
          <w:tcPr>
            <w:tcW w:w="410" w:type="pct"/>
            <w:shd w:val="clear" w:color="auto" w:fill="auto"/>
            <w:vAlign w:val="center"/>
          </w:tcPr>
          <w:p w14:paraId="2D38D223">
            <w:pPr>
              <w:widowControl/>
              <w:jc w:val="center"/>
              <w:textAlignment w:val="bottom"/>
              <w:rPr>
                <w:color w:val="000000"/>
                <w:szCs w:val="21"/>
              </w:rPr>
            </w:pPr>
            <w:r>
              <w:rPr>
                <w:color w:val="000000"/>
                <w:kern w:val="0"/>
                <w:szCs w:val="21"/>
                <w:lang w:bidi="ar"/>
              </w:rPr>
              <w:t>18.425</w:t>
            </w:r>
          </w:p>
        </w:tc>
        <w:tc>
          <w:tcPr>
            <w:tcW w:w="838" w:type="pct"/>
            <w:shd w:val="clear" w:color="auto" w:fill="auto"/>
            <w:vAlign w:val="center"/>
          </w:tcPr>
          <w:p w14:paraId="1424947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727EF7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西北地区，乔木平均种植间距</w:t>
            </w:r>
            <w:r>
              <w:rPr>
                <w:color w:val="000000"/>
                <w:kern w:val="0"/>
                <w:szCs w:val="21"/>
                <w:lang w:bidi="ar"/>
              </w:rPr>
              <w:t>&lt;3.0m</w:t>
            </w:r>
            <w:r>
              <w:rPr>
                <w:rFonts w:hint="eastAsia" w:ascii="宋体" w:hAnsi="宋体" w:cs="宋体"/>
                <w:color w:val="000000"/>
                <w:kern w:val="0"/>
                <w:szCs w:val="21"/>
                <w:lang w:bidi="ar"/>
              </w:rPr>
              <w:t>，土壤深度</w:t>
            </w:r>
            <w:r>
              <w:rPr>
                <w:color w:val="000000"/>
                <w:kern w:val="0"/>
                <w:szCs w:val="21"/>
                <w:lang w:bidi="ar"/>
              </w:rPr>
              <w:t>&gt;1.0m</w:t>
            </w:r>
          </w:p>
        </w:tc>
      </w:tr>
      <w:tr w14:paraId="173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8137E9A">
            <w:pPr>
              <w:jc w:val="center"/>
              <w:rPr>
                <w:rFonts w:ascii="宋体" w:hAnsi="宋体" w:cs="宋体"/>
                <w:color w:val="000000"/>
                <w:szCs w:val="21"/>
              </w:rPr>
            </w:pPr>
          </w:p>
        </w:tc>
        <w:tc>
          <w:tcPr>
            <w:tcW w:w="971" w:type="pct"/>
            <w:shd w:val="clear" w:color="auto" w:fill="auto"/>
            <w:vAlign w:val="center"/>
          </w:tcPr>
          <w:p w14:paraId="55E0F3F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大小乔木密植混种区1</w:t>
            </w:r>
          </w:p>
        </w:tc>
        <w:tc>
          <w:tcPr>
            <w:tcW w:w="811" w:type="pct"/>
            <w:shd w:val="clear" w:color="auto" w:fill="auto"/>
            <w:vAlign w:val="center"/>
          </w:tcPr>
          <w:p w14:paraId="6E7BE62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0707050000</w:t>
            </w:r>
          </w:p>
        </w:tc>
        <w:tc>
          <w:tcPr>
            <w:tcW w:w="410" w:type="pct"/>
            <w:shd w:val="clear" w:color="auto" w:fill="auto"/>
            <w:vAlign w:val="center"/>
          </w:tcPr>
          <w:p w14:paraId="51F2B6BA">
            <w:pPr>
              <w:widowControl/>
              <w:jc w:val="center"/>
              <w:textAlignment w:val="center"/>
              <w:rPr>
                <w:color w:val="000000"/>
                <w:szCs w:val="21"/>
              </w:rPr>
            </w:pPr>
            <w:r>
              <w:rPr>
                <w:color w:val="000000"/>
                <w:kern w:val="0"/>
                <w:szCs w:val="21"/>
                <w:lang w:bidi="ar"/>
              </w:rPr>
              <w:t>22.5</w:t>
            </w:r>
          </w:p>
        </w:tc>
        <w:tc>
          <w:tcPr>
            <w:tcW w:w="838" w:type="pct"/>
            <w:shd w:val="clear" w:color="auto" w:fill="auto"/>
            <w:vAlign w:val="center"/>
          </w:tcPr>
          <w:p w14:paraId="41C5BB5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811CF1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东南地区，平均种植间距</w:t>
            </w:r>
            <w:r>
              <w:rPr>
                <w:color w:val="000000"/>
                <w:kern w:val="0"/>
                <w:szCs w:val="21"/>
                <w:lang w:bidi="ar"/>
              </w:rPr>
              <w:t>&lt;3.0m</w:t>
            </w:r>
            <w:r>
              <w:rPr>
                <w:rFonts w:hint="eastAsia" w:ascii="宋体" w:hAnsi="宋体" w:cs="宋体"/>
                <w:color w:val="000000"/>
                <w:kern w:val="0"/>
                <w:szCs w:val="21"/>
                <w:lang w:bidi="ar"/>
              </w:rPr>
              <w:t>，土壤深度</w:t>
            </w:r>
            <w:r>
              <w:rPr>
                <w:color w:val="000000"/>
                <w:kern w:val="0"/>
                <w:szCs w:val="21"/>
                <w:lang w:bidi="ar"/>
              </w:rPr>
              <w:t>&gt;0.9m</w:t>
            </w:r>
          </w:p>
        </w:tc>
      </w:tr>
      <w:tr w14:paraId="488B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0C2089F">
            <w:pPr>
              <w:jc w:val="center"/>
              <w:rPr>
                <w:rFonts w:ascii="宋体" w:hAnsi="宋体" w:cs="宋体"/>
                <w:color w:val="000000"/>
                <w:szCs w:val="21"/>
              </w:rPr>
            </w:pPr>
          </w:p>
        </w:tc>
        <w:tc>
          <w:tcPr>
            <w:tcW w:w="971" w:type="pct"/>
            <w:shd w:val="clear" w:color="auto" w:fill="auto"/>
            <w:vAlign w:val="center"/>
          </w:tcPr>
          <w:p w14:paraId="3018026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大小乔木密植混种区2</w:t>
            </w:r>
          </w:p>
        </w:tc>
        <w:tc>
          <w:tcPr>
            <w:tcW w:w="811" w:type="pct"/>
            <w:shd w:val="clear" w:color="auto" w:fill="auto"/>
            <w:vAlign w:val="center"/>
          </w:tcPr>
          <w:p w14:paraId="24BB07A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0707070000</w:t>
            </w:r>
          </w:p>
        </w:tc>
        <w:tc>
          <w:tcPr>
            <w:tcW w:w="410" w:type="pct"/>
            <w:shd w:val="clear" w:color="auto" w:fill="auto"/>
            <w:vAlign w:val="center"/>
          </w:tcPr>
          <w:p w14:paraId="3A5E8A5F">
            <w:pPr>
              <w:widowControl/>
              <w:jc w:val="center"/>
              <w:textAlignment w:val="bottom"/>
              <w:rPr>
                <w:color w:val="000000"/>
                <w:szCs w:val="21"/>
              </w:rPr>
            </w:pPr>
            <w:r>
              <w:rPr>
                <w:color w:val="000000"/>
                <w:kern w:val="0"/>
                <w:szCs w:val="21"/>
                <w:lang w:bidi="ar"/>
              </w:rPr>
              <w:t>15.075</w:t>
            </w:r>
          </w:p>
        </w:tc>
        <w:tc>
          <w:tcPr>
            <w:tcW w:w="838" w:type="pct"/>
            <w:shd w:val="clear" w:color="auto" w:fill="auto"/>
            <w:vAlign w:val="center"/>
          </w:tcPr>
          <w:p w14:paraId="2D87031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39D5FF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西北地区，平均种植间距</w:t>
            </w:r>
            <w:r>
              <w:rPr>
                <w:color w:val="000000"/>
                <w:kern w:val="0"/>
                <w:szCs w:val="21"/>
                <w:lang w:bidi="ar"/>
              </w:rPr>
              <w:t>&lt;3.0m</w:t>
            </w:r>
            <w:r>
              <w:rPr>
                <w:rFonts w:hint="eastAsia" w:ascii="宋体" w:hAnsi="宋体" w:cs="宋体"/>
                <w:color w:val="000000"/>
                <w:kern w:val="0"/>
                <w:szCs w:val="21"/>
                <w:lang w:bidi="ar"/>
              </w:rPr>
              <w:t>，土壤深度</w:t>
            </w:r>
            <w:r>
              <w:rPr>
                <w:color w:val="000000"/>
                <w:kern w:val="0"/>
                <w:szCs w:val="21"/>
                <w:lang w:bidi="ar"/>
              </w:rPr>
              <w:t>&gt;0.9m</w:t>
            </w:r>
          </w:p>
        </w:tc>
      </w:tr>
      <w:tr w14:paraId="27EF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73" w:type="pct"/>
            <w:vMerge w:val="continue"/>
            <w:shd w:val="clear" w:color="auto" w:fill="auto"/>
            <w:vAlign w:val="center"/>
          </w:tcPr>
          <w:p w14:paraId="0119ED6C">
            <w:pPr>
              <w:jc w:val="center"/>
              <w:rPr>
                <w:rFonts w:ascii="宋体" w:hAnsi="宋体" w:cs="宋体"/>
                <w:color w:val="000000"/>
                <w:szCs w:val="21"/>
              </w:rPr>
            </w:pPr>
          </w:p>
        </w:tc>
        <w:tc>
          <w:tcPr>
            <w:tcW w:w="971" w:type="pct"/>
            <w:shd w:val="clear" w:color="auto" w:fill="auto"/>
            <w:vAlign w:val="center"/>
          </w:tcPr>
          <w:p w14:paraId="2BB35C5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多年生蔓藤1</w:t>
            </w:r>
          </w:p>
        </w:tc>
        <w:tc>
          <w:tcPr>
            <w:tcW w:w="811" w:type="pct"/>
            <w:shd w:val="clear" w:color="auto" w:fill="auto"/>
            <w:vAlign w:val="center"/>
          </w:tcPr>
          <w:p w14:paraId="46D630BC">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0707090000</w:t>
            </w:r>
          </w:p>
        </w:tc>
        <w:tc>
          <w:tcPr>
            <w:tcW w:w="410" w:type="pct"/>
            <w:shd w:val="clear" w:color="auto" w:fill="auto"/>
            <w:vAlign w:val="center"/>
          </w:tcPr>
          <w:p w14:paraId="4F7663F7">
            <w:pPr>
              <w:widowControl/>
              <w:jc w:val="center"/>
              <w:textAlignment w:val="bottom"/>
              <w:rPr>
                <w:color w:val="000000"/>
                <w:szCs w:val="21"/>
              </w:rPr>
            </w:pPr>
            <w:r>
              <w:rPr>
                <w:color w:val="000000"/>
                <w:kern w:val="0"/>
                <w:szCs w:val="21"/>
                <w:lang w:bidi="ar"/>
              </w:rPr>
              <w:t>2.58</w:t>
            </w:r>
          </w:p>
        </w:tc>
        <w:tc>
          <w:tcPr>
            <w:tcW w:w="838" w:type="pct"/>
            <w:shd w:val="clear" w:color="auto" w:fill="auto"/>
            <w:vAlign w:val="center"/>
          </w:tcPr>
          <w:p w14:paraId="47D390DC">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6F9E31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东南地区，以立体攀附面积计算，土壤深度</w:t>
            </w:r>
            <w:r>
              <w:rPr>
                <w:color w:val="000000"/>
                <w:kern w:val="0"/>
                <w:szCs w:val="21"/>
                <w:lang w:bidi="ar"/>
              </w:rPr>
              <w:t>&gt;0.5m</w:t>
            </w:r>
          </w:p>
        </w:tc>
      </w:tr>
      <w:tr w14:paraId="7D4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5319C6F">
            <w:pPr>
              <w:jc w:val="center"/>
              <w:rPr>
                <w:rFonts w:ascii="宋体" w:hAnsi="宋体" w:cs="宋体"/>
                <w:color w:val="000000"/>
                <w:szCs w:val="21"/>
              </w:rPr>
            </w:pPr>
          </w:p>
        </w:tc>
        <w:tc>
          <w:tcPr>
            <w:tcW w:w="971" w:type="pct"/>
            <w:shd w:val="clear" w:color="auto" w:fill="auto"/>
            <w:vAlign w:val="center"/>
          </w:tcPr>
          <w:p w14:paraId="75D079C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多年生蔓藤2</w:t>
            </w:r>
          </w:p>
        </w:tc>
        <w:tc>
          <w:tcPr>
            <w:tcW w:w="811" w:type="pct"/>
            <w:shd w:val="clear" w:color="auto" w:fill="auto"/>
            <w:vAlign w:val="center"/>
          </w:tcPr>
          <w:p w14:paraId="686F52F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0707110000</w:t>
            </w:r>
          </w:p>
        </w:tc>
        <w:tc>
          <w:tcPr>
            <w:tcW w:w="410" w:type="pct"/>
            <w:shd w:val="clear" w:color="auto" w:fill="auto"/>
            <w:vAlign w:val="center"/>
          </w:tcPr>
          <w:p w14:paraId="06C5F3E7">
            <w:pPr>
              <w:widowControl/>
              <w:jc w:val="center"/>
              <w:textAlignment w:val="bottom"/>
              <w:rPr>
                <w:color w:val="000000"/>
                <w:szCs w:val="21"/>
              </w:rPr>
            </w:pPr>
            <w:r>
              <w:rPr>
                <w:color w:val="000000"/>
                <w:kern w:val="0"/>
                <w:szCs w:val="21"/>
                <w:lang w:bidi="ar"/>
              </w:rPr>
              <w:t>1.7286</w:t>
            </w:r>
          </w:p>
        </w:tc>
        <w:tc>
          <w:tcPr>
            <w:tcW w:w="838" w:type="pct"/>
            <w:shd w:val="clear" w:color="auto" w:fill="auto"/>
            <w:vAlign w:val="center"/>
          </w:tcPr>
          <w:p w14:paraId="137AF3B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9F9D31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西北地区，以立体攀附面积计算，土壤深度</w:t>
            </w:r>
            <w:r>
              <w:rPr>
                <w:color w:val="000000"/>
                <w:kern w:val="0"/>
                <w:szCs w:val="21"/>
                <w:lang w:bidi="ar"/>
              </w:rPr>
              <w:t>&gt;0.5m</w:t>
            </w:r>
          </w:p>
        </w:tc>
      </w:tr>
      <w:tr w14:paraId="3CB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80B5AE5">
            <w:pPr>
              <w:jc w:val="center"/>
              <w:rPr>
                <w:rFonts w:ascii="宋体" w:hAnsi="宋体" w:cs="宋体"/>
                <w:color w:val="000000"/>
                <w:szCs w:val="21"/>
              </w:rPr>
            </w:pPr>
          </w:p>
        </w:tc>
        <w:tc>
          <w:tcPr>
            <w:tcW w:w="971" w:type="pct"/>
            <w:shd w:val="clear" w:color="auto" w:fill="auto"/>
            <w:vAlign w:val="center"/>
          </w:tcPr>
          <w:p w14:paraId="440BCB4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高草花花圃或高茎野草地1</w:t>
            </w:r>
          </w:p>
        </w:tc>
        <w:tc>
          <w:tcPr>
            <w:tcW w:w="811" w:type="pct"/>
            <w:shd w:val="clear" w:color="auto" w:fill="auto"/>
            <w:vAlign w:val="center"/>
          </w:tcPr>
          <w:p w14:paraId="753DC4C7">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0707130000</w:t>
            </w:r>
          </w:p>
        </w:tc>
        <w:tc>
          <w:tcPr>
            <w:tcW w:w="410" w:type="pct"/>
            <w:shd w:val="clear" w:color="auto" w:fill="auto"/>
            <w:vAlign w:val="center"/>
          </w:tcPr>
          <w:p w14:paraId="1E165BB4">
            <w:pPr>
              <w:widowControl/>
              <w:jc w:val="center"/>
              <w:textAlignment w:val="bottom"/>
              <w:rPr>
                <w:color w:val="000000"/>
                <w:szCs w:val="21"/>
              </w:rPr>
            </w:pPr>
            <w:r>
              <w:rPr>
                <w:color w:val="000000"/>
                <w:kern w:val="0"/>
                <w:szCs w:val="21"/>
                <w:lang w:bidi="ar"/>
              </w:rPr>
              <w:t>1.15</w:t>
            </w:r>
          </w:p>
        </w:tc>
        <w:tc>
          <w:tcPr>
            <w:tcW w:w="838" w:type="pct"/>
            <w:shd w:val="clear" w:color="auto" w:fill="auto"/>
            <w:vAlign w:val="center"/>
          </w:tcPr>
          <w:p w14:paraId="2120462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97F686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东南地区，高约</w:t>
            </w:r>
            <w:r>
              <w:rPr>
                <w:color w:val="000000"/>
                <w:kern w:val="0"/>
                <w:szCs w:val="21"/>
                <w:lang w:bidi="ar"/>
              </w:rPr>
              <w:t>1.0m</w:t>
            </w:r>
            <w:r>
              <w:rPr>
                <w:rFonts w:hint="eastAsia" w:ascii="宋体" w:hAnsi="宋体" w:cs="宋体"/>
                <w:color w:val="000000"/>
                <w:kern w:val="0"/>
                <w:szCs w:val="21"/>
                <w:lang w:bidi="ar"/>
              </w:rPr>
              <w:t>，土壤深度</w:t>
            </w:r>
            <w:r>
              <w:rPr>
                <w:color w:val="000000"/>
                <w:kern w:val="0"/>
                <w:szCs w:val="21"/>
                <w:lang w:bidi="ar"/>
              </w:rPr>
              <w:t>&gt;0.3m</w:t>
            </w:r>
          </w:p>
        </w:tc>
      </w:tr>
      <w:tr w14:paraId="2661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13ED000">
            <w:pPr>
              <w:jc w:val="center"/>
              <w:rPr>
                <w:rFonts w:ascii="宋体" w:hAnsi="宋体" w:cs="宋体"/>
                <w:color w:val="000000"/>
                <w:szCs w:val="21"/>
              </w:rPr>
            </w:pPr>
          </w:p>
        </w:tc>
        <w:tc>
          <w:tcPr>
            <w:tcW w:w="971" w:type="pct"/>
            <w:shd w:val="clear" w:color="auto" w:fill="auto"/>
            <w:vAlign w:val="center"/>
          </w:tcPr>
          <w:p w14:paraId="5E5B289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高草花花圃或高茎野草地2</w:t>
            </w:r>
          </w:p>
        </w:tc>
        <w:tc>
          <w:tcPr>
            <w:tcW w:w="811" w:type="pct"/>
            <w:shd w:val="clear" w:color="auto" w:fill="auto"/>
            <w:vAlign w:val="center"/>
          </w:tcPr>
          <w:p w14:paraId="009FC7E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0707150000</w:t>
            </w:r>
          </w:p>
        </w:tc>
        <w:tc>
          <w:tcPr>
            <w:tcW w:w="410" w:type="pct"/>
            <w:shd w:val="clear" w:color="auto" w:fill="auto"/>
            <w:vAlign w:val="center"/>
          </w:tcPr>
          <w:p w14:paraId="00346F25">
            <w:pPr>
              <w:widowControl/>
              <w:jc w:val="center"/>
              <w:textAlignment w:val="bottom"/>
              <w:rPr>
                <w:color w:val="000000"/>
                <w:szCs w:val="21"/>
              </w:rPr>
            </w:pPr>
            <w:r>
              <w:rPr>
                <w:color w:val="000000"/>
                <w:kern w:val="0"/>
                <w:szCs w:val="21"/>
                <w:lang w:bidi="ar"/>
              </w:rPr>
              <w:t>0.7705</w:t>
            </w:r>
          </w:p>
        </w:tc>
        <w:tc>
          <w:tcPr>
            <w:tcW w:w="838" w:type="pct"/>
            <w:shd w:val="clear" w:color="auto" w:fill="auto"/>
            <w:vAlign w:val="center"/>
          </w:tcPr>
          <w:p w14:paraId="5D7368C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8FA84C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西北地区，高约</w:t>
            </w:r>
            <w:r>
              <w:rPr>
                <w:color w:val="000000"/>
                <w:kern w:val="0"/>
                <w:szCs w:val="21"/>
                <w:lang w:bidi="ar"/>
              </w:rPr>
              <w:t>1.0m</w:t>
            </w:r>
            <w:r>
              <w:rPr>
                <w:rFonts w:hint="eastAsia" w:ascii="宋体" w:hAnsi="宋体" w:cs="宋体"/>
                <w:color w:val="000000"/>
                <w:kern w:val="0"/>
                <w:szCs w:val="21"/>
                <w:lang w:bidi="ar"/>
              </w:rPr>
              <w:t>，土壤深度</w:t>
            </w:r>
            <w:r>
              <w:rPr>
                <w:color w:val="000000"/>
                <w:kern w:val="0"/>
                <w:szCs w:val="21"/>
                <w:lang w:bidi="ar"/>
              </w:rPr>
              <w:t>&gt;0.3m</w:t>
            </w:r>
          </w:p>
        </w:tc>
      </w:tr>
      <w:tr w14:paraId="2926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B90A508">
            <w:pPr>
              <w:jc w:val="center"/>
              <w:rPr>
                <w:rFonts w:ascii="宋体" w:hAnsi="宋体" w:cs="宋体"/>
                <w:color w:val="000000"/>
                <w:szCs w:val="21"/>
              </w:rPr>
            </w:pPr>
          </w:p>
        </w:tc>
        <w:tc>
          <w:tcPr>
            <w:tcW w:w="971" w:type="pct"/>
            <w:shd w:val="clear" w:color="auto" w:fill="auto"/>
            <w:vAlign w:val="center"/>
          </w:tcPr>
          <w:p w14:paraId="3DDFB863">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落叶大乔木1</w:t>
            </w:r>
          </w:p>
        </w:tc>
        <w:tc>
          <w:tcPr>
            <w:tcW w:w="811" w:type="pct"/>
            <w:shd w:val="clear" w:color="auto" w:fill="auto"/>
            <w:vAlign w:val="center"/>
          </w:tcPr>
          <w:p w14:paraId="043865E9">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0707170000</w:t>
            </w:r>
          </w:p>
        </w:tc>
        <w:tc>
          <w:tcPr>
            <w:tcW w:w="410" w:type="pct"/>
            <w:shd w:val="clear" w:color="auto" w:fill="auto"/>
            <w:vAlign w:val="center"/>
          </w:tcPr>
          <w:p w14:paraId="4A7352B0">
            <w:pPr>
              <w:widowControl/>
              <w:jc w:val="center"/>
              <w:textAlignment w:val="bottom"/>
              <w:rPr>
                <w:color w:val="000000"/>
                <w:szCs w:val="21"/>
              </w:rPr>
            </w:pPr>
            <w:r>
              <w:rPr>
                <w:color w:val="000000"/>
                <w:kern w:val="0"/>
                <w:szCs w:val="21"/>
                <w:lang w:bidi="ar"/>
              </w:rPr>
              <w:t>20.2</w:t>
            </w:r>
          </w:p>
        </w:tc>
        <w:tc>
          <w:tcPr>
            <w:tcW w:w="838" w:type="pct"/>
            <w:shd w:val="clear" w:color="auto" w:fill="auto"/>
            <w:vAlign w:val="center"/>
          </w:tcPr>
          <w:p w14:paraId="779EB82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8A7CA7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东南地区，土壤深度</w:t>
            </w:r>
            <w:r>
              <w:rPr>
                <w:color w:val="000000"/>
                <w:kern w:val="0"/>
                <w:szCs w:val="21"/>
                <w:lang w:bidi="ar"/>
              </w:rPr>
              <w:t>&gt;1.0m</w:t>
            </w:r>
          </w:p>
        </w:tc>
      </w:tr>
      <w:tr w14:paraId="5C2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297CFE1">
            <w:pPr>
              <w:jc w:val="center"/>
              <w:rPr>
                <w:rFonts w:ascii="宋体" w:hAnsi="宋体" w:cs="宋体"/>
                <w:color w:val="000000"/>
                <w:szCs w:val="21"/>
              </w:rPr>
            </w:pPr>
          </w:p>
        </w:tc>
        <w:tc>
          <w:tcPr>
            <w:tcW w:w="971" w:type="pct"/>
            <w:shd w:val="clear" w:color="auto" w:fill="auto"/>
            <w:vAlign w:val="center"/>
          </w:tcPr>
          <w:p w14:paraId="43275EBE">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落叶大乔木2</w:t>
            </w:r>
          </w:p>
        </w:tc>
        <w:tc>
          <w:tcPr>
            <w:tcW w:w="811" w:type="pct"/>
            <w:shd w:val="clear" w:color="auto" w:fill="auto"/>
            <w:vAlign w:val="center"/>
          </w:tcPr>
          <w:p w14:paraId="68DBC07B">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0707190000</w:t>
            </w:r>
          </w:p>
        </w:tc>
        <w:tc>
          <w:tcPr>
            <w:tcW w:w="410" w:type="pct"/>
            <w:shd w:val="clear" w:color="auto" w:fill="auto"/>
            <w:vAlign w:val="center"/>
          </w:tcPr>
          <w:p w14:paraId="55EF0F8E">
            <w:pPr>
              <w:widowControl/>
              <w:jc w:val="center"/>
              <w:textAlignment w:val="bottom"/>
              <w:rPr>
                <w:color w:val="000000"/>
                <w:szCs w:val="21"/>
              </w:rPr>
            </w:pPr>
            <w:r>
              <w:rPr>
                <w:color w:val="000000"/>
                <w:kern w:val="0"/>
                <w:szCs w:val="21"/>
                <w:lang w:bidi="ar"/>
              </w:rPr>
              <w:t>13.534</w:t>
            </w:r>
          </w:p>
        </w:tc>
        <w:tc>
          <w:tcPr>
            <w:tcW w:w="838" w:type="pct"/>
            <w:shd w:val="clear" w:color="auto" w:fill="auto"/>
            <w:vAlign w:val="center"/>
          </w:tcPr>
          <w:p w14:paraId="63515A3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419A9B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西北地区，土壤深度</w:t>
            </w:r>
            <w:r>
              <w:rPr>
                <w:color w:val="000000"/>
                <w:kern w:val="0"/>
                <w:szCs w:val="21"/>
                <w:lang w:bidi="ar"/>
              </w:rPr>
              <w:t>&gt;1.0m</w:t>
            </w:r>
          </w:p>
        </w:tc>
      </w:tr>
      <w:tr w14:paraId="6871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AD45D09">
            <w:pPr>
              <w:jc w:val="center"/>
              <w:rPr>
                <w:rFonts w:ascii="宋体" w:hAnsi="宋体" w:cs="宋体"/>
                <w:color w:val="000000"/>
                <w:szCs w:val="21"/>
              </w:rPr>
            </w:pPr>
          </w:p>
        </w:tc>
        <w:tc>
          <w:tcPr>
            <w:tcW w:w="971" w:type="pct"/>
            <w:shd w:val="clear" w:color="auto" w:fill="auto"/>
            <w:vAlign w:val="center"/>
          </w:tcPr>
          <w:p w14:paraId="2C8324A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落叶小乔木、针叶木或疏叶性乔木1</w:t>
            </w:r>
          </w:p>
        </w:tc>
        <w:tc>
          <w:tcPr>
            <w:tcW w:w="811" w:type="pct"/>
            <w:shd w:val="clear" w:color="auto" w:fill="auto"/>
            <w:vAlign w:val="center"/>
          </w:tcPr>
          <w:p w14:paraId="1E9CE250">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0707210000</w:t>
            </w:r>
          </w:p>
        </w:tc>
        <w:tc>
          <w:tcPr>
            <w:tcW w:w="410" w:type="pct"/>
            <w:shd w:val="clear" w:color="auto" w:fill="auto"/>
            <w:vAlign w:val="center"/>
          </w:tcPr>
          <w:p w14:paraId="27C81373">
            <w:pPr>
              <w:widowControl/>
              <w:jc w:val="center"/>
              <w:textAlignment w:val="bottom"/>
              <w:rPr>
                <w:color w:val="000000"/>
                <w:szCs w:val="21"/>
              </w:rPr>
            </w:pPr>
            <w:r>
              <w:rPr>
                <w:color w:val="000000"/>
                <w:kern w:val="0"/>
                <w:szCs w:val="21"/>
                <w:lang w:bidi="ar"/>
              </w:rPr>
              <w:t>14.3</w:t>
            </w:r>
          </w:p>
        </w:tc>
        <w:tc>
          <w:tcPr>
            <w:tcW w:w="838" w:type="pct"/>
            <w:shd w:val="clear" w:color="auto" w:fill="auto"/>
            <w:vAlign w:val="center"/>
          </w:tcPr>
          <w:p w14:paraId="57AC7A5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52C0642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东南地区，土壤深度</w:t>
            </w:r>
            <w:r>
              <w:rPr>
                <w:color w:val="000000"/>
                <w:kern w:val="0"/>
                <w:szCs w:val="21"/>
                <w:lang w:bidi="ar"/>
              </w:rPr>
              <w:t>&gt;1.0m</w:t>
            </w:r>
          </w:p>
        </w:tc>
      </w:tr>
      <w:tr w14:paraId="193A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88FBC91">
            <w:pPr>
              <w:jc w:val="center"/>
              <w:rPr>
                <w:rFonts w:ascii="宋体" w:hAnsi="宋体" w:cs="宋体"/>
                <w:color w:val="000000"/>
                <w:szCs w:val="21"/>
              </w:rPr>
            </w:pPr>
          </w:p>
        </w:tc>
        <w:tc>
          <w:tcPr>
            <w:tcW w:w="971" w:type="pct"/>
            <w:shd w:val="clear" w:color="auto" w:fill="auto"/>
            <w:vAlign w:val="center"/>
          </w:tcPr>
          <w:p w14:paraId="7C7107F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落叶小乔木、针叶木或疏叶性乔木2</w:t>
            </w:r>
          </w:p>
        </w:tc>
        <w:tc>
          <w:tcPr>
            <w:tcW w:w="811" w:type="pct"/>
            <w:shd w:val="clear" w:color="auto" w:fill="auto"/>
            <w:vAlign w:val="center"/>
          </w:tcPr>
          <w:p w14:paraId="363C9AF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0707230000</w:t>
            </w:r>
          </w:p>
        </w:tc>
        <w:tc>
          <w:tcPr>
            <w:tcW w:w="410" w:type="pct"/>
            <w:shd w:val="clear" w:color="auto" w:fill="auto"/>
            <w:vAlign w:val="center"/>
          </w:tcPr>
          <w:p w14:paraId="35F9187F">
            <w:pPr>
              <w:widowControl/>
              <w:jc w:val="center"/>
              <w:textAlignment w:val="bottom"/>
              <w:rPr>
                <w:color w:val="000000"/>
                <w:szCs w:val="21"/>
              </w:rPr>
            </w:pPr>
            <w:r>
              <w:rPr>
                <w:color w:val="000000"/>
                <w:kern w:val="0"/>
                <w:szCs w:val="21"/>
                <w:lang w:bidi="ar"/>
              </w:rPr>
              <w:t>9.581</w:t>
            </w:r>
          </w:p>
        </w:tc>
        <w:tc>
          <w:tcPr>
            <w:tcW w:w="838" w:type="pct"/>
            <w:shd w:val="clear" w:color="auto" w:fill="auto"/>
            <w:vAlign w:val="center"/>
          </w:tcPr>
          <w:p w14:paraId="2A7B5A3F">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30FDF1A">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西北地区，土壤深度</w:t>
            </w:r>
            <w:r>
              <w:rPr>
                <w:color w:val="000000"/>
                <w:kern w:val="0"/>
                <w:szCs w:val="21"/>
                <w:lang w:bidi="ar"/>
              </w:rPr>
              <w:t>&gt;1.0m</w:t>
            </w:r>
          </w:p>
        </w:tc>
      </w:tr>
      <w:tr w14:paraId="64B4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70B01DFC">
            <w:pPr>
              <w:jc w:val="center"/>
              <w:rPr>
                <w:rFonts w:ascii="宋体" w:hAnsi="宋体" w:cs="宋体"/>
                <w:color w:val="000000"/>
                <w:szCs w:val="21"/>
              </w:rPr>
            </w:pPr>
          </w:p>
        </w:tc>
        <w:tc>
          <w:tcPr>
            <w:tcW w:w="971" w:type="pct"/>
            <w:shd w:val="clear" w:color="auto" w:fill="auto"/>
            <w:vAlign w:val="center"/>
          </w:tcPr>
          <w:p w14:paraId="226485C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密植灌木丛1</w:t>
            </w:r>
          </w:p>
        </w:tc>
        <w:tc>
          <w:tcPr>
            <w:tcW w:w="811" w:type="pct"/>
            <w:shd w:val="clear" w:color="auto" w:fill="auto"/>
            <w:vAlign w:val="center"/>
          </w:tcPr>
          <w:p w14:paraId="0E64584A">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0707250000</w:t>
            </w:r>
          </w:p>
        </w:tc>
        <w:tc>
          <w:tcPr>
            <w:tcW w:w="410" w:type="pct"/>
            <w:shd w:val="clear" w:color="auto" w:fill="auto"/>
            <w:vAlign w:val="center"/>
          </w:tcPr>
          <w:p w14:paraId="39085252">
            <w:pPr>
              <w:widowControl/>
              <w:jc w:val="center"/>
              <w:textAlignment w:val="bottom"/>
              <w:rPr>
                <w:color w:val="000000"/>
                <w:szCs w:val="21"/>
              </w:rPr>
            </w:pPr>
            <w:r>
              <w:rPr>
                <w:color w:val="000000"/>
                <w:kern w:val="0"/>
                <w:szCs w:val="21"/>
                <w:lang w:bidi="ar"/>
              </w:rPr>
              <w:t>10.95</w:t>
            </w:r>
          </w:p>
        </w:tc>
        <w:tc>
          <w:tcPr>
            <w:tcW w:w="838" w:type="pct"/>
            <w:shd w:val="clear" w:color="auto" w:fill="auto"/>
            <w:vAlign w:val="center"/>
          </w:tcPr>
          <w:p w14:paraId="61C29B52">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2DD8BA68">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东南地区，高约</w:t>
            </w:r>
            <w:r>
              <w:rPr>
                <w:color w:val="000000"/>
                <w:kern w:val="0"/>
                <w:szCs w:val="21"/>
                <w:lang w:bidi="ar"/>
              </w:rPr>
              <w:t>1.3m</w:t>
            </w:r>
            <w:r>
              <w:rPr>
                <w:rFonts w:hint="eastAsia" w:ascii="宋体" w:hAnsi="宋体" w:cs="宋体"/>
                <w:color w:val="000000"/>
                <w:kern w:val="0"/>
                <w:szCs w:val="21"/>
                <w:lang w:bidi="ar"/>
              </w:rPr>
              <w:t>，土壤深度</w:t>
            </w:r>
            <w:r>
              <w:rPr>
                <w:color w:val="000000"/>
                <w:kern w:val="0"/>
                <w:szCs w:val="21"/>
                <w:lang w:bidi="ar"/>
              </w:rPr>
              <w:t>&gt;0.5m</w:t>
            </w:r>
          </w:p>
        </w:tc>
      </w:tr>
      <w:tr w14:paraId="5531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A19FC35">
            <w:pPr>
              <w:jc w:val="center"/>
              <w:rPr>
                <w:rFonts w:ascii="宋体" w:hAnsi="宋体" w:cs="宋体"/>
                <w:color w:val="000000"/>
                <w:szCs w:val="21"/>
              </w:rPr>
            </w:pPr>
          </w:p>
        </w:tc>
        <w:tc>
          <w:tcPr>
            <w:tcW w:w="971" w:type="pct"/>
            <w:shd w:val="clear" w:color="auto" w:fill="auto"/>
            <w:vAlign w:val="center"/>
          </w:tcPr>
          <w:p w14:paraId="3CFF9ABF">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密植灌木丛2</w:t>
            </w:r>
          </w:p>
        </w:tc>
        <w:tc>
          <w:tcPr>
            <w:tcW w:w="811" w:type="pct"/>
            <w:shd w:val="clear" w:color="auto" w:fill="auto"/>
            <w:vAlign w:val="center"/>
          </w:tcPr>
          <w:p w14:paraId="262A51A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0707270000</w:t>
            </w:r>
          </w:p>
        </w:tc>
        <w:tc>
          <w:tcPr>
            <w:tcW w:w="410" w:type="pct"/>
            <w:shd w:val="clear" w:color="auto" w:fill="auto"/>
            <w:vAlign w:val="center"/>
          </w:tcPr>
          <w:p w14:paraId="32319930">
            <w:pPr>
              <w:widowControl/>
              <w:jc w:val="center"/>
              <w:textAlignment w:val="bottom"/>
              <w:rPr>
                <w:color w:val="000000"/>
                <w:szCs w:val="21"/>
              </w:rPr>
            </w:pPr>
            <w:r>
              <w:rPr>
                <w:color w:val="000000"/>
                <w:kern w:val="0"/>
                <w:szCs w:val="21"/>
                <w:lang w:bidi="ar"/>
              </w:rPr>
              <w:t>8.15</w:t>
            </w:r>
          </w:p>
        </w:tc>
        <w:tc>
          <w:tcPr>
            <w:tcW w:w="838" w:type="pct"/>
            <w:shd w:val="clear" w:color="auto" w:fill="auto"/>
            <w:vAlign w:val="center"/>
          </w:tcPr>
          <w:p w14:paraId="5D058129">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975CD7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东南地区，高约</w:t>
            </w:r>
            <w:r>
              <w:rPr>
                <w:color w:val="000000"/>
                <w:kern w:val="0"/>
                <w:szCs w:val="21"/>
                <w:lang w:bidi="ar"/>
              </w:rPr>
              <w:t>0.9m</w:t>
            </w:r>
            <w:r>
              <w:rPr>
                <w:rFonts w:hint="eastAsia" w:ascii="宋体" w:hAnsi="宋体" w:cs="宋体"/>
                <w:color w:val="000000"/>
                <w:kern w:val="0"/>
                <w:szCs w:val="21"/>
                <w:lang w:bidi="ar"/>
              </w:rPr>
              <w:t>，土壤深度</w:t>
            </w:r>
            <w:r>
              <w:rPr>
                <w:color w:val="000000"/>
                <w:kern w:val="0"/>
                <w:szCs w:val="21"/>
                <w:lang w:bidi="ar"/>
              </w:rPr>
              <w:t>&gt;0.5m</w:t>
            </w:r>
          </w:p>
        </w:tc>
      </w:tr>
      <w:tr w14:paraId="0B7B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D5DAB9D">
            <w:pPr>
              <w:jc w:val="center"/>
              <w:rPr>
                <w:rFonts w:ascii="宋体" w:hAnsi="宋体" w:cs="宋体"/>
                <w:color w:val="000000"/>
                <w:szCs w:val="21"/>
              </w:rPr>
            </w:pPr>
          </w:p>
        </w:tc>
        <w:tc>
          <w:tcPr>
            <w:tcW w:w="971" w:type="pct"/>
            <w:shd w:val="clear" w:color="auto" w:fill="auto"/>
            <w:vAlign w:val="center"/>
          </w:tcPr>
          <w:p w14:paraId="3492B414">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密植灌木丛3</w:t>
            </w:r>
          </w:p>
        </w:tc>
        <w:tc>
          <w:tcPr>
            <w:tcW w:w="811" w:type="pct"/>
            <w:shd w:val="clear" w:color="auto" w:fill="auto"/>
            <w:vAlign w:val="center"/>
          </w:tcPr>
          <w:p w14:paraId="0156549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0707290000</w:t>
            </w:r>
          </w:p>
        </w:tc>
        <w:tc>
          <w:tcPr>
            <w:tcW w:w="410" w:type="pct"/>
            <w:shd w:val="clear" w:color="auto" w:fill="auto"/>
            <w:vAlign w:val="center"/>
          </w:tcPr>
          <w:p w14:paraId="3225D522">
            <w:pPr>
              <w:widowControl/>
              <w:jc w:val="center"/>
              <w:textAlignment w:val="bottom"/>
              <w:rPr>
                <w:color w:val="000000"/>
                <w:szCs w:val="21"/>
              </w:rPr>
            </w:pPr>
            <w:r>
              <w:rPr>
                <w:color w:val="000000"/>
                <w:kern w:val="0"/>
                <w:szCs w:val="21"/>
                <w:lang w:bidi="ar"/>
              </w:rPr>
              <w:t>5.13</w:t>
            </w:r>
          </w:p>
        </w:tc>
        <w:tc>
          <w:tcPr>
            <w:tcW w:w="838" w:type="pct"/>
            <w:shd w:val="clear" w:color="auto" w:fill="auto"/>
            <w:vAlign w:val="center"/>
          </w:tcPr>
          <w:p w14:paraId="1F334E1B">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10663BD">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东南地区，高约</w:t>
            </w:r>
            <w:r>
              <w:rPr>
                <w:color w:val="000000"/>
                <w:kern w:val="0"/>
                <w:szCs w:val="21"/>
                <w:lang w:bidi="ar"/>
              </w:rPr>
              <w:t>0.45m</w:t>
            </w:r>
            <w:r>
              <w:rPr>
                <w:rFonts w:hint="eastAsia" w:ascii="宋体" w:hAnsi="宋体" w:cs="宋体"/>
                <w:color w:val="000000"/>
                <w:kern w:val="0"/>
                <w:szCs w:val="21"/>
                <w:lang w:bidi="ar"/>
              </w:rPr>
              <w:t>，土壤深度</w:t>
            </w:r>
            <w:r>
              <w:rPr>
                <w:color w:val="000000"/>
                <w:kern w:val="0"/>
                <w:szCs w:val="21"/>
                <w:lang w:bidi="ar"/>
              </w:rPr>
              <w:t>&gt;0.5m</w:t>
            </w:r>
          </w:p>
        </w:tc>
      </w:tr>
      <w:tr w14:paraId="08D1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73" w:type="pct"/>
            <w:vMerge w:val="continue"/>
            <w:shd w:val="clear" w:color="auto" w:fill="auto"/>
            <w:vAlign w:val="center"/>
          </w:tcPr>
          <w:p w14:paraId="6A742F27">
            <w:pPr>
              <w:jc w:val="center"/>
              <w:rPr>
                <w:rFonts w:ascii="宋体" w:hAnsi="宋体" w:cs="宋体"/>
                <w:color w:val="000000"/>
                <w:szCs w:val="21"/>
              </w:rPr>
            </w:pPr>
          </w:p>
        </w:tc>
        <w:tc>
          <w:tcPr>
            <w:tcW w:w="971" w:type="pct"/>
            <w:shd w:val="clear" w:color="auto" w:fill="auto"/>
            <w:vAlign w:val="center"/>
          </w:tcPr>
          <w:p w14:paraId="5909177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密植灌木丛4</w:t>
            </w:r>
          </w:p>
        </w:tc>
        <w:tc>
          <w:tcPr>
            <w:tcW w:w="811" w:type="pct"/>
            <w:shd w:val="clear" w:color="auto" w:fill="auto"/>
            <w:vAlign w:val="center"/>
          </w:tcPr>
          <w:p w14:paraId="0050C69F">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0707310000</w:t>
            </w:r>
          </w:p>
        </w:tc>
        <w:tc>
          <w:tcPr>
            <w:tcW w:w="410" w:type="pct"/>
            <w:shd w:val="clear" w:color="auto" w:fill="auto"/>
            <w:vAlign w:val="center"/>
          </w:tcPr>
          <w:p w14:paraId="1A0FB6E3">
            <w:pPr>
              <w:widowControl/>
              <w:jc w:val="center"/>
              <w:textAlignment w:val="bottom"/>
              <w:rPr>
                <w:color w:val="000000"/>
                <w:szCs w:val="21"/>
              </w:rPr>
            </w:pPr>
            <w:r>
              <w:rPr>
                <w:color w:val="000000"/>
                <w:kern w:val="0"/>
                <w:szCs w:val="21"/>
                <w:lang w:bidi="ar"/>
              </w:rPr>
              <w:t>7.3365</w:t>
            </w:r>
          </w:p>
        </w:tc>
        <w:tc>
          <w:tcPr>
            <w:tcW w:w="838" w:type="pct"/>
            <w:shd w:val="clear" w:color="auto" w:fill="auto"/>
            <w:vAlign w:val="center"/>
          </w:tcPr>
          <w:p w14:paraId="4540003E">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78DB7D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西北地区，高约</w:t>
            </w:r>
            <w:r>
              <w:rPr>
                <w:color w:val="000000"/>
                <w:kern w:val="0"/>
                <w:szCs w:val="21"/>
                <w:lang w:bidi="ar"/>
              </w:rPr>
              <w:t>1.3m</w:t>
            </w:r>
            <w:r>
              <w:rPr>
                <w:rFonts w:hint="eastAsia" w:ascii="宋体" w:hAnsi="宋体" w:cs="宋体"/>
                <w:color w:val="000000"/>
                <w:kern w:val="0"/>
                <w:szCs w:val="21"/>
                <w:lang w:bidi="ar"/>
              </w:rPr>
              <w:t>，土壤深度</w:t>
            </w:r>
            <w:r>
              <w:rPr>
                <w:color w:val="000000"/>
                <w:kern w:val="0"/>
                <w:szCs w:val="21"/>
                <w:lang w:bidi="ar"/>
              </w:rPr>
              <w:t>&gt;0.5m</w:t>
            </w:r>
          </w:p>
        </w:tc>
      </w:tr>
      <w:tr w14:paraId="0B5C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4CC65982">
            <w:pPr>
              <w:jc w:val="center"/>
              <w:rPr>
                <w:rFonts w:ascii="宋体" w:hAnsi="宋体" w:cs="宋体"/>
                <w:color w:val="000000"/>
                <w:szCs w:val="21"/>
              </w:rPr>
            </w:pPr>
          </w:p>
        </w:tc>
        <w:tc>
          <w:tcPr>
            <w:tcW w:w="971" w:type="pct"/>
            <w:shd w:val="clear" w:color="auto" w:fill="auto"/>
            <w:vAlign w:val="center"/>
          </w:tcPr>
          <w:p w14:paraId="3F48327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密植灌木丛5</w:t>
            </w:r>
          </w:p>
        </w:tc>
        <w:tc>
          <w:tcPr>
            <w:tcW w:w="811" w:type="pct"/>
            <w:shd w:val="clear" w:color="auto" w:fill="auto"/>
            <w:vAlign w:val="center"/>
          </w:tcPr>
          <w:p w14:paraId="34C9DDB2">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0707330000</w:t>
            </w:r>
          </w:p>
        </w:tc>
        <w:tc>
          <w:tcPr>
            <w:tcW w:w="410" w:type="pct"/>
            <w:shd w:val="clear" w:color="auto" w:fill="auto"/>
            <w:vAlign w:val="center"/>
          </w:tcPr>
          <w:p w14:paraId="78166994">
            <w:pPr>
              <w:widowControl/>
              <w:jc w:val="center"/>
              <w:textAlignment w:val="bottom"/>
              <w:rPr>
                <w:color w:val="000000"/>
                <w:szCs w:val="21"/>
              </w:rPr>
            </w:pPr>
            <w:r>
              <w:rPr>
                <w:color w:val="000000"/>
                <w:kern w:val="0"/>
                <w:szCs w:val="21"/>
                <w:lang w:bidi="ar"/>
              </w:rPr>
              <w:t>5.4605</w:t>
            </w:r>
          </w:p>
        </w:tc>
        <w:tc>
          <w:tcPr>
            <w:tcW w:w="838" w:type="pct"/>
            <w:shd w:val="clear" w:color="auto" w:fill="auto"/>
            <w:vAlign w:val="center"/>
          </w:tcPr>
          <w:p w14:paraId="2C7B8E4D">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0B353BD9">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西北地区，高约</w:t>
            </w:r>
            <w:r>
              <w:rPr>
                <w:color w:val="000000"/>
                <w:kern w:val="0"/>
                <w:szCs w:val="21"/>
                <w:lang w:bidi="ar"/>
              </w:rPr>
              <w:t>0.9m</w:t>
            </w:r>
            <w:r>
              <w:rPr>
                <w:rFonts w:hint="eastAsia" w:ascii="宋体" w:hAnsi="宋体" w:cs="宋体"/>
                <w:color w:val="000000"/>
                <w:kern w:val="0"/>
                <w:szCs w:val="21"/>
                <w:lang w:bidi="ar"/>
              </w:rPr>
              <w:t>，土壤深度</w:t>
            </w:r>
            <w:r>
              <w:rPr>
                <w:color w:val="000000"/>
                <w:kern w:val="0"/>
                <w:szCs w:val="21"/>
                <w:lang w:bidi="ar"/>
              </w:rPr>
              <w:t>&gt;0.5m</w:t>
            </w:r>
          </w:p>
        </w:tc>
      </w:tr>
      <w:tr w14:paraId="0CDF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E98078C">
            <w:pPr>
              <w:jc w:val="center"/>
              <w:rPr>
                <w:rFonts w:ascii="宋体" w:hAnsi="宋体" w:cs="宋体"/>
                <w:color w:val="000000"/>
                <w:szCs w:val="21"/>
              </w:rPr>
            </w:pPr>
          </w:p>
        </w:tc>
        <w:tc>
          <w:tcPr>
            <w:tcW w:w="971" w:type="pct"/>
            <w:shd w:val="clear" w:color="auto" w:fill="auto"/>
            <w:vAlign w:val="center"/>
          </w:tcPr>
          <w:p w14:paraId="2005AAB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密植灌木丛6</w:t>
            </w:r>
          </w:p>
        </w:tc>
        <w:tc>
          <w:tcPr>
            <w:tcW w:w="811" w:type="pct"/>
            <w:shd w:val="clear" w:color="auto" w:fill="auto"/>
            <w:vAlign w:val="center"/>
          </w:tcPr>
          <w:p w14:paraId="25577736">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0707350000</w:t>
            </w:r>
          </w:p>
        </w:tc>
        <w:tc>
          <w:tcPr>
            <w:tcW w:w="410" w:type="pct"/>
            <w:shd w:val="clear" w:color="auto" w:fill="auto"/>
            <w:vAlign w:val="center"/>
          </w:tcPr>
          <w:p w14:paraId="32E45799">
            <w:pPr>
              <w:widowControl/>
              <w:jc w:val="center"/>
              <w:textAlignment w:val="bottom"/>
              <w:rPr>
                <w:color w:val="000000"/>
                <w:szCs w:val="21"/>
              </w:rPr>
            </w:pPr>
            <w:r>
              <w:rPr>
                <w:color w:val="000000"/>
                <w:kern w:val="0"/>
                <w:szCs w:val="21"/>
                <w:lang w:bidi="ar"/>
              </w:rPr>
              <w:t>3.4371</w:t>
            </w:r>
          </w:p>
        </w:tc>
        <w:tc>
          <w:tcPr>
            <w:tcW w:w="838" w:type="pct"/>
            <w:shd w:val="clear" w:color="auto" w:fill="auto"/>
            <w:vAlign w:val="center"/>
          </w:tcPr>
          <w:p w14:paraId="3010E9A8">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183FF6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西北地区，高约</w:t>
            </w:r>
            <w:r>
              <w:rPr>
                <w:color w:val="000000"/>
                <w:kern w:val="0"/>
                <w:szCs w:val="21"/>
                <w:lang w:bidi="ar"/>
              </w:rPr>
              <w:t>0.45m</w:t>
            </w:r>
            <w:r>
              <w:rPr>
                <w:rFonts w:hint="eastAsia" w:ascii="宋体" w:hAnsi="宋体" w:cs="宋体"/>
                <w:color w:val="000000"/>
                <w:kern w:val="0"/>
                <w:szCs w:val="21"/>
                <w:lang w:bidi="ar"/>
              </w:rPr>
              <w:t>，土壤深度</w:t>
            </w:r>
            <w:r>
              <w:rPr>
                <w:color w:val="000000"/>
                <w:kern w:val="0"/>
                <w:szCs w:val="21"/>
                <w:lang w:bidi="ar"/>
              </w:rPr>
              <w:t>&gt;0.5m</w:t>
            </w:r>
          </w:p>
        </w:tc>
      </w:tr>
      <w:tr w14:paraId="7656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294E4C8E">
            <w:pPr>
              <w:jc w:val="center"/>
              <w:rPr>
                <w:rFonts w:ascii="宋体" w:hAnsi="宋体" w:cs="宋体"/>
                <w:color w:val="000000"/>
                <w:szCs w:val="21"/>
              </w:rPr>
            </w:pPr>
          </w:p>
        </w:tc>
        <w:tc>
          <w:tcPr>
            <w:tcW w:w="971" w:type="pct"/>
            <w:shd w:val="clear" w:color="auto" w:fill="auto"/>
            <w:vAlign w:val="center"/>
          </w:tcPr>
          <w:p w14:paraId="1276E712">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小棕榈类1</w:t>
            </w:r>
          </w:p>
        </w:tc>
        <w:tc>
          <w:tcPr>
            <w:tcW w:w="811" w:type="pct"/>
            <w:shd w:val="clear" w:color="auto" w:fill="auto"/>
            <w:vAlign w:val="center"/>
          </w:tcPr>
          <w:p w14:paraId="0D786E4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0707370000</w:t>
            </w:r>
          </w:p>
        </w:tc>
        <w:tc>
          <w:tcPr>
            <w:tcW w:w="410" w:type="pct"/>
            <w:shd w:val="clear" w:color="auto" w:fill="auto"/>
            <w:vAlign w:val="center"/>
          </w:tcPr>
          <w:p w14:paraId="42BD6E6C">
            <w:pPr>
              <w:widowControl/>
              <w:jc w:val="center"/>
              <w:textAlignment w:val="bottom"/>
              <w:rPr>
                <w:color w:val="000000"/>
                <w:szCs w:val="21"/>
              </w:rPr>
            </w:pPr>
            <w:r>
              <w:rPr>
                <w:color w:val="000000"/>
                <w:kern w:val="0"/>
                <w:szCs w:val="21"/>
                <w:lang w:bidi="ar"/>
              </w:rPr>
              <w:t>10.25</w:t>
            </w:r>
          </w:p>
        </w:tc>
        <w:tc>
          <w:tcPr>
            <w:tcW w:w="838" w:type="pct"/>
            <w:shd w:val="clear" w:color="auto" w:fill="auto"/>
            <w:vAlign w:val="center"/>
          </w:tcPr>
          <w:p w14:paraId="67767CA0">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3C6A4326">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东南地区，土壤深度</w:t>
            </w:r>
            <w:r>
              <w:rPr>
                <w:color w:val="000000"/>
                <w:kern w:val="0"/>
                <w:szCs w:val="21"/>
                <w:lang w:bidi="ar"/>
              </w:rPr>
              <w:t>&gt;1.0m</w:t>
            </w:r>
          </w:p>
        </w:tc>
      </w:tr>
      <w:tr w14:paraId="09C9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36058D42">
            <w:pPr>
              <w:jc w:val="center"/>
              <w:rPr>
                <w:rFonts w:ascii="宋体" w:hAnsi="宋体" w:cs="宋体"/>
                <w:color w:val="000000"/>
                <w:szCs w:val="21"/>
              </w:rPr>
            </w:pPr>
          </w:p>
        </w:tc>
        <w:tc>
          <w:tcPr>
            <w:tcW w:w="971" w:type="pct"/>
            <w:shd w:val="clear" w:color="auto" w:fill="auto"/>
            <w:vAlign w:val="center"/>
          </w:tcPr>
          <w:p w14:paraId="1A536EE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小棕榈类2</w:t>
            </w:r>
          </w:p>
        </w:tc>
        <w:tc>
          <w:tcPr>
            <w:tcW w:w="811" w:type="pct"/>
            <w:shd w:val="clear" w:color="auto" w:fill="auto"/>
            <w:vAlign w:val="center"/>
          </w:tcPr>
          <w:p w14:paraId="42D91D9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0707390000</w:t>
            </w:r>
          </w:p>
        </w:tc>
        <w:tc>
          <w:tcPr>
            <w:tcW w:w="410" w:type="pct"/>
            <w:shd w:val="clear" w:color="auto" w:fill="auto"/>
            <w:vAlign w:val="center"/>
          </w:tcPr>
          <w:p w14:paraId="5A5F78E2">
            <w:pPr>
              <w:widowControl/>
              <w:jc w:val="center"/>
              <w:textAlignment w:val="bottom"/>
              <w:rPr>
                <w:color w:val="000000"/>
                <w:szCs w:val="21"/>
              </w:rPr>
            </w:pPr>
            <w:r>
              <w:rPr>
                <w:color w:val="000000"/>
                <w:kern w:val="0"/>
                <w:szCs w:val="21"/>
                <w:lang w:bidi="ar"/>
              </w:rPr>
              <w:t>6.8675</w:t>
            </w:r>
          </w:p>
        </w:tc>
        <w:tc>
          <w:tcPr>
            <w:tcW w:w="838" w:type="pct"/>
            <w:shd w:val="clear" w:color="auto" w:fill="auto"/>
            <w:vAlign w:val="center"/>
          </w:tcPr>
          <w:p w14:paraId="27C60B11">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6E5CC1F7">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西北地区，土壤深度</w:t>
            </w:r>
            <w:r>
              <w:rPr>
                <w:color w:val="000000"/>
                <w:kern w:val="0"/>
                <w:szCs w:val="21"/>
                <w:lang w:bidi="ar"/>
              </w:rPr>
              <w:t>&gt;1.0m</w:t>
            </w:r>
          </w:p>
        </w:tc>
      </w:tr>
      <w:tr w14:paraId="567B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1AF70D8E">
            <w:pPr>
              <w:jc w:val="center"/>
              <w:rPr>
                <w:rFonts w:ascii="宋体" w:hAnsi="宋体" w:cs="宋体"/>
                <w:color w:val="000000"/>
                <w:szCs w:val="21"/>
              </w:rPr>
            </w:pPr>
          </w:p>
        </w:tc>
        <w:tc>
          <w:tcPr>
            <w:tcW w:w="971" w:type="pct"/>
            <w:shd w:val="clear" w:color="auto" w:fill="auto"/>
            <w:vAlign w:val="center"/>
          </w:tcPr>
          <w:p w14:paraId="47B35DB5">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一年生蔓藤、低草花花圃或低茎野草地1</w:t>
            </w:r>
          </w:p>
        </w:tc>
        <w:tc>
          <w:tcPr>
            <w:tcW w:w="811" w:type="pct"/>
            <w:shd w:val="clear" w:color="auto" w:fill="auto"/>
            <w:vAlign w:val="center"/>
          </w:tcPr>
          <w:p w14:paraId="3DD4376E">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0707410000</w:t>
            </w:r>
          </w:p>
        </w:tc>
        <w:tc>
          <w:tcPr>
            <w:tcW w:w="410" w:type="pct"/>
            <w:shd w:val="clear" w:color="auto" w:fill="auto"/>
            <w:vAlign w:val="center"/>
          </w:tcPr>
          <w:p w14:paraId="36E3E197">
            <w:pPr>
              <w:widowControl/>
              <w:jc w:val="center"/>
              <w:textAlignment w:val="bottom"/>
              <w:rPr>
                <w:color w:val="000000"/>
                <w:szCs w:val="21"/>
              </w:rPr>
            </w:pPr>
            <w:r>
              <w:rPr>
                <w:color w:val="000000"/>
                <w:kern w:val="0"/>
                <w:szCs w:val="21"/>
                <w:lang w:bidi="ar"/>
              </w:rPr>
              <w:t>0.34</w:t>
            </w:r>
          </w:p>
        </w:tc>
        <w:tc>
          <w:tcPr>
            <w:tcW w:w="838" w:type="pct"/>
            <w:shd w:val="clear" w:color="auto" w:fill="auto"/>
            <w:vAlign w:val="center"/>
          </w:tcPr>
          <w:p w14:paraId="174C77D5">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49869331">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东南地区，高约</w:t>
            </w:r>
            <w:r>
              <w:rPr>
                <w:color w:val="000000"/>
                <w:kern w:val="0"/>
                <w:szCs w:val="21"/>
                <w:lang w:bidi="ar"/>
              </w:rPr>
              <w:t>0.25m</w:t>
            </w:r>
            <w:r>
              <w:rPr>
                <w:rFonts w:hint="eastAsia" w:ascii="宋体" w:hAnsi="宋体" w:cs="宋体"/>
                <w:color w:val="000000"/>
                <w:kern w:val="0"/>
                <w:szCs w:val="21"/>
                <w:lang w:bidi="ar"/>
              </w:rPr>
              <w:t>，土壤深度</w:t>
            </w:r>
            <w:r>
              <w:rPr>
                <w:color w:val="000000"/>
                <w:kern w:val="0"/>
                <w:szCs w:val="21"/>
                <w:lang w:bidi="ar"/>
              </w:rPr>
              <w:t>&gt;0.3m</w:t>
            </w:r>
          </w:p>
        </w:tc>
      </w:tr>
      <w:tr w14:paraId="324C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73" w:type="pct"/>
            <w:vMerge w:val="continue"/>
            <w:shd w:val="clear" w:color="auto" w:fill="auto"/>
            <w:vAlign w:val="center"/>
          </w:tcPr>
          <w:p w14:paraId="077A6F58">
            <w:pPr>
              <w:jc w:val="center"/>
              <w:rPr>
                <w:rFonts w:ascii="宋体" w:hAnsi="宋体" w:cs="宋体"/>
                <w:color w:val="000000"/>
                <w:szCs w:val="21"/>
              </w:rPr>
            </w:pPr>
          </w:p>
        </w:tc>
        <w:tc>
          <w:tcPr>
            <w:tcW w:w="971" w:type="pct"/>
            <w:shd w:val="clear" w:color="auto" w:fill="auto"/>
            <w:vAlign w:val="center"/>
          </w:tcPr>
          <w:p w14:paraId="132F2F7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一年生蔓藤、低草花花圃或低茎野草地2</w:t>
            </w:r>
          </w:p>
        </w:tc>
        <w:tc>
          <w:tcPr>
            <w:tcW w:w="811" w:type="pct"/>
            <w:shd w:val="clear" w:color="auto" w:fill="auto"/>
            <w:vAlign w:val="center"/>
          </w:tcPr>
          <w:p w14:paraId="05BC8838">
            <w:pPr>
              <w:keepNext w:val="0"/>
              <w:keepLines w:val="0"/>
              <w:widowControl/>
              <w:suppressLineNumbers w:val="0"/>
              <w:jc w:val="center"/>
              <w:textAlignment w:val="bottom"/>
              <w:rPr>
                <w:color w:val="000000"/>
                <w:szCs w:val="21"/>
              </w:rPr>
            </w:pPr>
            <w:r>
              <w:rPr>
                <w:rFonts w:hint="default" w:ascii="Times New Roman" w:hAnsi="Times New Roman" w:eastAsia="宋体" w:cs="Times New Roman"/>
                <w:i w:val="0"/>
                <w:iCs w:val="0"/>
                <w:color w:val="000000"/>
                <w:kern w:val="0"/>
                <w:sz w:val="21"/>
                <w:szCs w:val="21"/>
                <w:u w:val="none"/>
                <w:lang w:val="en-US" w:eastAsia="zh-CN" w:bidi="ar"/>
              </w:rPr>
              <w:t>0707430000</w:t>
            </w:r>
          </w:p>
        </w:tc>
        <w:tc>
          <w:tcPr>
            <w:tcW w:w="410" w:type="pct"/>
            <w:shd w:val="clear" w:color="auto" w:fill="auto"/>
            <w:vAlign w:val="center"/>
          </w:tcPr>
          <w:p w14:paraId="7A4E6812">
            <w:pPr>
              <w:widowControl/>
              <w:jc w:val="center"/>
              <w:textAlignment w:val="bottom"/>
              <w:rPr>
                <w:color w:val="000000"/>
                <w:szCs w:val="21"/>
              </w:rPr>
            </w:pPr>
            <w:r>
              <w:rPr>
                <w:color w:val="000000"/>
                <w:kern w:val="0"/>
                <w:szCs w:val="21"/>
                <w:lang w:bidi="ar"/>
              </w:rPr>
              <w:t>0.2278</w:t>
            </w:r>
          </w:p>
        </w:tc>
        <w:tc>
          <w:tcPr>
            <w:tcW w:w="838" w:type="pct"/>
            <w:shd w:val="clear" w:color="auto" w:fill="auto"/>
            <w:vAlign w:val="center"/>
          </w:tcPr>
          <w:p w14:paraId="41731034">
            <w:pPr>
              <w:widowControl/>
              <w:jc w:val="center"/>
              <w:textAlignment w:val="bottom"/>
              <w:rPr>
                <w:color w:val="000000"/>
                <w:szCs w:val="21"/>
              </w:rPr>
            </w:pPr>
            <w:r>
              <w:rPr>
                <w:color w:val="000000"/>
                <w:kern w:val="0"/>
                <w:szCs w:val="21"/>
                <w:lang w:bidi="ar"/>
              </w:rPr>
              <w:t>kgCO</w:t>
            </w:r>
            <w:r>
              <w:rPr>
                <w:color w:val="000000"/>
                <w:kern w:val="0"/>
                <w:szCs w:val="21"/>
                <w:vertAlign w:val="subscript"/>
                <w:lang w:bidi="ar"/>
              </w:rPr>
              <w:t>2</w:t>
            </w:r>
            <w:r>
              <w:rPr>
                <w:color w:val="000000"/>
                <w:kern w:val="0"/>
                <w:szCs w:val="21"/>
                <w:lang w:bidi="ar"/>
              </w:rPr>
              <w:t>/(m</w:t>
            </w:r>
            <w:r>
              <w:rPr>
                <w:color w:val="000000"/>
                <w:kern w:val="0"/>
                <w:szCs w:val="21"/>
                <w:vertAlign w:val="superscript"/>
                <w:lang w:bidi="ar"/>
              </w:rPr>
              <w:t>2</w:t>
            </w:r>
            <w:r>
              <w:rPr>
                <w:color w:val="000000"/>
                <w:kern w:val="0"/>
                <w:szCs w:val="21"/>
                <w:lang w:bidi="ar"/>
              </w:rPr>
              <w:t>·a)</w:t>
            </w:r>
          </w:p>
        </w:tc>
        <w:tc>
          <w:tcPr>
            <w:tcW w:w="1594" w:type="pct"/>
            <w:shd w:val="clear" w:color="auto" w:fill="auto"/>
            <w:vAlign w:val="center"/>
          </w:tcPr>
          <w:p w14:paraId="16C7216C">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西北地区，高约</w:t>
            </w:r>
            <w:r>
              <w:rPr>
                <w:color w:val="000000"/>
                <w:kern w:val="0"/>
                <w:szCs w:val="21"/>
                <w:lang w:bidi="ar"/>
              </w:rPr>
              <w:t>0.25m</w:t>
            </w:r>
            <w:r>
              <w:rPr>
                <w:rFonts w:hint="eastAsia" w:ascii="宋体" w:hAnsi="宋体" w:cs="宋体"/>
                <w:color w:val="000000"/>
                <w:kern w:val="0"/>
                <w:szCs w:val="21"/>
                <w:lang w:bidi="ar"/>
              </w:rPr>
              <w:t>，土壤深度</w:t>
            </w:r>
            <w:r>
              <w:rPr>
                <w:color w:val="000000"/>
                <w:kern w:val="0"/>
                <w:szCs w:val="21"/>
                <w:lang w:bidi="ar"/>
              </w:rPr>
              <w:t>&gt;0.3m</w:t>
            </w:r>
          </w:p>
        </w:tc>
      </w:tr>
    </w:tbl>
    <w:p w14:paraId="0B8461D4">
      <w:pPr>
        <w:jc w:val="center"/>
        <w:rPr>
          <w:rFonts w:hint="eastAsia"/>
          <w:b/>
          <w:bCs/>
        </w:rPr>
      </w:pPr>
    </w:p>
    <w:p w14:paraId="0DCFDC3C">
      <w:pPr>
        <w:jc w:val="center"/>
        <w:rPr>
          <w:rFonts w:hint="eastAsia"/>
          <w:b/>
          <w:bCs/>
        </w:rPr>
      </w:pPr>
    </w:p>
    <w:p w14:paraId="37A80E8B">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11F4695">
      <w:pPr>
        <w:jc w:val="center"/>
        <w:rPr>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551D0C7D">
      <w:pPr>
        <w:tabs>
          <w:tab w:val="left" w:pos="19"/>
        </w:tabs>
        <w:spacing w:line="360" w:lineRule="auto"/>
        <w:jc w:val="center"/>
        <w:outlineLvl w:val="0"/>
        <w:rPr>
          <w:rFonts w:hint="eastAsia"/>
          <w:b/>
          <w:sz w:val="30"/>
        </w:rPr>
      </w:pPr>
      <w:bookmarkStart w:id="92" w:name="_Toc2769"/>
      <w:bookmarkStart w:id="93" w:name="_Toc29677107"/>
      <w:bookmarkStart w:id="94" w:name="_Toc8033"/>
      <w:bookmarkStart w:id="95" w:name="_Toc12981"/>
      <w:bookmarkStart w:id="96" w:name="_Toc21734"/>
      <w:bookmarkStart w:id="97" w:name="_Toc14865"/>
      <w:bookmarkStart w:id="98" w:name="_Toc4019"/>
      <w:bookmarkStart w:id="99" w:name="_Toc12336"/>
      <w:bookmarkStart w:id="100" w:name="_Toc1937"/>
      <w:bookmarkStart w:id="101" w:name="_Toc32010"/>
      <w:r>
        <w:rPr>
          <w:rFonts w:hint="eastAsia"/>
          <w:b/>
          <w:sz w:val="30"/>
          <w:lang w:eastAsia="zh-CN"/>
        </w:rPr>
        <w:t>本标准</w:t>
      </w:r>
      <w:r>
        <w:rPr>
          <w:rFonts w:hint="eastAsia"/>
          <w:b/>
          <w:sz w:val="30"/>
        </w:rPr>
        <w:t>用词说明</w:t>
      </w:r>
      <w:bookmarkEnd w:id="92"/>
      <w:bookmarkEnd w:id="93"/>
      <w:bookmarkEnd w:id="94"/>
      <w:bookmarkEnd w:id="95"/>
      <w:bookmarkEnd w:id="96"/>
      <w:bookmarkEnd w:id="97"/>
      <w:bookmarkEnd w:id="98"/>
      <w:bookmarkEnd w:id="99"/>
      <w:bookmarkEnd w:id="100"/>
      <w:bookmarkEnd w:id="101"/>
    </w:p>
    <w:p w14:paraId="0265E7BE">
      <w:pPr>
        <w:widowControl/>
        <w:adjustRightInd w:val="0"/>
        <w:snapToGrid w:val="0"/>
        <w:spacing w:line="360" w:lineRule="auto"/>
        <w:ind w:firstLine="480" w:firstLineChars="200"/>
        <w:jc w:val="left"/>
        <w:rPr>
          <w:rFonts w:ascii="宋体" w:hAnsi="宋体" w:cs="微软雅黑"/>
          <w:bCs/>
          <w:sz w:val="24"/>
          <w:szCs w:val="24"/>
        </w:rPr>
      </w:pPr>
      <w:r>
        <w:rPr>
          <w:rFonts w:hint="eastAsia" w:ascii="宋体" w:hAnsi="宋体" w:cs="微软雅黑"/>
          <w:bCs/>
          <w:sz w:val="24"/>
          <w:szCs w:val="24"/>
          <w:lang w:val="en-US" w:eastAsia="zh-CN"/>
        </w:rPr>
        <w:t xml:space="preserve">1 </w:t>
      </w:r>
      <w:r>
        <w:rPr>
          <w:rFonts w:hint="eastAsia" w:ascii="宋体" w:hAnsi="宋体" w:cs="微软雅黑"/>
          <w:bCs/>
          <w:sz w:val="24"/>
          <w:szCs w:val="24"/>
        </w:rPr>
        <w:t>为便于在执行本规程条款时区别对待，对要求严格程度不同的用词说明如下：</w:t>
      </w:r>
    </w:p>
    <w:p w14:paraId="0DD851AE">
      <w:pPr>
        <w:widowControl/>
        <w:numPr>
          <w:ilvl w:val="0"/>
          <w:numId w:val="29"/>
        </w:numPr>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lang w:eastAsia="zh-CN"/>
        </w:rPr>
        <w:t>）</w:t>
      </w:r>
      <w:r>
        <w:rPr>
          <w:rFonts w:hint="eastAsia" w:ascii="宋体" w:hAnsi="宋体" w:cs="微软雅黑"/>
          <w:bCs/>
          <w:sz w:val="24"/>
          <w:szCs w:val="24"/>
        </w:rPr>
        <w:t>表示很严格，非这样做不可的：</w:t>
      </w:r>
    </w:p>
    <w:p w14:paraId="431830B0">
      <w:pPr>
        <w:widowControl/>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rPr>
        <w:t xml:space="preserve">   正面词采用“必须”，反面词采用“严禁”；</w:t>
      </w:r>
    </w:p>
    <w:p w14:paraId="6DDA9DA7">
      <w:pPr>
        <w:widowControl/>
        <w:numPr>
          <w:ilvl w:val="0"/>
          <w:numId w:val="29"/>
        </w:numPr>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lang w:eastAsia="zh-CN"/>
        </w:rPr>
        <w:t>）</w:t>
      </w:r>
      <w:r>
        <w:rPr>
          <w:rFonts w:hint="eastAsia" w:ascii="宋体" w:hAnsi="宋体" w:cs="微软雅黑"/>
          <w:bCs/>
          <w:sz w:val="24"/>
          <w:szCs w:val="24"/>
        </w:rPr>
        <w:t>表示严格，在正常情况下均应这样做的：</w:t>
      </w:r>
    </w:p>
    <w:p w14:paraId="3816ACFE">
      <w:pPr>
        <w:widowControl/>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rPr>
        <w:t xml:space="preserve">   正面词采用“应”，反面词采用“不应”或“不得”；</w:t>
      </w:r>
    </w:p>
    <w:p w14:paraId="7200ECFF">
      <w:pPr>
        <w:widowControl/>
        <w:numPr>
          <w:ilvl w:val="0"/>
          <w:numId w:val="29"/>
        </w:numPr>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lang w:eastAsia="zh-CN"/>
        </w:rPr>
        <w:t>）</w:t>
      </w:r>
      <w:r>
        <w:rPr>
          <w:rFonts w:hint="eastAsia" w:ascii="宋体" w:hAnsi="宋体" w:cs="微软雅黑"/>
          <w:bCs/>
          <w:sz w:val="24"/>
          <w:szCs w:val="24"/>
        </w:rPr>
        <w:t>表示允许稍有选择，在条件许可时首先应这样做的：</w:t>
      </w:r>
    </w:p>
    <w:p w14:paraId="3211E5C2">
      <w:pPr>
        <w:widowControl/>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rPr>
        <w:t xml:space="preserve">   正面词采用“宜”，反面词采用“不宜”；</w:t>
      </w:r>
    </w:p>
    <w:p w14:paraId="77B58EA9">
      <w:pPr>
        <w:widowControl/>
        <w:numPr>
          <w:ilvl w:val="0"/>
          <w:numId w:val="29"/>
        </w:numPr>
        <w:adjustRightInd w:val="0"/>
        <w:snapToGrid w:val="0"/>
        <w:spacing w:line="360" w:lineRule="auto"/>
        <w:ind w:left="420" w:leftChars="200" w:firstLine="480" w:firstLineChars="200"/>
        <w:jc w:val="left"/>
        <w:rPr>
          <w:rFonts w:ascii="宋体" w:hAnsi="宋体" w:cs="微软雅黑"/>
          <w:bCs/>
          <w:sz w:val="24"/>
          <w:szCs w:val="24"/>
        </w:rPr>
      </w:pPr>
      <w:r>
        <w:rPr>
          <w:rFonts w:hint="eastAsia" w:ascii="宋体" w:hAnsi="宋体" w:cs="微软雅黑"/>
          <w:bCs/>
          <w:sz w:val="24"/>
          <w:szCs w:val="24"/>
          <w:lang w:eastAsia="zh-CN"/>
        </w:rPr>
        <w:t>）</w:t>
      </w:r>
      <w:r>
        <w:rPr>
          <w:rFonts w:hint="eastAsia" w:ascii="宋体" w:hAnsi="宋体" w:cs="微软雅黑"/>
          <w:bCs/>
          <w:sz w:val="24"/>
          <w:szCs w:val="24"/>
        </w:rPr>
        <w:t>表示有选择，在一定条件下可以这样做的，采用“可”。</w:t>
      </w:r>
    </w:p>
    <w:p w14:paraId="736F3EEA">
      <w:pPr>
        <w:widowControl/>
        <w:numPr>
          <w:ilvl w:val="-1"/>
          <w:numId w:val="0"/>
        </w:numPr>
        <w:adjustRightInd w:val="0"/>
        <w:snapToGrid w:val="0"/>
        <w:spacing w:line="360" w:lineRule="auto"/>
        <w:ind w:left="0" w:leftChars="0" w:firstLine="480" w:firstLineChars="200"/>
        <w:jc w:val="left"/>
        <w:rPr>
          <w:rFonts w:hint="default" w:ascii="宋体" w:hAnsi="宋体" w:eastAsia="宋体" w:cs="微软雅黑"/>
          <w:bCs/>
          <w:sz w:val="24"/>
          <w:szCs w:val="24"/>
          <w:lang w:val="en-US" w:eastAsia="zh-CN"/>
        </w:rPr>
      </w:pPr>
      <w:r>
        <w:rPr>
          <w:rFonts w:hint="eastAsia" w:ascii="宋体" w:hAnsi="宋体" w:cs="微软雅黑"/>
          <w:bCs/>
          <w:sz w:val="24"/>
          <w:szCs w:val="24"/>
          <w:lang w:val="en-US" w:eastAsia="zh-CN"/>
        </w:rPr>
        <w:t>2 条文中指明应按其他</w:t>
      </w:r>
      <w:bookmarkStart w:id="113" w:name="_GoBack"/>
      <w:bookmarkEnd w:id="113"/>
      <w:r>
        <w:rPr>
          <w:rFonts w:hint="eastAsia" w:ascii="宋体" w:hAnsi="宋体" w:cs="微软雅黑"/>
          <w:bCs/>
          <w:sz w:val="24"/>
          <w:szCs w:val="24"/>
          <w:lang w:val="en-US" w:eastAsia="zh-CN"/>
        </w:rPr>
        <w:t>有关标准执行的写法为：“应符合……的规定”或“应按……执行”。</w:t>
      </w:r>
    </w:p>
    <w:p w14:paraId="7B03F3F8">
      <w:pPr>
        <w:spacing w:line="360" w:lineRule="auto"/>
        <w:ind w:firstLine="420" w:firstLineChars="175"/>
        <w:rPr>
          <w:sz w:val="24"/>
          <w:szCs w:val="24"/>
        </w:rPr>
      </w:pPr>
    </w:p>
    <w:p w14:paraId="79584109">
      <w:pPr>
        <w:spacing w:line="360" w:lineRule="auto"/>
        <w:ind w:firstLine="420" w:firstLineChars="175"/>
        <w:rPr>
          <w:sz w:val="24"/>
          <w:szCs w:val="24"/>
        </w:rPr>
      </w:pPr>
    </w:p>
    <w:p w14:paraId="4C00F908">
      <w:pPr>
        <w:spacing w:line="360" w:lineRule="auto"/>
        <w:ind w:firstLine="420" w:firstLineChars="175"/>
        <w:rPr>
          <w:sz w:val="24"/>
          <w:szCs w:val="24"/>
        </w:rPr>
      </w:pPr>
    </w:p>
    <w:p w14:paraId="0656547D">
      <w:pPr>
        <w:spacing w:line="360" w:lineRule="auto"/>
        <w:ind w:firstLine="420" w:firstLineChars="175"/>
        <w:rPr>
          <w:sz w:val="24"/>
          <w:szCs w:val="24"/>
        </w:rPr>
      </w:pPr>
    </w:p>
    <w:p w14:paraId="596B42E8">
      <w:pPr>
        <w:spacing w:line="360" w:lineRule="auto"/>
        <w:ind w:firstLine="420" w:firstLineChars="175"/>
        <w:rPr>
          <w:sz w:val="24"/>
          <w:szCs w:val="24"/>
        </w:rPr>
      </w:pPr>
    </w:p>
    <w:p w14:paraId="4897C420">
      <w:pPr>
        <w:spacing w:line="360" w:lineRule="auto"/>
        <w:ind w:firstLine="420" w:firstLineChars="175"/>
        <w:rPr>
          <w:sz w:val="24"/>
          <w:szCs w:val="24"/>
        </w:rPr>
      </w:pPr>
    </w:p>
    <w:p w14:paraId="6A2CB59E">
      <w:pPr>
        <w:spacing w:line="360" w:lineRule="auto"/>
        <w:ind w:firstLine="420" w:firstLineChars="175"/>
        <w:rPr>
          <w:sz w:val="24"/>
          <w:szCs w:val="24"/>
        </w:rPr>
      </w:pPr>
    </w:p>
    <w:p w14:paraId="0A3E4E59">
      <w:pPr>
        <w:spacing w:line="360" w:lineRule="auto"/>
        <w:ind w:firstLine="420" w:firstLineChars="175"/>
        <w:rPr>
          <w:sz w:val="24"/>
          <w:szCs w:val="24"/>
        </w:rPr>
      </w:pPr>
    </w:p>
    <w:p w14:paraId="09900060">
      <w:pPr>
        <w:spacing w:line="360" w:lineRule="auto"/>
        <w:ind w:firstLine="420" w:firstLineChars="175"/>
        <w:rPr>
          <w:sz w:val="24"/>
          <w:szCs w:val="24"/>
        </w:rPr>
      </w:pPr>
    </w:p>
    <w:p w14:paraId="04F46796">
      <w:pPr>
        <w:spacing w:line="360" w:lineRule="auto"/>
        <w:rPr>
          <w:sz w:val="24"/>
          <w:szCs w:val="24"/>
        </w:rPr>
      </w:pPr>
    </w:p>
    <w:p w14:paraId="2E6896A4">
      <w:pPr>
        <w:spacing w:line="360" w:lineRule="auto"/>
        <w:ind w:firstLine="420" w:firstLineChars="175"/>
        <w:rPr>
          <w:sz w:val="24"/>
          <w:szCs w:val="24"/>
        </w:rPr>
      </w:pPr>
    </w:p>
    <w:p w14:paraId="1A590924">
      <w:pPr>
        <w:widowControl/>
        <w:jc w:val="left"/>
        <w:rPr>
          <w:sz w:val="24"/>
          <w:szCs w:val="24"/>
        </w:rPr>
      </w:pPr>
      <w:r>
        <w:rPr>
          <w:sz w:val="24"/>
          <w:szCs w:val="24"/>
        </w:rPr>
        <w:br w:type="page"/>
      </w:r>
    </w:p>
    <w:p w14:paraId="21616035">
      <w:pPr>
        <w:tabs>
          <w:tab w:val="left" w:pos="19"/>
        </w:tabs>
        <w:spacing w:line="360" w:lineRule="auto"/>
        <w:jc w:val="center"/>
        <w:outlineLvl w:val="0"/>
        <w:rPr>
          <w:b/>
          <w:sz w:val="30"/>
        </w:rPr>
      </w:pPr>
      <w:bookmarkStart w:id="102" w:name="_Toc502325497"/>
      <w:bookmarkStart w:id="103" w:name="_Toc18148"/>
      <w:bookmarkStart w:id="104" w:name="_Toc485647659"/>
      <w:bookmarkStart w:id="105" w:name="_Toc779"/>
      <w:bookmarkStart w:id="106" w:name="_Toc86055362"/>
      <w:bookmarkStart w:id="107" w:name="_Toc74137315"/>
      <w:bookmarkStart w:id="108" w:name="_Toc566931245"/>
      <w:bookmarkStart w:id="109" w:name="_Toc485043058"/>
      <w:bookmarkStart w:id="110" w:name="_Toc6815068"/>
      <w:r>
        <w:rPr>
          <w:rFonts w:hint="eastAsia"/>
          <w:b/>
          <w:sz w:val="30"/>
        </w:rPr>
        <w:t>引用标准名录</w:t>
      </w:r>
      <w:bookmarkEnd w:id="102"/>
      <w:bookmarkEnd w:id="103"/>
      <w:bookmarkEnd w:id="104"/>
      <w:bookmarkEnd w:id="105"/>
      <w:bookmarkEnd w:id="106"/>
      <w:bookmarkEnd w:id="107"/>
      <w:bookmarkEnd w:id="108"/>
      <w:bookmarkEnd w:id="109"/>
      <w:bookmarkEnd w:id="110"/>
    </w:p>
    <w:p w14:paraId="0DA133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cs="Times New Roman"/>
          <w:b w:val="0"/>
          <w:bCs/>
          <w:color w:val="auto"/>
          <w:kern w:val="2"/>
          <w:sz w:val="24"/>
          <w:szCs w:val="24"/>
          <w:lang w:val="en-US" w:eastAsia="zh-CN" w:bidi="ar-SA"/>
        </w:rPr>
      </w:pPr>
      <w:bookmarkStart w:id="111" w:name="_Toc85814246"/>
      <w:bookmarkStart w:id="112" w:name="_Toc86055363"/>
      <w:r>
        <w:rPr>
          <w:rFonts w:hint="eastAsia" w:cs="Times New Roman"/>
          <w:b w:val="0"/>
          <w:bCs/>
          <w:color w:val="auto"/>
          <w:kern w:val="2"/>
          <w:sz w:val="24"/>
          <w:szCs w:val="24"/>
          <w:lang w:val="en-US" w:eastAsia="zh-CN" w:bidi="ar-SA"/>
        </w:rPr>
        <w:t>1 《建筑碳排放计算标准》GB/T 51366-2019</w:t>
      </w:r>
    </w:p>
    <w:p w14:paraId="39AA49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2 《建设工程人工材料设备机械数据标准》（征求意见稿）</w:t>
      </w:r>
      <w:r>
        <w:rPr>
          <w:rFonts w:hint="default" w:cs="Times New Roman"/>
          <w:b w:val="0"/>
          <w:bCs/>
          <w:color w:val="auto"/>
          <w:kern w:val="2"/>
          <w:sz w:val="24"/>
          <w:szCs w:val="24"/>
          <w:lang w:val="en-US" w:eastAsia="zh-CN" w:bidi="ar-SA"/>
        </w:rPr>
        <w:t>GB/T 50851-</w:t>
      </w:r>
      <w:r>
        <w:rPr>
          <w:rFonts w:hint="eastAsia" w:cs="Times New Roman"/>
          <w:b w:val="0"/>
          <w:bCs/>
          <w:color w:val="auto"/>
          <w:kern w:val="2"/>
          <w:sz w:val="24"/>
          <w:szCs w:val="24"/>
          <w:lang w:val="en-US" w:eastAsia="zh-CN" w:bidi="ar-SA"/>
        </w:rPr>
        <w:t>2025</w:t>
      </w:r>
    </w:p>
    <w:p w14:paraId="502FF0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3 《温室气体 产品碳足迹量化方法和要求 内燃机》GB/</w:t>
      </w:r>
      <w:r>
        <w:rPr>
          <w:rFonts w:hint="default" w:cs="Times New Roman"/>
          <w:b w:val="0"/>
          <w:bCs/>
          <w:color w:val="auto"/>
          <w:kern w:val="2"/>
          <w:sz w:val="24"/>
          <w:szCs w:val="24"/>
          <w:lang w:val="en-US" w:eastAsia="zh-CN" w:bidi="ar-SA"/>
        </w:rPr>
        <w:t>T45646—2025</w:t>
      </w:r>
    </w:p>
    <w:p w14:paraId="608B17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4 《建筑工程施工质量验收统一标准》GB 50300-2013</w:t>
      </w:r>
    </w:p>
    <w:p w14:paraId="2639FF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5 《建筑全过程碳排放计算标准》DB23/T 3631-2023</w:t>
      </w:r>
    </w:p>
    <w:p w14:paraId="32570A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6 《建筑装饰装修碳排放计算标准》T/CBDA 69-2023</w:t>
      </w:r>
    </w:p>
    <w:p w14:paraId="033A52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7 《碳中和建筑评价标准》T/CECS 1555-2024</w:t>
      </w:r>
    </w:p>
    <w:p w14:paraId="2D07E1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8 《江苏省民用建筑碳排放计算导则》（苏建科〔2023〕153号）</w:t>
      </w:r>
    </w:p>
    <w:p w14:paraId="210841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9 《天津市城市绿地碳汇设计导则》</w:t>
      </w:r>
    </w:p>
    <w:p w14:paraId="189A6F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10 《低碳住宅与社区应用技术导则》</w:t>
      </w:r>
    </w:p>
    <w:p w14:paraId="17BDEE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11 《建设工程施工机械台班费用编制规则》（建标</w:t>
      </w:r>
      <w:r>
        <w:rPr>
          <w:rFonts w:hint="eastAsia" w:ascii="Times New Roman" w:hAnsi="Times New Roman" w:eastAsia="宋体" w:cs="Times New Roman"/>
          <w:b w:val="0"/>
          <w:bCs/>
          <w:color w:val="auto"/>
          <w:kern w:val="2"/>
          <w:sz w:val="24"/>
          <w:szCs w:val="24"/>
          <w:lang w:val="en-US" w:eastAsia="zh-CN" w:bidi="ar-SA"/>
        </w:rPr>
        <w:t>〔</w:t>
      </w:r>
      <w:r>
        <w:rPr>
          <w:rFonts w:hint="eastAsia" w:cs="Times New Roman"/>
          <w:b w:val="0"/>
          <w:bCs/>
          <w:color w:val="auto"/>
          <w:kern w:val="2"/>
          <w:sz w:val="24"/>
          <w:szCs w:val="24"/>
          <w:lang w:val="en-US" w:eastAsia="zh-CN" w:bidi="ar-SA"/>
        </w:rPr>
        <w:t>2015</w:t>
      </w:r>
      <w:r>
        <w:rPr>
          <w:rFonts w:hint="eastAsia" w:ascii="Times New Roman" w:hAnsi="Times New Roman" w:eastAsia="宋体" w:cs="Times New Roman"/>
          <w:b w:val="0"/>
          <w:bCs/>
          <w:color w:val="auto"/>
          <w:kern w:val="2"/>
          <w:sz w:val="24"/>
          <w:szCs w:val="24"/>
          <w:lang w:val="en-US" w:eastAsia="zh-CN" w:bidi="ar-SA"/>
        </w:rPr>
        <w:t>〕</w:t>
      </w:r>
      <w:r>
        <w:rPr>
          <w:rFonts w:hint="eastAsia" w:cs="Times New Roman"/>
          <w:b w:val="0"/>
          <w:bCs/>
          <w:color w:val="auto"/>
          <w:kern w:val="2"/>
          <w:sz w:val="24"/>
          <w:szCs w:val="24"/>
          <w:lang w:val="en-US" w:eastAsia="zh-CN" w:bidi="ar-SA"/>
        </w:rPr>
        <w:t>34号）</w:t>
      </w:r>
    </w:p>
    <w:p w14:paraId="3B168B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kern w:val="2"/>
          <w:sz w:val="24"/>
          <w:szCs w:val="24"/>
          <w:lang w:val="en-US" w:eastAsia="zh-CN" w:bidi="ar-SA"/>
        </w:rPr>
      </w:pPr>
    </w:p>
    <w:bookmarkEnd w:id="111"/>
    <w:bookmarkEnd w:id="112"/>
    <w:p w14:paraId="740916B7">
      <w:pPr>
        <w:spacing w:line="360" w:lineRule="auto"/>
        <w:jc w:val="left"/>
        <w:rPr>
          <w:b/>
          <w:sz w:val="28"/>
          <w:szCs w:val="28"/>
        </w:rPr>
      </w:pPr>
    </w:p>
    <w:p w14:paraId="3FBAEA9F">
      <w:pPr>
        <w:spacing w:line="360" w:lineRule="auto"/>
        <w:jc w:val="center"/>
        <w:rPr>
          <w:b/>
          <w:sz w:val="28"/>
          <w:szCs w:val="28"/>
        </w:rPr>
      </w:pPr>
    </w:p>
    <w:p w14:paraId="552C057E">
      <w:pPr>
        <w:spacing w:line="360" w:lineRule="auto"/>
        <w:jc w:val="center"/>
        <w:rPr>
          <w:b/>
          <w:sz w:val="28"/>
          <w:szCs w:val="28"/>
        </w:rPr>
      </w:pPr>
    </w:p>
    <w:p w14:paraId="7CFE76F4">
      <w:pPr>
        <w:spacing w:line="360" w:lineRule="auto"/>
        <w:jc w:val="center"/>
        <w:rPr>
          <w:b/>
          <w:sz w:val="28"/>
          <w:szCs w:val="28"/>
        </w:rPr>
      </w:pPr>
    </w:p>
    <w:p w14:paraId="6B0997CA">
      <w:pPr>
        <w:spacing w:line="360" w:lineRule="auto"/>
        <w:jc w:val="center"/>
        <w:rPr>
          <w:b/>
          <w:sz w:val="28"/>
          <w:szCs w:val="28"/>
        </w:rPr>
      </w:pPr>
    </w:p>
    <w:p w14:paraId="56A73634">
      <w:pPr>
        <w:spacing w:line="360" w:lineRule="auto"/>
        <w:jc w:val="center"/>
        <w:rPr>
          <w:b/>
          <w:sz w:val="28"/>
          <w:szCs w:val="28"/>
        </w:rPr>
      </w:pPr>
    </w:p>
    <w:p w14:paraId="27F8CA44">
      <w:pPr>
        <w:spacing w:line="360" w:lineRule="auto"/>
        <w:jc w:val="center"/>
        <w:rPr>
          <w:b/>
          <w:sz w:val="28"/>
          <w:szCs w:val="28"/>
        </w:rPr>
      </w:pPr>
    </w:p>
    <w:p w14:paraId="47F1F989">
      <w:pPr>
        <w:spacing w:line="360" w:lineRule="auto"/>
        <w:jc w:val="center"/>
        <w:rPr>
          <w:b/>
          <w:sz w:val="28"/>
          <w:szCs w:val="28"/>
        </w:rPr>
      </w:pPr>
    </w:p>
    <w:p w14:paraId="42B6E813">
      <w:pPr>
        <w:jc w:val="both"/>
        <w:rPr>
          <w:color w:val="000000" w:themeColor="text1"/>
          <w14:textFill>
            <w14:solidFill>
              <w14:schemeClr w14:val="tx1"/>
            </w14:solidFill>
          </w14:textFill>
        </w:rPr>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CC4D">
    <w:pPr>
      <w:pStyle w:val="23"/>
      <w:ind w:left="5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1E5E">
    <w:pPr>
      <w:pStyle w:val="23"/>
      <w:ind w:left="52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D10A4">
    <w:pPr>
      <w:pStyle w:val="23"/>
      <w:ind w:left="525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63E2E">
                          <w:pPr>
                            <w:pStyle w:val="2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163E2E">
                    <w:pPr>
                      <w:pStyle w:val="2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C34E">
    <w:pPr>
      <w:pStyle w:val="23"/>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0917"/>
                          </w:sdtPr>
                          <w:sdtContent>
                            <w:p w14:paraId="566592F0">
                              <w:pPr>
                                <w:pStyle w:val="23"/>
                                <w:jc w:val="right"/>
                              </w:pPr>
                              <w:r>
                                <w:fldChar w:fldCharType="begin"/>
                              </w:r>
                              <w:r>
                                <w:instrText xml:space="preserve">PAGE   \* MERGEFORMAT</w:instrText>
                              </w:r>
                              <w:r>
                                <w:fldChar w:fldCharType="separate"/>
                              </w:r>
                              <w:r>
                                <w:rPr>
                                  <w:lang w:val="zh-CN"/>
                                </w:rPr>
                                <w:t>18</w:t>
                              </w:r>
                              <w:r>
                                <w:fldChar w:fldCharType="end"/>
                              </w:r>
                            </w:p>
                          </w:sdtContent>
                        </w:sdt>
                        <w:p w14:paraId="657923E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sdt>
                    <w:sdtPr>
                      <w:id w:val="147450917"/>
                    </w:sdtPr>
                    <w:sdtContent>
                      <w:p w14:paraId="566592F0">
                        <w:pPr>
                          <w:pStyle w:val="23"/>
                          <w:jc w:val="right"/>
                        </w:pPr>
                        <w:r>
                          <w:fldChar w:fldCharType="begin"/>
                        </w:r>
                        <w:r>
                          <w:instrText xml:space="preserve">PAGE   \* MERGEFORMAT</w:instrText>
                        </w:r>
                        <w:r>
                          <w:fldChar w:fldCharType="separate"/>
                        </w:r>
                        <w:r>
                          <w:rPr>
                            <w:lang w:val="zh-CN"/>
                          </w:rPr>
                          <w:t>18</w:t>
                        </w:r>
                        <w:r>
                          <w:fldChar w:fldCharType="end"/>
                        </w:r>
                      </w:p>
                    </w:sdtContent>
                  </w:sdt>
                  <w:p w14:paraId="657923EF"/>
                </w:txbxContent>
              </v:textbox>
            </v:shape>
          </w:pict>
        </mc:Fallback>
      </mc:AlternateContent>
    </w:r>
  </w:p>
  <w:p w14:paraId="3102F03C">
    <w:pPr>
      <w:pStyle w:val="23"/>
      <w:tabs>
        <w:tab w:val="left" w:pos="4234"/>
        <w:tab w:val="clear" w:pos="8306"/>
      </w:tabs>
      <w:ind w:left="5250"/>
      <w:rPr>
        <w:rFonts w:hint="eastAsia" w:eastAsia="宋体"/>
        <w:lang w:eastAsia="zh-CN"/>
      </w:rPr>
    </w:pPr>
    <w:r>
      <w:rPr>
        <w:rFonts w:hint="eastAsia"/>
        <w:lang w:eastAsia="zh-CN"/>
      </w:rPr>
      <w:tab/>
      <w: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042D">
    <w:pPr>
      <w:pStyle w:val="23"/>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1612"/>
                          </w:sdtPr>
                          <w:sdtContent>
                            <w:p w14:paraId="15FB681D">
                              <w:pPr>
                                <w:pStyle w:val="23"/>
                                <w:jc w:val="right"/>
                              </w:pPr>
                              <w:r>
                                <w:fldChar w:fldCharType="begin"/>
                              </w:r>
                              <w:r>
                                <w:instrText xml:space="preserve">PAGE   \* MERGEFORMAT</w:instrText>
                              </w:r>
                              <w:r>
                                <w:fldChar w:fldCharType="separate"/>
                              </w:r>
                              <w:r>
                                <w:rPr>
                                  <w:lang w:val="zh-CN"/>
                                </w:rPr>
                                <w:t>24</w:t>
                              </w:r>
                              <w:r>
                                <w:fldChar w:fldCharType="end"/>
                              </w:r>
                            </w:p>
                          </w:sdtContent>
                        </w:sdt>
                        <w:p w14:paraId="4ECBCD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sdt>
                    <w:sdtPr>
                      <w:id w:val="147451612"/>
                    </w:sdtPr>
                    <w:sdtContent>
                      <w:p w14:paraId="15FB681D">
                        <w:pPr>
                          <w:pStyle w:val="23"/>
                          <w:jc w:val="right"/>
                        </w:pPr>
                        <w:r>
                          <w:fldChar w:fldCharType="begin"/>
                        </w:r>
                        <w:r>
                          <w:instrText xml:space="preserve">PAGE   \* MERGEFORMAT</w:instrText>
                        </w:r>
                        <w:r>
                          <w:fldChar w:fldCharType="separate"/>
                        </w:r>
                        <w:r>
                          <w:rPr>
                            <w:lang w:val="zh-CN"/>
                          </w:rPr>
                          <w:t>24</w:t>
                        </w:r>
                        <w:r>
                          <w:fldChar w:fldCharType="end"/>
                        </w:r>
                      </w:p>
                    </w:sdtContent>
                  </w:sdt>
                  <w:p w14:paraId="4ECBCDF9"/>
                </w:txbxContent>
              </v:textbox>
            </v:shape>
          </w:pict>
        </mc:Fallback>
      </mc:AlternateContent>
    </w:r>
  </w:p>
  <w:p w14:paraId="7178B5CE">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F7F57">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138"/>
                          </w:sdtPr>
                          <w:sdtContent>
                            <w:p w14:paraId="3FDF40E0">
                              <w:pPr>
                                <w:pStyle w:val="23"/>
                                <w:jc w:val="center"/>
                              </w:pPr>
                              <w:r>
                                <w:fldChar w:fldCharType="begin"/>
                              </w:r>
                              <w:r>
                                <w:instrText xml:space="preserve">PAGE   \* MERGEFORMAT</w:instrText>
                              </w:r>
                              <w:r>
                                <w:fldChar w:fldCharType="separate"/>
                              </w:r>
                              <w:r>
                                <w:rPr>
                                  <w:lang w:val="zh-CN"/>
                                </w:rPr>
                                <w:t>27</w:t>
                              </w:r>
                              <w:r>
                                <w:fldChar w:fldCharType="end"/>
                              </w:r>
                            </w:p>
                          </w:sdtContent>
                        </w:sdt>
                        <w:p w14:paraId="516AB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7138"/>
                    </w:sdtPr>
                    <w:sdtContent>
                      <w:p w14:paraId="3FDF40E0">
                        <w:pPr>
                          <w:pStyle w:val="23"/>
                          <w:jc w:val="center"/>
                        </w:pPr>
                        <w:r>
                          <w:fldChar w:fldCharType="begin"/>
                        </w:r>
                        <w:r>
                          <w:instrText xml:space="preserve">PAGE   \* MERGEFORMAT</w:instrText>
                        </w:r>
                        <w:r>
                          <w:fldChar w:fldCharType="separate"/>
                        </w:r>
                        <w:r>
                          <w:rPr>
                            <w:lang w:val="zh-CN"/>
                          </w:rPr>
                          <w:t>27</w:t>
                        </w:r>
                        <w:r>
                          <w:fldChar w:fldCharType="end"/>
                        </w:r>
                      </w:p>
                    </w:sdtContent>
                  </w:sdt>
                  <w:p w14:paraId="516AB26A"/>
                </w:txbxContent>
              </v:textbox>
            </v:shape>
          </w:pict>
        </mc:Fallback>
      </mc:AlternateContent>
    </w:r>
  </w:p>
  <w:p w14:paraId="2D7A5C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47DC">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0EFF9"/>
    <w:multiLevelType w:val="multilevel"/>
    <w:tmpl w:val="AD20EFF9"/>
    <w:lvl w:ilvl="0" w:tentative="0">
      <w:start w:val="1"/>
      <w:numFmt w:val="decimal"/>
      <w:pStyle w:val="2"/>
      <w:suff w:val="space"/>
      <w:lvlText w:val="%1"/>
      <w:lvlJc w:val="left"/>
      <w:pPr>
        <w:tabs>
          <w:tab w:val="left" w:pos="0"/>
        </w:tabs>
        <w:ind w:left="425" w:hanging="425"/>
      </w:pPr>
      <w:rPr>
        <w:rFonts w:hint="default" w:ascii="Times New Roman" w:hAnsi="Times New Roman"/>
        <w:b/>
      </w:rPr>
    </w:lvl>
    <w:lvl w:ilvl="1" w:tentative="0">
      <w:start w:val="1"/>
      <w:numFmt w:val="decimal"/>
      <w:pStyle w:val="3"/>
      <w:suff w:val="space"/>
      <w:lvlText w:val="%1.%2"/>
      <w:lvlJc w:val="left"/>
      <w:pPr>
        <w:tabs>
          <w:tab w:val="left" w:pos="420"/>
        </w:tabs>
        <w:ind w:left="567" w:hanging="567"/>
      </w:pPr>
      <w:rPr>
        <w:rFonts w:hint="default" w:ascii="Times New Roman" w:hAnsi="Times New Roman"/>
        <w:b/>
      </w:rPr>
    </w:lvl>
    <w:lvl w:ilvl="2" w:tentative="0">
      <w:start w:val="1"/>
      <w:numFmt w:val="decimal"/>
      <w:pStyle w:val="4"/>
      <w:suff w:val="space"/>
      <w:lvlText w:val="%1.%2.%3"/>
      <w:lvlJc w:val="left"/>
      <w:pPr>
        <w:tabs>
          <w:tab w:val="left" w:pos="0"/>
        </w:tabs>
        <w:ind w:left="0" w:firstLine="0"/>
      </w:pPr>
      <w:rPr>
        <w:rFonts w:hint="default" w:ascii="Times New Roman" w:hAnsi="Times New Roman"/>
        <w:b/>
      </w:rPr>
    </w:lvl>
    <w:lvl w:ilvl="3" w:tentative="0">
      <w:start w:val="1"/>
      <w:numFmt w:val="decimal"/>
      <w:pStyle w:val="5"/>
      <w:suff w:val="space"/>
      <w:lvlText w:val="%4"/>
      <w:lvlJc w:val="left"/>
      <w:pPr>
        <w:tabs>
          <w:tab w:val="left" w:pos="0"/>
        </w:tabs>
        <w:ind w:left="0" w:firstLine="0"/>
      </w:pPr>
      <w:rPr>
        <w:rFonts w:hint="default" w:ascii="Times New Roman" w:hAnsi="Times New Roman"/>
        <w:b/>
      </w:rPr>
    </w:lvl>
    <w:lvl w:ilvl="4" w:tentative="0">
      <w:start w:val="1"/>
      <w:numFmt w:val="decimal"/>
      <w:lvlRestart w:val="1"/>
      <w:pStyle w:val="6"/>
      <w:suff w:val="space"/>
      <w:lvlText w:val="%1.0.%5"/>
      <w:lvlJc w:val="left"/>
      <w:pPr>
        <w:tabs>
          <w:tab w:val="left" w:pos="0"/>
        </w:tabs>
        <w:ind w:left="991" w:hanging="991"/>
      </w:pPr>
      <w:rPr>
        <w:rFonts w:hint="default" w:ascii="Times New Roman" w:hAnsi="Times New Roman"/>
        <w:b/>
      </w:rPr>
    </w:lvl>
    <w:lvl w:ilvl="5" w:tentative="0">
      <w:start w:val="1"/>
      <w:numFmt w:val="decimal"/>
      <w:pStyle w:val="7"/>
      <w:suff w:val="space"/>
      <w:lvlText w:val="%6"/>
      <w:lvlJc w:val="left"/>
      <w:pPr>
        <w:tabs>
          <w:tab w:val="left" w:pos="420"/>
        </w:tabs>
        <w:ind w:left="420" w:hanging="420"/>
      </w:pPr>
      <w:rPr>
        <w:rFonts w:hint="default" w:ascii="Times New Roman" w:hAnsi="Times New Roman"/>
        <w:b/>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18"/>
      <w:suff w:val="nothing"/>
      <w:lvlText w:val="%1%2.%3　"/>
      <w:lvlJc w:val="left"/>
      <w:pPr>
        <w:ind w:left="0" w:firstLine="0"/>
      </w:pPr>
    </w:lvl>
    <w:lvl w:ilvl="3" w:tentative="0">
      <w:start w:val="1"/>
      <w:numFmt w:val="decimal"/>
      <w:pStyle w:val="77"/>
      <w:suff w:val="nothing"/>
      <w:lvlText w:val="%1%2.%3.%4　"/>
      <w:lvlJc w:val="left"/>
      <w:pPr>
        <w:ind w:left="0" w:firstLine="0"/>
      </w:pPr>
    </w:lvl>
    <w:lvl w:ilvl="4" w:tentative="0">
      <w:start w:val="1"/>
      <w:numFmt w:val="decimal"/>
      <w:pStyle w:val="112"/>
      <w:suff w:val="nothing"/>
      <w:lvlText w:val="%1%2.%3.%4.%5　"/>
      <w:lvlJc w:val="left"/>
      <w:pPr>
        <w:ind w:left="0" w:firstLine="0"/>
      </w:pPr>
    </w:lvl>
    <w:lvl w:ilvl="5" w:tentative="0">
      <w:start w:val="1"/>
      <w:numFmt w:val="decimal"/>
      <w:pStyle w:val="114"/>
      <w:suff w:val="nothing"/>
      <w:lvlText w:val="%1%2.%3.%4.%5.%6　"/>
      <w:lvlJc w:val="left"/>
      <w:pPr>
        <w:ind w:left="0" w:firstLine="0"/>
      </w:pPr>
    </w:lvl>
    <w:lvl w:ilvl="6" w:tentative="0">
      <w:start w:val="1"/>
      <w:numFmt w:val="decimal"/>
      <w:pStyle w:val="11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3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156"/>
      <w:suff w:val="nothing"/>
      <w:lvlText w:val="%10.%2 "/>
      <w:lvlJc w:val="left"/>
      <w:pPr>
        <w:ind w:left="0" w:firstLine="0"/>
      </w:pPr>
      <w:rPr>
        <w:rFonts w:hint="eastAsia" w:ascii="黑体" w:hAnsi="等线" w:eastAsia="黑体"/>
        <w:b w:val="0"/>
        <w:i w:val="0"/>
        <w:sz w:val="21"/>
      </w:rPr>
    </w:lvl>
    <w:lvl w:ilvl="2" w:tentative="0">
      <w:start w:val="1"/>
      <w:numFmt w:val="decimal"/>
      <w:pStyle w:val="157"/>
      <w:suff w:val="nothing"/>
      <w:lvlText w:val="%10.%2.%3 "/>
      <w:lvlJc w:val="left"/>
      <w:pPr>
        <w:ind w:left="0" w:firstLine="0"/>
      </w:pPr>
      <w:rPr>
        <w:rFonts w:hint="eastAsia" w:ascii="黑体" w:hAnsi="等线" w:eastAsia="黑体"/>
        <w:b w:val="0"/>
        <w:i w:val="0"/>
        <w:sz w:val="21"/>
      </w:rPr>
    </w:lvl>
    <w:lvl w:ilvl="3" w:tentative="0">
      <w:start w:val="1"/>
      <w:numFmt w:val="decimal"/>
      <w:pStyle w:val="158"/>
      <w:suff w:val="nothing"/>
      <w:lvlText w:val="%10.%2.%3.%4 "/>
      <w:lvlJc w:val="left"/>
      <w:pPr>
        <w:ind w:left="0" w:firstLine="0"/>
      </w:pPr>
      <w:rPr>
        <w:rFonts w:hint="eastAsia" w:ascii="黑体" w:hAnsi="等线" w:eastAsia="黑体"/>
        <w:b w:val="0"/>
        <w:i w:val="0"/>
        <w:sz w:val="21"/>
      </w:rPr>
    </w:lvl>
    <w:lvl w:ilvl="4" w:tentative="0">
      <w:start w:val="1"/>
      <w:numFmt w:val="decimal"/>
      <w:pStyle w:val="159"/>
      <w:suff w:val="nothing"/>
      <w:lvlText w:val="%10.%2.%3.%4.%5 "/>
      <w:lvlJc w:val="left"/>
      <w:pPr>
        <w:ind w:left="0" w:firstLine="0"/>
      </w:pPr>
      <w:rPr>
        <w:rFonts w:hint="eastAsia" w:ascii="黑体" w:hAnsi="等线" w:eastAsia="黑体"/>
        <w:b w:val="0"/>
        <w:i w:val="0"/>
        <w:sz w:val="21"/>
      </w:rPr>
    </w:lvl>
    <w:lvl w:ilvl="5" w:tentative="0">
      <w:start w:val="1"/>
      <w:numFmt w:val="decimal"/>
      <w:pStyle w:val="160"/>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3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051F45"/>
    <w:multiLevelType w:val="multilevel"/>
    <w:tmpl w:val="0D051F45"/>
    <w:lvl w:ilvl="0" w:tentative="0">
      <w:start w:val="1"/>
      <w:numFmt w:val="lowerRoman"/>
      <w:pStyle w:val="12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6">
    <w:nsid w:val="1FC91163"/>
    <w:multiLevelType w:val="multilevel"/>
    <w:tmpl w:val="1FC91163"/>
    <w:lvl w:ilvl="0" w:tentative="0">
      <w:start w:val="1"/>
      <w:numFmt w:val="decimal"/>
      <w:pStyle w:val="186"/>
      <w:suff w:val="nothing"/>
      <w:lvlText w:val="%1　"/>
      <w:lvlJc w:val="left"/>
      <w:pPr>
        <w:ind w:left="0" w:firstLine="0"/>
      </w:pPr>
      <w:rPr>
        <w:rFonts w:hint="eastAsia" w:ascii="Cambria Math" w:hAnsi="Cambria Math" w:eastAsia="黑体"/>
        <w:sz w:val="21"/>
        <w:szCs w:val="21"/>
      </w:rPr>
    </w:lvl>
    <w:lvl w:ilvl="1" w:tentative="0">
      <w:start w:val="1"/>
      <w:numFmt w:val="decimal"/>
      <w:pStyle w:val="18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88"/>
      <w:suff w:val="nothing"/>
      <w:lvlText w:val="%1.%2.%3.%4.%5　"/>
      <w:lvlJc w:val="left"/>
      <w:pPr>
        <w:ind w:left="0" w:firstLine="0"/>
      </w:pPr>
      <w:rPr>
        <w:rFonts w:hint="eastAsia" w:ascii="黑体" w:hAnsi="Times New Roman" w:eastAsia="黑体"/>
        <w:b w:val="0"/>
        <w:i w:val="0"/>
        <w:sz w:val="21"/>
      </w:rPr>
    </w:lvl>
    <w:lvl w:ilvl="5" w:tentative="0">
      <w:start w:val="1"/>
      <w:numFmt w:val="decimal"/>
      <w:pStyle w:val="18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C5917C3"/>
    <w:multiLevelType w:val="multilevel"/>
    <w:tmpl w:val="2C5917C3"/>
    <w:lvl w:ilvl="0" w:tentative="0">
      <w:start w:val="1"/>
      <w:numFmt w:val="none"/>
      <w:pStyle w:val="9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43"/>
      <w:lvlText w:val=""/>
      <w:lvlJc w:val="left"/>
      <w:pPr>
        <w:ind w:left="851" w:hanging="431"/>
      </w:pPr>
      <w:rPr>
        <w:rFonts w:hint="default" w:ascii="Symbol" w:hAnsi="Symbol"/>
        <w:sz w:val="21"/>
      </w:rPr>
    </w:lvl>
    <w:lvl w:ilvl="2" w:tentative="0">
      <w:start w:val="1"/>
      <w:numFmt w:val="bullet"/>
      <w:pStyle w:val="13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44C50F90"/>
    <w:multiLevelType w:val="multilevel"/>
    <w:tmpl w:val="44C50F90"/>
    <w:lvl w:ilvl="0" w:tentative="0">
      <w:start w:val="1"/>
      <w:numFmt w:val="lowerLetter"/>
      <w:pStyle w:val="132"/>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pStyle w:val="7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8802D1C"/>
    <w:multiLevelType w:val="multilevel"/>
    <w:tmpl w:val="48802D1C"/>
    <w:lvl w:ilvl="0" w:tentative="0">
      <w:start w:val="1"/>
      <w:numFmt w:val="upperLetter"/>
      <w:pStyle w:val="154"/>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B733A5F"/>
    <w:multiLevelType w:val="multilevel"/>
    <w:tmpl w:val="4B733A5F"/>
    <w:lvl w:ilvl="0" w:tentative="0">
      <w:start w:val="1"/>
      <w:numFmt w:val="decimal"/>
      <w:pStyle w:val="14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4E5D0534"/>
    <w:multiLevelType w:val="multilevel"/>
    <w:tmpl w:val="4E5D0534"/>
    <w:lvl w:ilvl="0" w:tentative="0">
      <w:start w:val="1"/>
      <w:numFmt w:val="decimal"/>
      <w:pStyle w:val="7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2">
    <w:nsid w:val="557C2AF5"/>
    <w:multiLevelType w:val="multilevel"/>
    <w:tmpl w:val="557C2AF5"/>
    <w:lvl w:ilvl="0" w:tentative="0">
      <w:start w:val="1"/>
      <w:numFmt w:val="decimal"/>
      <w:pStyle w:val="7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3">
    <w:nsid w:val="5603797C"/>
    <w:multiLevelType w:val="multilevel"/>
    <w:tmpl w:val="5603797C"/>
    <w:lvl w:ilvl="0" w:tentative="0">
      <w:start w:val="1"/>
      <w:numFmt w:val="upperLetter"/>
      <w:pStyle w:val="155"/>
      <w:suff w:val="space"/>
      <w:lvlText w:val="%1"/>
      <w:lvlJc w:val="left"/>
      <w:pPr>
        <w:ind w:left="425" w:hanging="425"/>
      </w:pPr>
      <w:rPr>
        <w:rFonts w:hint="eastAsia"/>
      </w:rPr>
    </w:lvl>
    <w:lvl w:ilvl="1" w:tentative="0">
      <w:start w:val="1"/>
      <w:numFmt w:val="decimal"/>
      <w:suff w:val="space"/>
      <w:lvlText w:val="表%1.%2"/>
      <w:lvlJc w:val="center"/>
      <w:pPr>
        <w:ind w:left="3119"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64D2089"/>
    <w:multiLevelType w:val="multilevel"/>
    <w:tmpl w:val="564D2089"/>
    <w:lvl w:ilvl="0" w:tentative="0">
      <w:start w:val="1"/>
      <w:numFmt w:val="none"/>
      <w:pStyle w:val="7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DC50C82"/>
    <w:multiLevelType w:val="singleLevel"/>
    <w:tmpl w:val="5DC50C82"/>
    <w:lvl w:ilvl="0" w:tentative="0">
      <w:start w:val="1"/>
      <w:numFmt w:val="decimal"/>
      <w:suff w:val="nothing"/>
      <w:lvlText w:val="%1"/>
      <w:lvlJc w:val="left"/>
      <w:pPr>
        <w:ind w:left="0" w:firstLine="0"/>
      </w:pPr>
      <w:rPr>
        <w:rFonts w:hint="eastAsia"/>
      </w:rPr>
    </w:lvl>
  </w:abstractNum>
  <w:abstractNum w:abstractNumId="16">
    <w:nsid w:val="60B55DC2"/>
    <w:multiLevelType w:val="multilevel"/>
    <w:tmpl w:val="60B55DC2"/>
    <w:lvl w:ilvl="0" w:tentative="0">
      <w:start w:val="1"/>
      <w:numFmt w:val="upperLetter"/>
      <w:pStyle w:val="193"/>
      <w:lvlText w:val="%1"/>
      <w:lvlJc w:val="left"/>
      <w:pPr>
        <w:tabs>
          <w:tab w:val="left" w:pos="0"/>
        </w:tabs>
        <w:ind w:left="0" w:hanging="425"/>
      </w:pPr>
      <w:rPr>
        <w:rFonts w:hint="eastAsia"/>
      </w:rPr>
    </w:lvl>
    <w:lvl w:ilvl="1" w:tentative="0">
      <w:start w:val="1"/>
      <w:numFmt w:val="decimal"/>
      <w:pStyle w:val="194"/>
      <w:suff w:val="nothing"/>
      <w:lvlText w:val="表%1.%2　"/>
      <w:lvlJc w:val="left"/>
      <w:pPr>
        <w:ind w:left="3969"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4622F9"/>
    <w:multiLevelType w:val="multilevel"/>
    <w:tmpl w:val="644622F9"/>
    <w:lvl w:ilvl="0" w:tentative="0">
      <w:start w:val="1"/>
      <w:numFmt w:val="upperRoman"/>
      <w:pStyle w:val="12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18">
    <w:nsid w:val="646260FA"/>
    <w:multiLevelType w:val="multilevel"/>
    <w:tmpl w:val="646260FA"/>
    <w:lvl w:ilvl="0" w:tentative="0">
      <w:start w:val="1"/>
      <w:numFmt w:val="decimal"/>
      <w:pStyle w:val="7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654A26C9"/>
    <w:multiLevelType w:val="multilevel"/>
    <w:tmpl w:val="654A26C9"/>
    <w:lvl w:ilvl="0" w:tentative="0">
      <w:start w:val="1"/>
      <w:numFmt w:val="none"/>
      <w:pStyle w:val="145"/>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0">
    <w:nsid w:val="69506ABF"/>
    <w:multiLevelType w:val="multilevel"/>
    <w:tmpl w:val="69506ABF"/>
    <w:lvl w:ilvl="0" w:tentative="0">
      <w:start w:val="1"/>
      <w:numFmt w:val="bullet"/>
      <w:pStyle w:val="14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6CE42AC1"/>
    <w:multiLevelType w:val="multilevel"/>
    <w:tmpl w:val="6CE42AC1"/>
    <w:lvl w:ilvl="0" w:tentative="0">
      <w:start w:val="1"/>
      <w:numFmt w:val="lowerLetter"/>
      <w:pStyle w:val="13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CEA2025"/>
    <w:multiLevelType w:val="multilevel"/>
    <w:tmpl w:val="6CEA2025"/>
    <w:lvl w:ilvl="0" w:tentative="0">
      <w:start w:val="1"/>
      <w:numFmt w:val="none"/>
      <w:pStyle w:val="11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426"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DBF04F4"/>
    <w:multiLevelType w:val="multilevel"/>
    <w:tmpl w:val="6DBF04F4"/>
    <w:lvl w:ilvl="0" w:tentative="0">
      <w:start w:val="1"/>
      <w:numFmt w:val="none"/>
      <w:pStyle w:val="13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4">
    <w:nsid w:val="6DF35F19"/>
    <w:multiLevelType w:val="multilevel"/>
    <w:tmpl w:val="6DF35F19"/>
    <w:lvl w:ilvl="0" w:tentative="0">
      <w:start w:val="1"/>
      <w:numFmt w:val="decimal"/>
      <w:pStyle w:val="7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76933334"/>
    <w:multiLevelType w:val="multilevel"/>
    <w:tmpl w:val="76933334"/>
    <w:lvl w:ilvl="0" w:tentative="0">
      <w:start w:val="1"/>
      <w:numFmt w:val="none"/>
      <w:pStyle w:val="9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4"/>
  </w:num>
  <w:num w:numId="3">
    <w:abstractNumId w:val="18"/>
  </w:num>
  <w:num w:numId="4">
    <w:abstractNumId w:val="12"/>
  </w:num>
  <w:num w:numId="5">
    <w:abstractNumId w:val="24"/>
  </w:num>
  <w:num w:numId="6">
    <w:abstractNumId w:val="11"/>
  </w:num>
  <w:num w:numId="7">
    <w:abstractNumId w:val="8"/>
  </w:num>
  <w:num w:numId="8">
    <w:abstractNumId w:val="1"/>
  </w:num>
  <w:num w:numId="9">
    <w:abstractNumId w:val="7"/>
  </w:num>
  <w:num w:numId="10">
    <w:abstractNumId w:val="25"/>
  </w:num>
  <w:num w:numId="11">
    <w:abstractNumId w:val="22"/>
  </w:num>
  <w:num w:numId="12">
    <w:abstractNumId w:val="17"/>
  </w:num>
  <w:num w:numId="13">
    <w:abstractNumId w:val="5"/>
  </w:num>
  <w:num w:numId="14">
    <w:abstractNumId w:val="21"/>
  </w:num>
  <w:num w:numId="15">
    <w:abstractNumId w:val="23"/>
  </w:num>
  <w:num w:numId="16">
    <w:abstractNumId w:val="2"/>
  </w:num>
  <w:num w:numId="17">
    <w:abstractNumId w:val="4"/>
  </w:num>
  <w:num w:numId="18">
    <w:abstractNumId w:val="10"/>
  </w:num>
  <w:num w:numId="19">
    <w:abstractNumId w:val="20"/>
  </w:num>
  <w:num w:numId="20">
    <w:abstractNumId w:val="19"/>
  </w:num>
  <w:num w:numId="21">
    <w:abstractNumId w:val="9"/>
  </w:num>
  <w:num w:numId="22">
    <w:abstractNumId w:val="13"/>
  </w:num>
  <w:num w:numId="23">
    <w:abstractNumId w:val="3"/>
  </w:num>
  <w:num w:numId="24">
    <w:abstractNumId w:val="6"/>
  </w:num>
  <w:num w:numId="25">
    <w:abstractNumId w:val="16"/>
  </w:num>
  <w:num w:numId="26">
    <w:abstractNumId w:val="0"/>
    <w:lvlOverride w:ilvl="0">
      <w:lvl w:ilvl="0" w:tentative="1">
        <w:start w:val="1"/>
        <w:numFmt w:val="decimal"/>
        <w:suff w:val="space"/>
        <w:lvlText w:val="%1"/>
        <w:lvlJc w:val="left"/>
        <w:pPr>
          <w:ind w:left="425" w:hanging="425"/>
        </w:pPr>
        <w:rPr>
          <w:rFonts w:hint="default" w:ascii="Times New Roman" w:hAnsi="Times New Roman"/>
          <w:b/>
        </w:rPr>
      </w:lvl>
    </w:lvlOverride>
    <w:lvlOverride w:ilvl="1">
      <w:lvl w:ilvl="1" w:tentative="1">
        <w:start w:val="1"/>
        <w:numFmt w:val="decimal"/>
        <w:suff w:val="space"/>
        <w:lvlText w:val="%1.%2"/>
        <w:lvlJc w:val="left"/>
        <w:pPr>
          <w:ind w:left="567" w:hanging="567"/>
        </w:pPr>
        <w:rPr>
          <w:rFonts w:hint="default" w:ascii="Times New Roman" w:hAnsi="Times New Roman"/>
          <w:b/>
        </w:rPr>
      </w:lvl>
    </w:lvlOverride>
    <w:lvlOverride w:ilvl="2">
      <w:lvl w:ilvl="2" w:tentative="1">
        <w:start w:val="1"/>
        <w:numFmt w:val="decimal"/>
        <w:suff w:val="space"/>
        <w:lvlText w:val="%1.0.%3"/>
        <w:lvlJc w:val="left"/>
        <w:pPr>
          <w:ind w:left="0" w:firstLine="0"/>
        </w:pPr>
        <w:rPr>
          <w:rFonts w:hint="default" w:ascii="Times New Roman" w:hAnsi="Times New Roman"/>
          <w:b/>
        </w:rPr>
      </w:lvl>
    </w:lvlOverride>
    <w:lvlOverride w:ilvl="3">
      <w:lvl w:ilvl="3" w:tentative="1">
        <w:start w:val="1"/>
        <w:numFmt w:val="decimal"/>
        <w:suff w:val="space"/>
        <w:lvlText w:val="%4"/>
        <w:lvlJc w:val="left"/>
        <w:pPr>
          <w:ind w:left="0" w:firstLine="0"/>
        </w:pPr>
        <w:rPr>
          <w:rFonts w:hint="default" w:ascii="Times New Roman" w:hAnsi="Times New Roman"/>
          <w:b/>
        </w:rPr>
      </w:lvl>
    </w:lvlOverride>
    <w:lvlOverride w:ilvl="4">
      <w:lvl w:ilvl="4" w:tentative="1">
        <w:start w:val="1"/>
        <w:numFmt w:val="decimal"/>
        <w:lvlRestart w:val="1"/>
        <w:suff w:val="space"/>
        <w:lvlText w:val="%1.0.%5"/>
        <w:lvlJc w:val="left"/>
        <w:pPr>
          <w:ind w:left="991" w:hanging="991"/>
        </w:pPr>
        <w:rPr>
          <w:rFonts w:hint="default" w:ascii="Times New Roman" w:hAnsi="Times New Roman"/>
          <w:b/>
        </w:rPr>
      </w:lvl>
    </w:lvlOverride>
    <w:lvlOverride w:ilvl="5">
      <w:lvl w:ilvl="5" w:tentative="1">
        <w:start w:val="1"/>
        <w:numFmt w:val="decimal"/>
        <w:suff w:val="space"/>
        <w:lvlText w:val="%6"/>
        <w:lvlJc w:val="left"/>
        <w:pPr>
          <w:ind w:left="420" w:hanging="420"/>
        </w:pPr>
        <w:rPr>
          <w:rFonts w:hint="default" w:ascii="Times New Roman" w:hAnsi="Times New Roman"/>
          <w:b/>
        </w:rPr>
      </w:lvl>
    </w:lvlOverride>
    <w:lvlOverride w:ilvl="6">
      <w:lvl w:ilvl="6" w:tentative="1">
        <w:start w:val="1"/>
        <w:numFmt w:val="decimal"/>
        <w:lvlText w:val="%1.%2.%3.%4.%5.%6.%7."/>
        <w:lvlJc w:val="left"/>
        <w:pPr>
          <w:ind w:left="1275" w:hanging="1275"/>
        </w:pPr>
        <w:rPr>
          <w:rFonts w:hint="default"/>
        </w:rPr>
      </w:lvl>
    </w:lvlOverride>
    <w:lvlOverride w:ilvl="7">
      <w:lvl w:ilvl="7" w:tentative="1">
        <w:start w:val="1"/>
        <w:numFmt w:val="decimal"/>
        <w:lvlText w:val="%1.%2.%3.%4.%5.%6.%7.%8."/>
        <w:lvlJc w:val="left"/>
        <w:pPr>
          <w:ind w:left="1418" w:hanging="1418"/>
        </w:pPr>
        <w:rPr>
          <w:rFonts w:hint="default"/>
        </w:rPr>
      </w:lvl>
    </w:lvlOverride>
    <w:lvlOverride w:ilvl="8">
      <w:lvl w:ilvl="8" w:tentative="1">
        <w:start w:val="1"/>
        <w:numFmt w:val="decimal"/>
        <w:lvlText w:val="%1.%2.%3.%4.%5.%6.%7.%8.%9."/>
        <w:lvlJc w:val="left"/>
        <w:pPr>
          <w:ind w:left="1558" w:hanging="1558"/>
        </w:pPr>
        <w:rPr>
          <w:rFonts w:hint="default"/>
        </w:rPr>
      </w:lvl>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0A"/>
    <w:rsid w:val="000030B5"/>
    <w:rsid w:val="000100FB"/>
    <w:rsid w:val="0001067A"/>
    <w:rsid w:val="00011612"/>
    <w:rsid w:val="00013BFE"/>
    <w:rsid w:val="00016F35"/>
    <w:rsid w:val="00020092"/>
    <w:rsid w:val="00021649"/>
    <w:rsid w:val="000278FE"/>
    <w:rsid w:val="00027C93"/>
    <w:rsid w:val="0003300A"/>
    <w:rsid w:val="00034C0D"/>
    <w:rsid w:val="000401E9"/>
    <w:rsid w:val="0004173E"/>
    <w:rsid w:val="000420C1"/>
    <w:rsid w:val="000472CA"/>
    <w:rsid w:val="00055221"/>
    <w:rsid w:val="00055BC4"/>
    <w:rsid w:val="00056B54"/>
    <w:rsid w:val="0006001F"/>
    <w:rsid w:val="000637DA"/>
    <w:rsid w:val="00072D3B"/>
    <w:rsid w:val="00075951"/>
    <w:rsid w:val="0007760A"/>
    <w:rsid w:val="00077B03"/>
    <w:rsid w:val="00077C01"/>
    <w:rsid w:val="00082040"/>
    <w:rsid w:val="000822C5"/>
    <w:rsid w:val="000853A1"/>
    <w:rsid w:val="000958AB"/>
    <w:rsid w:val="000B7B46"/>
    <w:rsid w:val="000C0673"/>
    <w:rsid w:val="000D54A4"/>
    <w:rsid w:val="000D55E4"/>
    <w:rsid w:val="000D61FA"/>
    <w:rsid w:val="000D6D4D"/>
    <w:rsid w:val="000E3310"/>
    <w:rsid w:val="000E63E5"/>
    <w:rsid w:val="000E75CC"/>
    <w:rsid w:val="000F7129"/>
    <w:rsid w:val="001000B0"/>
    <w:rsid w:val="001006BF"/>
    <w:rsid w:val="001028DF"/>
    <w:rsid w:val="0010455E"/>
    <w:rsid w:val="0010775D"/>
    <w:rsid w:val="001077F6"/>
    <w:rsid w:val="0010795E"/>
    <w:rsid w:val="001211B7"/>
    <w:rsid w:val="00131F49"/>
    <w:rsid w:val="00134EB5"/>
    <w:rsid w:val="0013586D"/>
    <w:rsid w:val="00142DA2"/>
    <w:rsid w:val="00143CF3"/>
    <w:rsid w:val="001505B0"/>
    <w:rsid w:val="00156E1F"/>
    <w:rsid w:val="0015746A"/>
    <w:rsid w:val="001616A9"/>
    <w:rsid w:val="00162279"/>
    <w:rsid w:val="001630C2"/>
    <w:rsid w:val="00163AB1"/>
    <w:rsid w:val="001711E6"/>
    <w:rsid w:val="00172193"/>
    <w:rsid w:val="00173A36"/>
    <w:rsid w:val="0019371D"/>
    <w:rsid w:val="001A4251"/>
    <w:rsid w:val="001A5C8A"/>
    <w:rsid w:val="001A5D90"/>
    <w:rsid w:val="001B0357"/>
    <w:rsid w:val="001B1F1A"/>
    <w:rsid w:val="001B36CF"/>
    <w:rsid w:val="001B4055"/>
    <w:rsid w:val="001C09F4"/>
    <w:rsid w:val="001D3AC6"/>
    <w:rsid w:val="001E0D6D"/>
    <w:rsid w:val="001F3EAE"/>
    <w:rsid w:val="002051D1"/>
    <w:rsid w:val="00223BEE"/>
    <w:rsid w:val="00223EA7"/>
    <w:rsid w:val="00224D43"/>
    <w:rsid w:val="0022555C"/>
    <w:rsid w:val="00225AD2"/>
    <w:rsid w:val="00225BAD"/>
    <w:rsid w:val="002262BA"/>
    <w:rsid w:val="00233637"/>
    <w:rsid w:val="00236A51"/>
    <w:rsid w:val="00237585"/>
    <w:rsid w:val="00240330"/>
    <w:rsid w:val="00253E7A"/>
    <w:rsid w:val="00254E23"/>
    <w:rsid w:val="00271954"/>
    <w:rsid w:val="00272088"/>
    <w:rsid w:val="00273D13"/>
    <w:rsid w:val="00274B92"/>
    <w:rsid w:val="00282DC5"/>
    <w:rsid w:val="00284703"/>
    <w:rsid w:val="002850A8"/>
    <w:rsid w:val="002878B0"/>
    <w:rsid w:val="00290E60"/>
    <w:rsid w:val="00292C0E"/>
    <w:rsid w:val="00292D7B"/>
    <w:rsid w:val="002959C0"/>
    <w:rsid w:val="002966AB"/>
    <w:rsid w:val="002A25DD"/>
    <w:rsid w:val="002A3D1C"/>
    <w:rsid w:val="002B1A4C"/>
    <w:rsid w:val="002C14F6"/>
    <w:rsid w:val="002C6814"/>
    <w:rsid w:val="002C71F8"/>
    <w:rsid w:val="002D2473"/>
    <w:rsid w:val="002D2A56"/>
    <w:rsid w:val="002D7644"/>
    <w:rsid w:val="002E334D"/>
    <w:rsid w:val="002E716C"/>
    <w:rsid w:val="002E7669"/>
    <w:rsid w:val="002E7C91"/>
    <w:rsid w:val="002F2420"/>
    <w:rsid w:val="002F3948"/>
    <w:rsid w:val="002F5A67"/>
    <w:rsid w:val="002F6ED0"/>
    <w:rsid w:val="00302847"/>
    <w:rsid w:val="00303930"/>
    <w:rsid w:val="0030498A"/>
    <w:rsid w:val="00304CC5"/>
    <w:rsid w:val="00310E75"/>
    <w:rsid w:val="0031374D"/>
    <w:rsid w:val="0031460C"/>
    <w:rsid w:val="00314DA9"/>
    <w:rsid w:val="00316C85"/>
    <w:rsid w:val="003177CD"/>
    <w:rsid w:val="003178E7"/>
    <w:rsid w:val="003226F2"/>
    <w:rsid w:val="00323E4F"/>
    <w:rsid w:val="0032403B"/>
    <w:rsid w:val="003244E9"/>
    <w:rsid w:val="00326102"/>
    <w:rsid w:val="00327621"/>
    <w:rsid w:val="00327BE7"/>
    <w:rsid w:val="003316FE"/>
    <w:rsid w:val="003326A0"/>
    <w:rsid w:val="00332CCC"/>
    <w:rsid w:val="0033534E"/>
    <w:rsid w:val="003408E0"/>
    <w:rsid w:val="003452C7"/>
    <w:rsid w:val="00350941"/>
    <w:rsid w:val="003569FB"/>
    <w:rsid w:val="0036374D"/>
    <w:rsid w:val="00365069"/>
    <w:rsid w:val="0036760D"/>
    <w:rsid w:val="00377DC0"/>
    <w:rsid w:val="003814DA"/>
    <w:rsid w:val="00381D1D"/>
    <w:rsid w:val="0038716B"/>
    <w:rsid w:val="00391184"/>
    <w:rsid w:val="00394E2C"/>
    <w:rsid w:val="00396245"/>
    <w:rsid w:val="0039655F"/>
    <w:rsid w:val="00396AC3"/>
    <w:rsid w:val="003A2081"/>
    <w:rsid w:val="003A383C"/>
    <w:rsid w:val="003B111C"/>
    <w:rsid w:val="003B36AF"/>
    <w:rsid w:val="003B3C42"/>
    <w:rsid w:val="003D3693"/>
    <w:rsid w:val="003D6666"/>
    <w:rsid w:val="003E011D"/>
    <w:rsid w:val="003E19C3"/>
    <w:rsid w:val="003E751E"/>
    <w:rsid w:val="003F0685"/>
    <w:rsid w:val="003F56AB"/>
    <w:rsid w:val="003F71DE"/>
    <w:rsid w:val="004004E6"/>
    <w:rsid w:val="0040412D"/>
    <w:rsid w:val="004050D0"/>
    <w:rsid w:val="004072D9"/>
    <w:rsid w:val="00415050"/>
    <w:rsid w:val="00426688"/>
    <w:rsid w:val="00427201"/>
    <w:rsid w:val="00434B1D"/>
    <w:rsid w:val="00435F99"/>
    <w:rsid w:val="00451B79"/>
    <w:rsid w:val="00457DA9"/>
    <w:rsid w:val="00460841"/>
    <w:rsid w:val="004620A2"/>
    <w:rsid w:val="00464DAD"/>
    <w:rsid w:val="004722D0"/>
    <w:rsid w:val="00480149"/>
    <w:rsid w:val="00480E9C"/>
    <w:rsid w:val="00483B00"/>
    <w:rsid w:val="004854A8"/>
    <w:rsid w:val="0048733E"/>
    <w:rsid w:val="004873A5"/>
    <w:rsid w:val="00487BEC"/>
    <w:rsid w:val="00497D1A"/>
    <w:rsid w:val="00497F8B"/>
    <w:rsid w:val="004A0540"/>
    <w:rsid w:val="004A63A6"/>
    <w:rsid w:val="004B3E95"/>
    <w:rsid w:val="004B5425"/>
    <w:rsid w:val="004B6DF1"/>
    <w:rsid w:val="004B7413"/>
    <w:rsid w:val="004C075F"/>
    <w:rsid w:val="004C1409"/>
    <w:rsid w:val="004D17DA"/>
    <w:rsid w:val="004D1BD2"/>
    <w:rsid w:val="004D32F4"/>
    <w:rsid w:val="004D420E"/>
    <w:rsid w:val="004D6E14"/>
    <w:rsid w:val="004D6FE1"/>
    <w:rsid w:val="004D7CC5"/>
    <w:rsid w:val="004E5577"/>
    <w:rsid w:val="004E6001"/>
    <w:rsid w:val="004F079A"/>
    <w:rsid w:val="004F6CBE"/>
    <w:rsid w:val="0050121F"/>
    <w:rsid w:val="00501F00"/>
    <w:rsid w:val="00512E55"/>
    <w:rsid w:val="00515173"/>
    <w:rsid w:val="00521C5A"/>
    <w:rsid w:val="005223C7"/>
    <w:rsid w:val="00522E8D"/>
    <w:rsid w:val="005235C4"/>
    <w:rsid w:val="00524521"/>
    <w:rsid w:val="00527559"/>
    <w:rsid w:val="0053023E"/>
    <w:rsid w:val="00530ECC"/>
    <w:rsid w:val="00533BC1"/>
    <w:rsid w:val="00534023"/>
    <w:rsid w:val="005363AB"/>
    <w:rsid w:val="00540DCB"/>
    <w:rsid w:val="00540DEC"/>
    <w:rsid w:val="00542245"/>
    <w:rsid w:val="005442EE"/>
    <w:rsid w:val="00544C5A"/>
    <w:rsid w:val="005478F6"/>
    <w:rsid w:val="005544C2"/>
    <w:rsid w:val="00554A8C"/>
    <w:rsid w:val="00557A60"/>
    <w:rsid w:val="00564B39"/>
    <w:rsid w:val="00570C1B"/>
    <w:rsid w:val="005725AE"/>
    <w:rsid w:val="00573833"/>
    <w:rsid w:val="005769BA"/>
    <w:rsid w:val="00581E44"/>
    <w:rsid w:val="00583CFB"/>
    <w:rsid w:val="00584ADE"/>
    <w:rsid w:val="005904D0"/>
    <w:rsid w:val="00590D85"/>
    <w:rsid w:val="00592B12"/>
    <w:rsid w:val="005A32EB"/>
    <w:rsid w:val="005A51DF"/>
    <w:rsid w:val="005A551C"/>
    <w:rsid w:val="005B0525"/>
    <w:rsid w:val="005B200E"/>
    <w:rsid w:val="005B4051"/>
    <w:rsid w:val="005B5FB8"/>
    <w:rsid w:val="005C4985"/>
    <w:rsid w:val="005D495E"/>
    <w:rsid w:val="005D633C"/>
    <w:rsid w:val="005D7A38"/>
    <w:rsid w:val="005E2BCC"/>
    <w:rsid w:val="005E649B"/>
    <w:rsid w:val="005E7D1C"/>
    <w:rsid w:val="005F0B24"/>
    <w:rsid w:val="005F416F"/>
    <w:rsid w:val="00600794"/>
    <w:rsid w:val="00602B8F"/>
    <w:rsid w:val="00605BB5"/>
    <w:rsid w:val="00607840"/>
    <w:rsid w:val="00607A78"/>
    <w:rsid w:val="00612DFD"/>
    <w:rsid w:val="00615539"/>
    <w:rsid w:val="0062102D"/>
    <w:rsid w:val="00625145"/>
    <w:rsid w:val="00631838"/>
    <w:rsid w:val="006319BC"/>
    <w:rsid w:val="00645264"/>
    <w:rsid w:val="00645AEA"/>
    <w:rsid w:val="00650DC4"/>
    <w:rsid w:val="00653E27"/>
    <w:rsid w:val="006569E8"/>
    <w:rsid w:val="00664AE9"/>
    <w:rsid w:val="006673F9"/>
    <w:rsid w:val="00670EA4"/>
    <w:rsid w:val="00672E51"/>
    <w:rsid w:val="00675B14"/>
    <w:rsid w:val="00683014"/>
    <w:rsid w:val="0068489D"/>
    <w:rsid w:val="00696A2E"/>
    <w:rsid w:val="006A0043"/>
    <w:rsid w:val="006A3D41"/>
    <w:rsid w:val="006A3FC4"/>
    <w:rsid w:val="006A5EA7"/>
    <w:rsid w:val="006B6DCF"/>
    <w:rsid w:val="006B7E90"/>
    <w:rsid w:val="006D077C"/>
    <w:rsid w:val="006D3639"/>
    <w:rsid w:val="006D6500"/>
    <w:rsid w:val="006E0EB5"/>
    <w:rsid w:val="006E68A5"/>
    <w:rsid w:val="006F3629"/>
    <w:rsid w:val="006F6FF6"/>
    <w:rsid w:val="00702FF5"/>
    <w:rsid w:val="00705A97"/>
    <w:rsid w:val="00705F79"/>
    <w:rsid w:val="00712F2B"/>
    <w:rsid w:val="00713E41"/>
    <w:rsid w:val="007224C6"/>
    <w:rsid w:val="0073074C"/>
    <w:rsid w:val="00732354"/>
    <w:rsid w:val="00736C63"/>
    <w:rsid w:val="00737C5B"/>
    <w:rsid w:val="007429E9"/>
    <w:rsid w:val="00743701"/>
    <w:rsid w:val="007445E0"/>
    <w:rsid w:val="00762D20"/>
    <w:rsid w:val="0076679E"/>
    <w:rsid w:val="00772504"/>
    <w:rsid w:val="007776E9"/>
    <w:rsid w:val="00780EF6"/>
    <w:rsid w:val="00781224"/>
    <w:rsid w:val="00786094"/>
    <w:rsid w:val="0079304F"/>
    <w:rsid w:val="007974A5"/>
    <w:rsid w:val="007A1F39"/>
    <w:rsid w:val="007A414C"/>
    <w:rsid w:val="007A6BD1"/>
    <w:rsid w:val="007A7037"/>
    <w:rsid w:val="007C79EB"/>
    <w:rsid w:val="007C7A23"/>
    <w:rsid w:val="007D067F"/>
    <w:rsid w:val="007D102D"/>
    <w:rsid w:val="007D12A5"/>
    <w:rsid w:val="007D7EED"/>
    <w:rsid w:val="007E105F"/>
    <w:rsid w:val="007F1D16"/>
    <w:rsid w:val="007F6115"/>
    <w:rsid w:val="007F6383"/>
    <w:rsid w:val="007F6872"/>
    <w:rsid w:val="007F7A08"/>
    <w:rsid w:val="00800D55"/>
    <w:rsid w:val="00803614"/>
    <w:rsid w:val="0080479E"/>
    <w:rsid w:val="008063DE"/>
    <w:rsid w:val="0081277F"/>
    <w:rsid w:val="00814CEB"/>
    <w:rsid w:val="00820F5B"/>
    <w:rsid w:val="00822883"/>
    <w:rsid w:val="00822D8B"/>
    <w:rsid w:val="0082316C"/>
    <w:rsid w:val="00825A21"/>
    <w:rsid w:val="008300C4"/>
    <w:rsid w:val="00831218"/>
    <w:rsid w:val="008464DF"/>
    <w:rsid w:val="008535DA"/>
    <w:rsid w:val="00855AE7"/>
    <w:rsid w:val="00856FDD"/>
    <w:rsid w:val="00860418"/>
    <w:rsid w:val="008643FA"/>
    <w:rsid w:val="00870FAE"/>
    <w:rsid w:val="00876E82"/>
    <w:rsid w:val="00883936"/>
    <w:rsid w:val="00884E39"/>
    <w:rsid w:val="00894764"/>
    <w:rsid w:val="00894946"/>
    <w:rsid w:val="00896F0A"/>
    <w:rsid w:val="0089707A"/>
    <w:rsid w:val="008A2276"/>
    <w:rsid w:val="008C02EA"/>
    <w:rsid w:val="008C05BD"/>
    <w:rsid w:val="008C62D4"/>
    <w:rsid w:val="008C7DFE"/>
    <w:rsid w:val="008D1678"/>
    <w:rsid w:val="008D2448"/>
    <w:rsid w:val="008D3F00"/>
    <w:rsid w:val="008E42DF"/>
    <w:rsid w:val="008E560A"/>
    <w:rsid w:val="008E7B6A"/>
    <w:rsid w:val="008F0DBD"/>
    <w:rsid w:val="008F19E9"/>
    <w:rsid w:val="0090672F"/>
    <w:rsid w:val="00907A83"/>
    <w:rsid w:val="0091138A"/>
    <w:rsid w:val="00915F63"/>
    <w:rsid w:val="00922A03"/>
    <w:rsid w:val="00923497"/>
    <w:rsid w:val="00924ED3"/>
    <w:rsid w:val="00926375"/>
    <w:rsid w:val="009307EA"/>
    <w:rsid w:val="00930A7E"/>
    <w:rsid w:val="00930B78"/>
    <w:rsid w:val="00930D42"/>
    <w:rsid w:val="00937860"/>
    <w:rsid w:val="009378D9"/>
    <w:rsid w:val="0093797A"/>
    <w:rsid w:val="00940770"/>
    <w:rsid w:val="00943F6E"/>
    <w:rsid w:val="009461C8"/>
    <w:rsid w:val="00946C0C"/>
    <w:rsid w:val="00950051"/>
    <w:rsid w:val="00952B87"/>
    <w:rsid w:val="00953070"/>
    <w:rsid w:val="009535DD"/>
    <w:rsid w:val="009541AB"/>
    <w:rsid w:val="00954E5E"/>
    <w:rsid w:val="00955D1F"/>
    <w:rsid w:val="00957C77"/>
    <w:rsid w:val="0097162D"/>
    <w:rsid w:val="0097171D"/>
    <w:rsid w:val="00975722"/>
    <w:rsid w:val="0098092C"/>
    <w:rsid w:val="00982588"/>
    <w:rsid w:val="00983856"/>
    <w:rsid w:val="009858FF"/>
    <w:rsid w:val="00986CC0"/>
    <w:rsid w:val="009902CB"/>
    <w:rsid w:val="009917B4"/>
    <w:rsid w:val="00991885"/>
    <w:rsid w:val="00991910"/>
    <w:rsid w:val="009A1305"/>
    <w:rsid w:val="009A311C"/>
    <w:rsid w:val="009A7673"/>
    <w:rsid w:val="009B0F8A"/>
    <w:rsid w:val="009B76BD"/>
    <w:rsid w:val="009C1197"/>
    <w:rsid w:val="009C2193"/>
    <w:rsid w:val="009C7ABB"/>
    <w:rsid w:val="009D24AA"/>
    <w:rsid w:val="009D2609"/>
    <w:rsid w:val="009D59E6"/>
    <w:rsid w:val="009F230E"/>
    <w:rsid w:val="009F5739"/>
    <w:rsid w:val="00A0036B"/>
    <w:rsid w:val="00A01A1F"/>
    <w:rsid w:val="00A226A3"/>
    <w:rsid w:val="00A236A2"/>
    <w:rsid w:val="00A252D1"/>
    <w:rsid w:val="00A2729E"/>
    <w:rsid w:val="00A318CA"/>
    <w:rsid w:val="00A3412F"/>
    <w:rsid w:val="00A349AF"/>
    <w:rsid w:val="00A35C06"/>
    <w:rsid w:val="00A3677C"/>
    <w:rsid w:val="00A44A13"/>
    <w:rsid w:val="00A52403"/>
    <w:rsid w:val="00A53028"/>
    <w:rsid w:val="00A5506E"/>
    <w:rsid w:val="00A62241"/>
    <w:rsid w:val="00A65AD2"/>
    <w:rsid w:val="00A70CF1"/>
    <w:rsid w:val="00A7188D"/>
    <w:rsid w:val="00A71D98"/>
    <w:rsid w:val="00A74820"/>
    <w:rsid w:val="00A74DB3"/>
    <w:rsid w:val="00A76BA8"/>
    <w:rsid w:val="00A85359"/>
    <w:rsid w:val="00A955CB"/>
    <w:rsid w:val="00A96CCC"/>
    <w:rsid w:val="00A96F1D"/>
    <w:rsid w:val="00AA03AA"/>
    <w:rsid w:val="00AA2C40"/>
    <w:rsid w:val="00AA4D35"/>
    <w:rsid w:val="00AA50C7"/>
    <w:rsid w:val="00AA575D"/>
    <w:rsid w:val="00AC19CE"/>
    <w:rsid w:val="00AC4808"/>
    <w:rsid w:val="00AD705F"/>
    <w:rsid w:val="00AD73AD"/>
    <w:rsid w:val="00AE4AC8"/>
    <w:rsid w:val="00AE67A1"/>
    <w:rsid w:val="00AF40A0"/>
    <w:rsid w:val="00AF5D1D"/>
    <w:rsid w:val="00B01049"/>
    <w:rsid w:val="00B10CB9"/>
    <w:rsid w:val="00B119C1"/>
    <w:rsid w:val="00B1295F"/>
    <w:rsid w:val="00B170A2"/>
    <w:rsid w:val="00B20575"/>
    <w:rsid w:val="00B20D88"/>
    <w:rsid w:val="00B21746"/>
    <w:rsid w:val="00B21BE3"/>
    <w:rsid w:val="00B3052B"/>
    <w:rsid w:val="00B30C9B"/>
    <w:rsid w:val="00B3395A"/>
    <w:rsid w:val="00B33BDF"/>
    <w:rsid w:val="00B375D1"/>
    <w:rsid w:val="00B43161"/>
    <w:rsid w:val="00B44B32"/>
    <w:rsid w:val="00B65057"/>
    <w:rsid w:val="00B662AC"/>
    <w:rsid w:val="00B66C6A"/>
    <w:rsid w:val="00B71C9A"/>
    <w:rsid w:val="00B80906"/>
    <w:rsid w:val="00B820F1"/>
    <w:rsid w:val="00B8343C"/>
    <w:rsid w:val="00B84471"/>
    <w:rsid w:val="00B8477A"/>
    <w:rsid w:val="00B92951"/>
    <w:rsid w:val="00B93DB0"/>
    <w:rsid w:val="00B962FF"/>
    <w:rsid w:val="00BA3C86"/>
    <w:rsid w:val="00BB0CC3"/>
    <w:rsid w:val="00BB2328"/>
    <w:rsid w:val="00BB2FB0"/>
    <w:rsid w:val="00BC2827"/>
    <w:rsid w:val="00BC36E6"/>
    <w:rsid w:val="00BC5476"/>
    <w:rsid w:val="00BD2150"/>
    <w:rsid w:val="00BE1AF7"/>
    <w:rsid w:val="00BE3A5F"/>
    <w:rsid w:val="00BE3F4B"/>
    <w:rsid w:val="00BE7DA9"/>
    <w:rsid w:val="00BF3A8D"/>
    <w:rsid w:val="00BF4BA2"/>
    <w:rsid w:val="00BF7A39"/>
    <w:rsid w:val="00C01F10"/>
    <w:rsid w:val="00C03883"/>
    <w:rsid w:val="00C05271"/>
    <w:rsid w:val="00C102D8"/>
    <w:rsid w:val="00C10AD1"/>
    <w:rsid w:val="00C117DB"/>
    <w:rsid w:val="00C23030"/>
    <w:rsid w:val="00C2324D"/>
    <w:rsid w:val="00C232C4"/>
    <w:rsid w:val="00C33BD3"/>
    <w:rsid w:val="00C463E1"/>
    <w:rsid w:val="00C475BA"/>
    <w:rsid w:val="00C47DB4"/>
    <w:rsid w:val="00C55879"/>
    <w:rsid w:val="00C572EA"/>
    <w:rsid w:val="00C62123"/>
    <w:rsid w:val="00C7106B"/>
    <w:rsid w:val="00C76B3A"/>
    <w:rsid w:val="00C775FE"/>
    <w:rsid w:val="00C80390"/>
    <w:rsid w:val="00C80C58"/>
    <w:rsid w:val="00C825B6"/>
    <w:rsid w:val="00C82F33"/>
    <w:rsid w:val="00C851E0"/>
    <w:rsid w:val="00C87383"/>
    <w:rsid w:val="00C87E0F"/>
    <w:rsid w:val="00C924C5"/>
    <w:rsid w:val="00C927F6"/>
    <w:rsid w:val="00C95252"/>
    <w:rsid w:val="00C96E54"/>
    <w:rsid w:val="00CA1FFB"/>
    <w:rsid w:val="00CA353E"/>
    <w:rsid w:val="00CA7D3F"/>
    <w:rsid w:val="00CB4961"/>
    <w:rsid w:val="00CB4CD8"/>
    <w:rsid w:val="00CC02EC"/>
    <w:rsid w:val="00CC0505"/>
    <w:rsid w:val="00CC136F"/>
    <w:rsid w:val="00CC1378"/>
    <w:rsid w:val="00CD0291"/>
    <w:rsid w:val="00CD07E1"/>
    <w:rsid w:val="00CD6390"/>
    <w:rsid w:val="00CE1E02"/>
    <w:rsid w:val="00CE4687"/>
    <w:rsid w:val="00CF08F5"/>
    <w:rsid w:val="00CF1DBB"/>
    <w:rsid w:val="00CF41A0"/>
    <w:rsid w:val="00CF476B"/>
    <w:rsid w:val="00D040C4"/>
    <w:rsid w:val="00D05643"/>
    <w:rsid w:val="00D127C3"/>
    <w:rsid w:val="00D15098"/>
    <w:rsid w:val="00D15F92"/>
    <w:rsid w:val="00D253EA"/>
    <w:rsid w:val="00D275C1"/>
    <w:rsid w:val="00D32D52"/>
    <w:rsid w:val="00D40743"/>
    <w:rsid w:val="00D42A7D"/>
    <w:rsid w:val="00D51398"/>
    <w:rsid w:val="00D517DA"/>
    <w:rsid w:val="00D521C9"/>
    <w:rsid w:val="00D5653A"/>
    <w:rsid w:val="00D56E13"/>
    <w:rsid w:val="00D64DAD"/>
    <w:rsid w:val="00D70B58"/>
    <w:rsid w:val="00D724DF"/>
    <w:rsid w:val="00D7293D"/>
    <w:rsid w:val="00D75BF4"/>
    <w:rsid w:val="00D777C4"/>
    <w:rsid w:val="00D80534"/>
    <w:rsid w:val="00D83DBC"/>
    <w:rsid w:val="00D94757"/>
    <w:rsid w:val="00D94857"/>
    <w:rsid w:val="00D94D81"/>
    <w:rsid w:val="00D95E1D"/>
    <w:rsid w:val="00D97CC2"/>
    <w:rsid w:val="00DA345F"/>
    <w:rsid w:val="00DB0146"/>
    <w:rsid w:val="00DC060C"/>
    <w:rsid w:val="00DC2BFD"/>
    <w:rsid w:val="00DD1401"/>
    <w:rsid w:val="00DD196A"/>
    <w:rsid w:val="00DD6757"/>
    <w:rsid w:val="00DE3B69"/>
    <w:rsid w:val="00DF116E"/>
    <w:rsid w:val="00DF1838"/>
    <w:rsid w:val="00DF2210"/>
    <w:rsid w:val="00DF355D"/>
    <w:rsid w:val="00DF55AD"/>
    <w:rsid w:val="00DF5D5D"/>
    <w:rsid w:val="00E03455"/>
    <w:rsid w:val="00E10A63"/>
    <w:rsid w:val="00E12A36"/>
    <w:rsid w:val="00E15DFB"/>
    <w:rsid w:val="00E16748"/>
    <w:rsid w:val="00E23521"/>
    <w:rsid w:val="00E26886"/>
    <w:rsid w:val="00E320CF"/>
    <w:rsid w:val="00E360C1"/>
    <w:rsid w:val="00E37341"/>
    <w:rsid w:val="00E520B0"/>
    <w:rsid w:val="00E56741"/>
    <w:rsid w:val="00E56DC2"/>
    <w:rsid w:val="00E631D0"/>
    <w:rsid w:val="00E65CF5"/>
    <w:rsid w:val="00E673A8"/>
    <w:rsid w:val="00E7145B"/>
    <w:rsid w:val="00E72576"/>
    <w:rsid w:val="00E7705F"/>
    <w:rsid w:val="00E85394"/>
    <w:rsid w:val="00E92891"/>
    <w:rsid w:val="00E9774A"/>
    <w:rsid w:val="00EA03FD"/>
    <w:rsid w:val="00EA36F8"/>
    <w:rsid w:val="00EA4C88"/>
    <w:rsid w:val="00EA6A58"/>
    <w:rsid w:val="00EA6CE2"/>
    <w:rsid w:val="00EA7F44"/>
    <w:rsid w:val="00EB4C70"/>
    <w:rsid w:val="00EB5A6C"/>
    <w:rsid w:val="00EB77A7"/>
    <w:rsid w:val="00EC21B5"/>
    <w:rsid w:val="00ED18DC"/>
    <w:rsid w:val="00ED2303"/>
    <w:rsid w:val="00ED3970"/>
    <w:rsid w:val="00EE19B1"/>
    <w:rsid w:val="00EE6E50"/>
    <w:rsid w:val="00EF1274"/>
    <w:rsid w:val="00EF6CB5"/>
    <w:rsid w:val="00F07375"/>
    <w:rsid w:val="00F127FE"/>
    <w:rsid w:val="00F21E3A"/>
    <w:rsid w:val="00F24A79"/>
    <w:rsid w:val="00F26698"/>
    <w:rsid w:val="00F27FF7"/>
    <w:rsid w:val="00F3763F"/>
    <w:rsid w:val="00F40F30"/>
    <w:rsid w:val="00F433A0"/>
    <w:rsid w:val="00F45341"/>
    <w:rsid w:val="00F501A4"/>
    <w:rsid w:val="00F51691"/>
    <w:rsid w:val="00F62E73"/>
    <w:rsid w:val="00F74529"/>
    <w:rsid w:val="00F923DB"/>
    <w:rsid w:val="00F9349F"/>
    <w:rsid w:val="00F93F4E"/>
    <w:rsid w:val="00F94EDA"/>
    <w:rsid w:val="00FA219F"/>
    <w:rsid w:val="00FA4678"/>
    <w:rsid w:val="00FA6C1B"/>
    <w:rsid w:val="00FB0778"/>
    <w:rsid w:val="00FB07F7"/>
    <w:rsid w:val="00FC0B61"/>
    <w:rsid w:val="00FC1025"/>
    <w:rsid w:val="00FC4DF6"/>
    <w:rsid w:val="00FC6FE5"/>
    <w:rsid w:val="00FD0714"/>
    <w:rsid w:val="00FD2F91"/>
    <w:rsid w:val="00FD62CA"/>
    <w:rsid w:val="00FE1034"/>
    <w:rsid w:val="00FE33D0"/>
    <w:rsid w:val="00FE457A"/>
    <w:rsid w:val="00FE6498"/>
    <w:rsid w:val="00FE6D9A"/>
    <w:rsid w:val="00FE6F2F"/>
    <w:rsid w:val="00FF02EA"/>
    <w:rsid w:val="00FF3923"/>
    <w:rsid w:val="00FF4047"/>
    <w:rsid w:val="00FF7FB0"/>
    <w:rsid w:val="01186AC5"/>
    <w:rsid w:val="016C09FA"/>
    <w:rsid w:val="01836954"/>
    <w:rsid w:val="018A58CB"/>
    <w:rsid w:val="022E2BEF"/>
    <w:rsid w:val="02477318"/>
    <w:rsid w:val="024C475F"/>
    <w:rsid w:val="024F2767"/>
    <w:rsid w:val="02555C6D"/>
    <w:rsid w:val="02842A5D"/>
    <w:rsid w:val="028B36A9"/>
    <w:rsid w:val="029A6A52"/>
    <w:rsid w:val="02A3779B"/>
    <w:rsid w:val="02EE7BC6"/>
    <w:rsid w:val="02FA00E2"/>
    <w:rsid w:val="031254F4"/>
    <w:rsid w:val="03810390"/>
    <w:rsid w:val="03855756"/>
    <w:rsid w:val="041D170F"/>
    <w:rsid w:val="042A6EF2"/>
    <w:rsid w:val="043D3031"/>
    <w:rsid w:val="044955CA"/>
    <w:rsid w:val="04645078"/>
    <w:rsid w:val="048B7898"/>
    <w:rsid w:val="049A5812"/>
    <w:rsid w:val="04EA4FDE"/>
    <w:rsid w:val="051659EB"/>
    <w:rsid w:val="051B106F"/>
    <w:rsid w:val="052851DF"/>
    <w:rsid w:val="05291051"/>
    <w:rsid w:val="05331242"/>
    <w:rsid w:val="053B7608"/>
    <w:rsid w:val="05432019"/>
    <w:rsid w:val="055F017C"/>
    <w:rsid w:val="056743DC"/>
    <w:rsid w:val="05836C42"/>
    <w:rsid w:val="05A32D8D"/>
    <w:rsid w:val="05B56D69"/>
    <w:rsid w:val="05EB057E"/>
    <w:rsid w:val="05EC2E44"/>
    <w:rsid w:val="063A2626"/>
    <w:rsid w:val="065169B7"/>
    <w:rsid w:val="06654211"/>
    <w:rsid w:val="06732A80"/>
    <w:rsid w:val="06E65352"/>
    <w:rsid w:val="0731317A"/>
    <w:rsid w:val="074309F6"/>
    <w:rsid w:val="076378F4"/>
    <w:rsid w:val="07AF1BE8"/>
    <w:rsid w:val="07D2567C"/>
    <w:rsid w:val="08A509E3"/>
    <w:rsid w:val="08D5567E"/>
    <w:rsid w:val="090B1BC4"/>
    <w:rsid w:val="098A6B99"/>
    <w:rsid w:val="099D15D3"/>
    <w:rsid w:val="0A32693E"/>
    <w:rsid w:val="0A7D377E"/>
    <w:rsid w:val="0AD20A69"/>
    <w:rsid w:val="0AD86C08"/>
    <w:rsid w:val="0AFD3643"/>
    <w:rsid w:val="0B362BC0"/>
    <w:rsid w:val="0B3B2C25"/>
    <w:rsid w:val="0B6E5916"/>
    <w:rsid w:val="0BE678DA"/>
    <w:rsid w:val="0BFA4F8B"/>
    <w:rsid w:val="0C1464BD"/>
    <w:rsid w:val="0C32470E"/>
    <w:rsid w:val="0C6166E5"/>
    <w:rsid w:val="0C686809"/>
    <w:rsid w:val="0C6D1970"/>
    <w:rsid w:val="0CDF1CAC"/>
    <w:rsid w:val="0CE81209"/>
    <w:rsid w:val="0D6671EC"/>
    <w:rsid w:val="0D7F205C"/>
    <w:rsid w:val="0D8A2276"/>
    <w:rsid w:val="0DAA707F"/>
    <w:rsid w:val="0DEF3E23"/>
    <w:rsid w:val="0E487C71"/>
    <w:rsid w:val="0E6A7F9C"/>
    <w:rsid w:val="0E793BCE"/>
    <w:rsid w:val="0E807489"/>
    <w:rsid w:val="0E9A5B57"/>
    <w:rsid w:val="0EE11572"/>
    <w:rsid w:val="0F150DBB"/>
    <w:rsid w:val="0F1968AC"/>
    <w:rsid w:val="0F611F2D"/>
    <w:rsid w:val="0F711CED"/>
    <w:rsid w:val="0F740F87"/>
    <w:rsid w:val="0FBA2D33"/>
    <w:rsid w:val="0FBA737B"/>
    <w:rsid w:val="0FBF7DE2"/>
    <w:rsid w:val="0FEB73C2"/>
    <w:rsid w:val="0FED6BF0"/>
    <w:rsid w:val="10156009"/>
    <w:rsid w:val="102869DB"/>
    <w:rsid w:val="107C2883"/>
    <w:rsid w:val="107E32D1"/>
    <w:rsid w:val="10A04854"/>
    <w:rsid w:val="10A23A42"/>
    <w:rsid w:val="10E741A0"/>
    <w:rsid w:val="11053707"/>
    <w:rsid w:val="113377DE"/>
    <w:rsid w:val="11406869"/>
    <w:rsid w:val="114C6F8E"/>
    <w:rsid w:val="114D1683"/>
    <w:rsid w:val="11763776"/>
    <w:rsid w:val="11A11CCF"/>
    <w:rsid w:val="11AE1162"/>
    <w:rsid w:val="11B147AE"/>
    <w:rsid w:val="11D85D85"/>
    <w:rsid w:val="11FB7C7C"/>
    <w:rsid w:val="12555A81"/>
    <w:rsid w:val="125B2014"/>
    <w:rsid w:val="12705144"/>
    <w:rsid w:val="127356E5"/>
    <w:rsid w:val="12B444FF"/>
    <w:rsid w:val="12BF41DB"/>
    <w:rsid w:val="12E33098"/>
    <w:rsid w:val="12F902F6"/>
    <w:rsid w:val="13090B4A"/>
    <w:rsid w:val="135A0DCE"/>
    <w:rsid w:val="136441CE"/>
    <w:rsid w:val="137178F2"/>
    <w:rsid w:val="13C17240"/>
    <w:rsid w:val="13E1581F"/>
    <w:rsid w:val="13F57F2B"/>
    <w:rsid w:val="140C6220"/>
    <w:rsid w:val="14200978"/>
    <w:rsid w:val="1433594E"/>
    <w:rsid w:val="14901187"/>
    <w:rsid w:val="14A1265F"/>
    <w:rsid w:val="14B21641"/>
    <w:rsid w:val="15077255"/>
    <w:rsid w:val="150A0444"/>
    <w:rsid w:val="15175270"/>
    <w:rsid w:val="15187A19"/>
    <w:rsid w:val="152351F3"/>
    <w:rsid w:val="152D158D"/>
    <w:rsid w:val="15663828"/>
    <w:rsid w:val="156D5DD2"/>
    <w:rsid w:val="15B01478"/>
    <w:rsid w:val="15B7222D"/>
    <w:rsid w:val="15B905DD"/>
    <w:rsid w:val="15FF6F99"/>
    <w:rsid w:val="1600509A"/>
    <w:rsid w:val="16033C04"/>
    <w:rsid w:val="1624562C"/>
    <w:rsid w:val="16677FCA"/>
    <w:rsid w:val="1695644C"/>
    <w:rsid w:val="1698582A"/>
    <w:rsid w:val="16C44F84"/>
    <w:rsid w:val="16DE20AB"/>
    <w:rsid w:val="16F44CD8"/>
    <w:rsid w:val="17224BAF"/>
    <w:rsid w:val="17281999"/>
    <w:rsid w:val="175005C5"/>
    <w:rsid w:val="175F0B59"/>
    <w:rsid w:val="17B374D2"/>
    <w:rsid w:val="17BB1EE3"/>
    <w:rsid w:val="17C3498C"/>
    <w:rsid w:val="17D25A59"/>
    <w:rsid w:val="17D70BB9"/>
    <w:rsid w:val="181B20E2"/>
    <w:rsid w:val="18820C52"/>
    <w:rsid w:val="18A6717D"/>
    <w:rsid w:val="18BF3DB8"/>
    <w:rsid w:val="191C197A"/>
    <w:rsid w:val="192A1602"/>
    <w:rsid w:val="19456052"/>
    <w:rsid w:val="19495412"/>
    <w:rsid w:val="199242F1"/>
    <w:rsid w:val="1A436221"/>
    <w:rsid w:val="1AF81AB0"/>
    <w:rsid w:val="1B283D33"/>
    <w:rsid w:val="1B552815"/>
    <w:rsid w:val="1BEB73F5"/>
    <w:rsid w:val="1BF312DA"/>
    <w:rsid w:val="1BF35A4F"/>
    <w:rsid w:val="1BF36F18"/>
    <w:rsid w:val="1C7810E2"/>
    <w:rsid w:val="1C8C0E46"/>
    <w:rsid w:val="1C8F63DA"/>
    <w:rsid w:val="1C9005DF"/>
    <w:rsid w:val="1C9C6759"/>
    <w:rsid w:val="1CAA49F4"/>
    <w:rsid w:val="1CE83979"/>
    <w:rsid w:val="1CEE17A3"/>
    <w:rsid w:val="1CEF030C"/>
    <w:rsid w:val="1D7A45EE"/>
    <w:rsid w:val="1DD97516"/>
    <w:rsid w:val="1E4F23D0"/>
    <w:rsid w:val="1E5F445F"/>
    <w:rsid w:val="1E6C631B"/>
    <w:rsid w:val="1F4B7F7D"/>
    <w:rsid w:val="20C73DEA"/>
    <w:rsid w:val="20D41774"/>
    <w:rsid w:val="20ED2423"/>
    <w:rsid w:val="213F18D2"/>
    <w:rsid w:val="214B7F29"/>
    <w:rsid w:val="215E562F"/>
    <w:rsid w:val="216E7FC6"/>
    <w:rsid w:val="2199338E"/>
    <w:rsid w:val="219F6668"/>
    <w:rsid w:val="21C541EE"/>
    <w:rsid w:val="21EB1009"/>
    <w:rsid w:val="21EC5AED"/>
    <w:rsid w:val="22255884"/>
    <w:rsid w:val="22573315"/>
    <w:rsid w:val="2275422E"/>
    <w:rsid w:val="229121BE"/>
    <w:rsid w:val="22D724A9"/>
    <w:rsid w:val="22ED0FE5"/>
    <w:rsid w:val="22FA0535"/>
    <w:rsid w:val="22FD47D9"/>
    <w:rsid w:val="23066ED8"/>
    <w:rsid w:val="23233F9F"/>
    <w:rsid w:val="233E0D75"/>
    <w:rsid w:val="234A7B17"/>
    <w:rsid w:val="238B62AE"/>
    <w:rsid w:val="23BB04AF"/>
    <w:rsid w:val="23D80496"/>
    <w:rsid w:val="2428249E"/>
    <w:rsid w:val="242C4341"/>
    <w:rsid w:val="244D325D"/>
    <w:rsid w:val="246524E1"/>
    <w:rsid w:val="24705B67"/>
    <w:rsid w:val="24D30624"/>
    <w:rsid w:val="25083A70"/>
    <w:rsid w:val="2509336A"/>
    <w:rsid w:val="25382DC5"/>
    <w:rsid w:val="25475E94"/>
    <w:rsid w:val="25490F3B"/>
    <w:rsid w:val="254B7A1B"/>
    <w:rsid w:val="254E241F"/>
    <w:rsid w:val="25762D04"/>
    <w:rsid w:val="258443FA"/>
    <w:rsid w:val="25C16E4C"/>
    <w:rsid w:val="25D64AC1"/>
    <w:rsid w:val="25DE1541"/>
    <w:rsid w:val="25F74257"/>
    <w:rsid w:val="26155066"/>
    <w:rsid w:val="26413690"/>
    <w:rsid w:val="264D319D"/>
    <w:rsid w:val="26812259"/>
    <w:rsid w:val="26B172D2"/>
    <w:rsid w:val="26D81610"/>
    <w:rsid w:val="26F602DF"/>
    <w:rsid w:val="27391076"/>
    <w:rsid w:val="273D4163"/>
    <w:rsid w:val="278E4F1E"/>
    <w:rsid w:val="27DC21EE"/>
    <w:rsid w:val="282B6C11"/>
    <w:rsid w:val="28636DEC"/>
    <w:rsid w:val="288D3427"/>
    <w:rsid w:val="28CE5BC0"/>
    <w:rsid w:val="28E961BC"/>
    <w:rsid w:val="28EA336B"/>
    <w:rsid w:val="29852351"/>
    <w:rsid w:val="298F4F7D"/>
    <w:rsid w:val="29922A97"/>
    <w:rsid w:val="29A17B1A"/>
    <w:rsid w:val="29A84CE7"/>
    <w:rsid w:val="29C2448F"/>
    <w:rsid w:val="29D37560"/>
    <w:rsid w:val="2A1C6CCC"/>
    <w:rsid w:val="2A205105"/>
    <w:rsid w:val="2A61180E"/>
    <w:rsid w:val="2A92717C"/>
    <w:rsid w:val="2A987A18"/>
    <w:rsid w:val="2ABD6417"/>
    <w:rsid w:val="2ABF7AE4"/>
    <w:rsid w:val="2AFD1D96"/>
    <w:rsid w:val="2B0A6FB1"/>
    <w:rsid w:val="2B366F82"/>
    <w:rsid w:val="2B61442B"/>
    <w:rsid w:val="2BDC3D45"/>
    <w:rsid w:val="2C0E7654"/>
    <w:rsid w:val="2C1D4AC2"/>
    <w:rsid w:val="2C5A3B7D"/>
    <w:rsid w:val="2C614DFC"/>
    <w:rsid w:val="2C6A76A9"/>
    <w:rsid w:val="2C794070"/>
    <w:rsid w:val="2CCF04B2"/>
    <w:rsid w:val="2CF57902"/>
    <w:rsid w:val="2D025ABD"/>
    <w:rsid w:val="2D2401E8"/>
    <w:rsid w:val="2D523ADB"/>
    <w:rsid w:val="2D5301CB"/>
    <w:rsid w:val="2D6E3E65"/>
    <w:rsid w:val="2D9139BA"/>
    <w:rsid w:val="2DA2135E"/>
    <w:rsid w:val="2DC72A38"/>
    <w:rsid w:val="2DCD2FD2"/>
    <w:rsid w:val="2E615415"/>
    <w:rsid w:val="2E8B4765"/>
    <w:rsid w:val="2E8F6AB0"/>
    <w:rsid w:val="2ED26038"/>
    <w:rsid w:val="2F5E07E8"/>
    <w:rsid w:val="2F631795"/>
    <w:rsid w:val="2F8534FE"/>
    <w:rsid w:val="2F9D7121"/>
    <w:rsid w:val="2FE33A3E"/>
    <w:rsid w:val="30162717"/>
    <w:rsid w:val="30432658"/>
    <w:rsid w:val="3065474A"/>
    <w:rsid w:val="30C64EDF"/>
    <w:rsid w:val="311558F7"/>
    <w:rsid w:val="313B4F83"/>
    <w:rsid w:val="315F792B"/>
    <w:rsid w:val="31743205"/>
    <w:rsid w:val="31BA4FAD"/>
    <w:rsid w:val="31D76D09"/>
    <w:rsid w:val="324070C9"/>
    <w:rsid w:val="325E4D95"/>
    <w:rsid w:val="325F4087"/>
    <w:rsid w:val="328D5DFF"/>
    <w:rsid w:val="32EB591A"/>
    <w:rsid w:val="33481812"/>
    <w:rsid w:val="337A6170"/>
    <w:rsid w:val="33CC4B89"/>
    <w:rsid w:val="33ED7470"/>
    <w:rsid w:val="340509F0"/>
    <w:rsid w:val="34060532"/>
    <w:rsid w:val="34244C8F"/>
    <w:rsid w:val="347B2CCE"/>
    <w:rsid w:val="34D70F4A"/>
    <w:rsid w:val="34E915C4"/>
    <w:rsid w:val="34EB3E21"/>
    <w:rsid w:val="34F80B41"/>
    <w:rsid w:val="358602AE"/>
    <w:rsid w:val="36276F63"/>
    <w:rsid w:val="36595C9F"/>
    <w:rsid w:val="365E3F1B"/>
    <w:rsid w:val="3672371D"/>
    <w:rsid w:val="36845270"/>
    <w:rsid w:val="36914B30"/>
    <w:rsid w:val="37060F75"/>
    <w:rsid w:val="37712C84"/>
    <w:rsid w:val="379A346B"/>
    <w:rsid w:val="379F4F25"/>
    <w:rsid w:val="37C357B7"/>
    <w:rsid w:val="37CF4D0E"/>
    <w:rsid w:val="37D023CC"/>
    <w:rsid w:val="382471D8"/>
    <w:rsid w:val="38415FDC"/>
    <w:rsid w:val="38482EC7"/>
    <w:rsid w:val="385F2A19"/>
    <w:rsid w:val="386473A8"/>
    <w:rsid w:val="38C61DEC"/>
    <w:rsid w:val="38CD5177"/>
    <w:rsid w:val="38D931CC"/>
    <w:rsid w:val="38E726E0"/>
    <w:rsid w:val="38EB256D"/>
    <w:rsid w:val="38F56527"/>
    <w:rsid w:val="39256742"/>
    <w:rsid w:val="392C769E"/>
    <w:rsid w:val="39554ADB"/>
    <w:rsid w:val="39714116"/>
    <w:rsid w:val="39A5514B"/>
    <w:rsid w:val="39DF7225"/>
    <w:rsid w:val="39EA33E0"/>
    <w:rsid w:val="3A490BF8"/>
    <w:rsid w:val="3A6E738C"/>
    <w:rsid w:val="3A6F3A0D"/>
    <w:rsid w:val="3AAA78FF"/>
    <w:rsid w:val="3ADE4285"/>
    <w:rsid w:val="3AF86E26"/>
    <w:rsid w:val="3B006A2A"/>
    <w:rsid w:val="3B1262C8"/>
    <w:rsid w:val="3BA524BB"/>
    <w:rsid w:val="3BDD6417"/>
    <w:rsid w:val="3C08498D"/>
    <w:rsid w:val="3C0D266A"/>
    <w:rsid w:val="3C356EEF"/>
    <w:rsid w:val="3C3814A4"/>
    <w:rsid w:val="3CB9721C"/>
    <w:rsid w:val="3CC21933"/>
    <w:rsid w:val="3D051FD4"/>
    <w:rsid w:val="3D282F16"/>
    <w:rsid w:val="3D3446A0"/>
    <w:rsid w:val="3DCB7D17"/>
    <w:rsid w:val="3E740EBA"/>
    <w:rsid w:val="3E99447C"/>
    <w:rsid w:val="3EA80D96"/>
    <w:rsid w:val="3EC728F0"/>
    <w:rsid w:val="3EC86B10"/>
    <w:rsid w:val="3F3C22A8"/>
    <w:rsid w:val="3F4E6449"/>
    <w:rsid w:val="3FA51CB3"/>
    <w:rsid w:val="3FB50456"/>
    <w:rsid w:val="3FB6105E"/>
    <w:rsid w:val="3FC27A03"/>
    <w:rsid w:val="3FED7024"/>
    <w:rsid w:val="40415748"/>
    <w:rsid w:val="408607C2"/>
    <w:rsid w:val="4089183C"/>
    <w:rsid w:val="40F17478"/>
    <w:rsid w:val="41406E31"/>
    <w:rsid w:val="41735459"/>
    <w:rsid w:val="41A261E9"/>
    <w:rsid w:val="41A85DC4"/>
    <w:rsid w:val="41B93719"/>
    <w:rsid w:val="41CA6411"/>
    <w:rsid w:val="421C380F"/>
    <w:rsid w:val="425E25A2"/>
    <w:rsid w:val="42986186"/>
    <w:rsid w:val="42A6360C"/>
    <w:rsid w:val="42D02437"/>
    <w:rsid w:val="43026F55"/>
    <w:rsid w:val="43043580"/>
    <w:rsid w:val="431D1F2C"/>
    <w:rsid w:val="436314FD"/>
    <w:rsid w:val="436E5CD3"/>
    <w:rsid w:val="43803E5D"/>
    <w:rsid w:val="438C2802"/>
    <w:rsid w:val="43912C5C"/>
    <w:rsid w:val="43DA2D56"/>
    <w:rsid w:val="43E2627D"/>
    <w:rsid w:val="43EC229F"/>
    <w:rsid w:val="441822E7"/>
    <w:rsid w:val="44321ED5"/>
    <w:rsid w:val="443B107F"/>
    <w:rsid w:val="44571B77"/>
    <w:rsid w:val="446247C1"/>
    <w:rsid w:val="4468339E"/>
    <w:rsid w:val="448C42F8"/>
    <w:rsid w:val="44C11F56"/>
    <w:rsid w:val="45975B03"/>
    <w:rsid w:val="45B002FD"/>
    <w:rsid w:val="45F57156"/>
    <w:rsid w:val="46072EA2"/>
    <w:rsid w:val="4629035E"/>
    <w:rsid w:val="462C5E24"/>
    <w:rsid w:val="468A7A19"/>
    <w:rsid w:val="46926C7A"/>
    <w:rsid w:val="46AC4509"/>
    <w:rsid w:val="46C4652A"/>
    <w:rsid w:val="46DE1113"/>
    <w:rsid w:val="46DF70EC"/>
    <w:rsid w:val="47105091"/>
    <w:rsid w:val="47363E80"/>
    <w:rsid w:val="475A60A5"/>
    <w:rsid w:val="47714A24"/>
    <w:rsid w:val="47935999"/>
    <w:rsid w:val="47C44C9C"/>
    <w:rsid w:val="47CC6C94"/>
    <w:rsid w:val="484E277B"/>
    <w:rsid w:val="48CA1FE3"/>
    <w:rsid w:val="48D64DB5"/>
    <w:rsid w:val="48E61973"/>
    <w:rsid w:val="491664BE"/>
    <w:rsid w:val="49167965"/>
    <w:rsid w:val="49177B54"/>
    <w:rsid w:val="491C63D6"/>
    <w:rsid w:val="493F01D2"/>
    <w:rsid w:val="49614991"/>
    <w:rsid w:val="496629C1"/>
    <w:rsid w:val="4975313D"/>
    <w:rsid w:val="498F0A83"/>
    <w:rsid w:val="49BE123B"/>
    <w:rsid w:val="49BE7DC6"/>
    <w:rsid w:val="49C802BB"/>
    <w:rsid w:val="49D15412"/>
    <w:rsid w:val="49E97FD0"/>
    <w:rsid w:val="4A130FA4"/>
    <w:rsid w:val="4A264C7E"/>
    <w:rsid w:val="4A3E54DC"/>
    <w:rsid w:val="4A541B9F"/>
    <w:rsid w:val="4A5A5CB8"/>
    <w:rsid w:val="4A6D3371"/>
    <w:rsid w:val="4A7045EA"/>
    <w:rsid w:val="4A77706F"/>
    <w:rsid w:val="4A9C36AB"/>
    <w:rsid w:val="4AC2707B"/>
    <w:rsid w:val="4AFE749F"/>
    <w:rsid w:val="4B094738"/>
    <w:rsid w:val="4B147DED"/>
    <w:rsid w:val="4B1E435A"/>
    <w:rsid w:val="4B3D6A36"/>
    <w:rsid w:val="4B4F16BA"/>
    <w:rsid w:val="4B540FBB"/>
    <w:rsid w:val="4B5A112C"/>
    <w:rsid w:val="4B64685A"/>
    <w:rsid w:val="4BAE4439"/>
    <w:rsid w:val="4BF2287E"/>
    <w:rsid w:val="4C0626AB"/>
    <w:rsid w:val="4C2555A1"/>
    <w:rsid w:val="4C516D59"/>
    <w:rsid w:val="4C797751"/>
    <w:rsid w:val="4C7A05A4"/>
    <w:rsid w:val="4C7C0818"/>
    <w:rsid w:val="4CE03DF1"/>
    <w:rsid w:val="4D606AE9"/>
    <w:rsid w:val="4D8A1804"/>
    <w:rsid w:val="4DA42413"/>
    <w:rsid w:val="4DA846DC"/>
    <w:rsid w:val="4DB53509"/>
    <w:rsid w:val="4DBF1139"/>
    <w:rsid w:val="4DC4703C"/>
    <w:rsid w:val="4DDE1EAC"/>
    <w:rsid w:val="4DEA3CE5"/>
    <w:rsid w:val="4DFB4B8F"/>
    <w:rsid w:val="4E010822"/>
    <w:rsid w:val="4E1962AB"/>
    <w:rsid w:val="4E434405"/>
    <w:rsid w:val="4E7740AE"/>
    <w:rsid w:val="4EC02D8C"/>
    <w:rsid w:val="4ECE0172"/>
    <w:rsid w:val="4ED679DD"/>
    <w:rsid w:val="4EE51E06"/>
    <w:rsid w:val="4EE576EC"/>
    <w:rsid w:val="4EF32A17"/>
    <w:rsid w:val="4F0146D8"/>
    <w:rsid w:val="4F181F3A"/>
    <w:rsid w:val="4F2B33D8"/>
    <w:rsid w:val="4F306126"/>
    <w:rsid w:val="4F326722"/>
    <w:rsid w:val="4F3C0768"/>
    <w:rsid w:val="4F642653"/>
    <w:rsid w:val="4F7A7972"/>
    <w:rsid w:val="4F7D56F4"/>
    <w:rsid w:val="4F96419C"/>
    <w:rsid w:val="4FB85036"/>
    <w:rsid w:val="4FF80B7D"/>
    <w:rsid w:val="50B0012E"/>
    <w:rsid w:val="50C20F8E"/>
    <w:rsid w:val="510A745C"/>
    <w:rsid w:val="51177302"/>
    <w:rsid w:val="51421151"/>
    <w:rsid w:val="51606F0D"/>
    <w:rsid w:val="51630581"/>
    <w:rsid w:val="518D44C7"/>
    <w:rsid w:val="51E11C7A"/>
    <w:rsid w:val="52333AA7"/>
    <w:rsid w:val="52385A5A"/>
    <w:rsid w:val="523A5B1F"/>
    <w:rsid w:val="523E0CCD"/>
    <w:rsid w:val="524268F0"/>
    <w:rsid w:val="524B42D6"/>
    <w:rsid w:val="527053B1"/>
    <w:rsid w:val="5296700D"/>
    <w:rsid w:val="52AA2CA4"/>
    <w:rsid w:val="52B23FC7"/>
    <w:rsid w:val="534863AE"/>
    <w:rsid w:val="53566A46"/>
    <w:rsid w:val="53741F1E"/>
    <w:rsid w:val="53F3203D"/>
    <w:rsid w:val="54241D02"/>
    <w:rsid w:val="54344A03"/>
    <w:rsid w:val="54750907"/>
    <w:rsid w:val="54826CDA"/>
    <w:rsid w:val="54BC6CBF"/>
    <w:rsid w:val="54C664C3"/>
    <w:rsid w:val="54FC79CE"/>
    <w:rsid w:val="55076416"/>
    <w:rsid w:val="550E7ADD"/>
    <w:rsid w:val="551F6665"/>
    <w:rsid w:val="55C835E3"/>
    <w:rsid w:val="55CF30C3"/>
    <w:rsid w:val="55F52C94"/>
    <w:rsid w:val="56076C39"/>
    <w:rsid w:val="5615152F"/>
    <w:rsid w:val="56162DA3"/>
    <w:rsid w:val="568048F7"/>
    <w:rsid w:val="56837EA6"/>
    <w:rsid w:val="56D106EB"/>
    <w:rsid w:val="56D93BBF"/>
    <w:rsid w:val="56E31A68"/>
    <w:rsid w:val="56E97E02"/>
    <w:rsid w:val="56EE4D64"/>
    <w:rsid w:val="571F2474"/>
    <w:rsid w:val="57486D6A"/>
    <w:rsid w:val="57612C88"/>
    <w:rsid w:val="57A05B02"/>
    <w:rsid w:val="57BB34D6"/>
    <w:rsid w:val="57E118D4"/>
    <w:rsid w:val="57E45D7B"/>
    <w:rsid w:val="58B21862"/>
    <w:rsid w:val="59182E67"/>
    <w:rsid w:val="595816FC"/>
    <w:rsid w:val="59693403"/>
    <w:rsid w:val="599C1311"/>
    <w:rsid w:val="599E652A"/>
    <w:rsid w:val="59D574EF"/>
    <w:rsid w:val="5A4B4C33"/>
    <w:rsid w:val="5A676FC5"/>
    <w:rsid w:val="5A6D19E9"/>
    <w:rsid w:val="5ABF3065"/>
    <w:rsid w:val="5AF06BA6"/>
    <w:rsid w:val="5AF13087"/>
    <w:rsid w:val="5B4077C3"/>
    <w:rsid w:val="5B4517BC"/>
    <w:rsid w:val="5B5064C8"/>
    <w:rsid w:val="5B890B18"/>
    <w:rsid w:val="5B8A7AA0"/>
    <w:rsid w:val="5C0670D9"/>
    <w:rsid w:val="5C3A02FB"/>
    <w:rsid w:val="5C3D4E80"/>
    <w:rsid w:val="5C5B1929"/>
    <w:rsid w:val="5CF22A5A"/>
    <w:rsid w:val="5D1D740F"/>
    <w:rsid w:val="5D401320"/>
    <w:rsid w:val="5E05717E"/>
    <w:rsid w:val="5E160192"/>
    <w:rsid w:val="5E235D88"/>
    <w:rsid w:val="5E581D2F"/>
    <w:rsid w:val="5E72647F"/>
    <w:rsid w:val="5E8E347A"/>
    <w:rsid w:val="5E9B1065"/>
    <w:rsid w:val="5EFD47BF"/>
    <w:rsid w:val="5F2756C3"/>
    <w:rsid w:val="5F2F41B6"/>
    <w:rsid w:val="5F431219"/>
    <w:rsid w:val="5F463DDB"/>
    <w:rsid w:val="5F544B82"/>
    <w:rsid w:val="5FAC3CB7"/>
    <w:rsid w:val="5FC37153"/>
    <w:rsid w:val="5FF13CC0"/>
    <w:rsid w:val="601E18C0"/>
    <w:rsid w:val="60591386"/>
    <w:rsid w:val="608834ED"/>
    <w:rsid w:val="60AC5E39"/>
    <w:rsid w:val="60D1764E"/>
    <w:rsid w:val="60F31CBA"/>
    <w:rsid w:val="614D010B"/>
    <w:rsid w:val="61864118"/>
    <w:rsid w:val="618D5C6B"/>
    <w:rsid w:val="61A027AC"/>
    <w:rsid w:val="61A4693E"/>
    <w:rsid w:val="61BB7F85"/>
    <w:rsid w:val="61C4285B"/>
    <w:rsid w:val="61FE01C3"/>
    <w:rsid w:val="621976CE"/>
    <w:rsid w:val="622E6C12"/>
    <w:rsid w:val="62662018"/>
    <w:rsid w:val="6294561F"/>
    <w:rsid w:val="62982615"/>
    <w:rsid w:val="630E06E5"/>
    <w:rsid w:val="637663F1"/>
    <w:rsid w:val="639925CA"/>
    <w:rsid w:val="63B03E93"/>
    <w:rsid w:val="63BC325F"/>
    <w:rsid w:val="642A53C1"/>
    <w:rsid w:val="6476295E"/>
    <w:rsid w:val="64A3377C"/>
    <w:rsid w:val="64C24649"/>
    <w:rsid w:val="64D140C0"/>
    <w:rsid w:val="65031DA0"/>
    <w:rsid w:val="651B358E"/>
    <w:rsid w:val="65264792"/>
    <w:rsid w:val="655F1E1A"/>
    <w:rsid w:val="65626DAD"/>
    <w:rsid w:val="656710BE"/>
    <w:rsid w:val="65B03CD6"/>
    <w:rsid w:val="65EF30D2"/>
    <w:rsid w:val="65F079A3"/>
    <w:rsid w:val="65F83766"/>
    <w:rsid w:val="66004738"/>
    <w:rsid w:val="66180E35"/>
    <w:rsid w:val="66191C02"/>
    <w:rsid w:val="665C20B0"/>
    <w:rsid w:val="668E7C77"/>
    <w:rsid w:val="66964475"/>
    <w:rsid w:val="66B84695"/>
    <w:rsid w:val="66D82F34"/>
    <w:rsid w:val="66D86595"/>
    <w:rsid w:val="66DF6F03"/>
    <w:rsid w:val="67112E9A"/>
    <w:rsid w:val="671D76DA"/>
    <w:rsid w:val="67200E6F"/>
    <w:rsid w:val="672B5D57"/>
    <w:rsid w:val="673646FA"/>
    <w:rsid w:val="67814AB9"/>
    <w:rsid w:val="678E781C"/>
    <w:rsid w:val="67AD4E79"/>
    <w:rsid w:val="67C17A6B"/>
    <w:rsid w:val="67C55521"/>
    <w:rsid w:val="67CF6B14"/>
    <w:rsid w:val="67DF4515"/>
    <w:rsid w:val="67E76344"/>
    <w:rsid w:val="67FA56DC"/>
    <w:rsid w:val="68110013"/>
    <w:rsid w:val="68245BD5"/>
    <w:rsid w:val="692E1D8E"/>
    <w:rsid w:val="6953779A"/>
    <w:rsid w:val="695F43BA"/>
    <w:rsid w:val="69A63977"/>
    <w:rsid w:val="69A91168"/>
    <w:rsid w:val="69C50C83"/>
    <w:rsid w:val="69D2537E"/>
    <w:rsid w:val="69E31107"/>
    <w:rsid w:val="6A043C20"/>
    <w:rsid w:val="6A1A5E21"/>
    <w:rsid w:val="6A330664"/>
    <w:rsid w:val="6A3560FF"/>
    <w:rsid w:val="6A5E280F"/>
    <w:rsid w:val="6A702141"/>
    <w:rsid w:val="6A7A7A1E"/>
    <w:rsid w:val="6A8249E6"/>
    <w:rsid w:val="6AB63143"/>
    <w:rsid w:val="6B0A127C"/>
    <w:rsid w:val="6B1158C1"/>
    <w:rsid w:val="6B60619E"/>
    <w:rsid w:val="6C57272E"/>
    <w:rsid w:val="6C6F33FE"/>
    <w:rsid w:val="6C7A503E"/>
    <w:rsid w:val="6C7A6F25"/>
    <w:rsid w:val="6C8639E2"/>
    <w:rsid w:val="6C8D1B31"/>
    <w:rsid w:val="6D371579"/>
    <w:rsid w:val="6D5E7053"/>
    <w:rsid w:val="6D6A2F5A"/>
    <w:rsid w:val="6D6C0E2A"/>
    <w:rsid w:val="6D7D5C34"/>
    <w:rsid w:val="6D880BC4"/>
    <w:rsid w:val="6D9A0524"/>
    <w:rsid w:val="6DA547FF"/>
    <w:rsid w:val="6DEF3809"/>
    <w:rsid w:val="6E0F17B6"/>
    <w:rsid w:val="6E5900DA"/>
    <w:rsid w:val="6E674D28"/>
    <w:rsid w:val="6EAD14EE"/>
    <w:rsid w:val="6EC1222C"/>
    <w:rsid w:val="6EE36ECA"/>
    <w:rsid w:val="6F174DC6"/>
    <w:rsid w:val="6F7D6D7F"/>
    <w:rsid w:val="6FA53F06"/>
    <w:rsid w:val="6FAB550E"/>
    <w:rsid w:val="6FD57300"/>
    <w:rsid w:val="6FF14BB6"/>
    <w:rsid w:val="6FFA481E"/>
    <w:rsid w:val="70076BE8"/>
    <w:rsid w:val="7063129E"/>
    <w:rsid w:val="70814BED"/>
    <w:rsid w:val="70C75418"/>
    <w:rsid w:val="70D56BA3"/>
    <w:rsid w:val="70E35CA1"/>
    <w:rsid w:val="7121252E"/>
    <w:rsid w:val="71706A0F"/>
    <w:rsid w:val="717532B1"/>
    <w:rsid w:val="71956476"/>
    <w:rsid w:val="719829C0"/>
    <w:rsid w:val="71B65EEB"/>
    <w:rsid w:val="71B758B6"/>
    <w:rsid w:val="71B838F1"/>
    <w:rsid w:val="71D92806"/>
    <w:rsid w:val="71E774EA"/>
    <w:rsid w:val="71F626FE"/>
    <w:rsid w:val="722B2FEA"/>
    <w:rsid w:val="728E4D81"/>
    <w:rsid w:val="72923DE9"/>
    <w:rsid w:val="7298446F"/>
    <w:rsid w:val="72B223A3"/>
    <w:rsid w:val="72CB51FC"/>
    <w:rsid w:val="72CF4E0B"/>
    <w:rsid w:val="734170DC"/>
    <w:rsid w:val="73D82F13"/>
    <w:rsid w:val="73DA4614"/>
    <w:rsid w:val="73E32F46"/>
    <w:rsid w:val="74360124"/>
    <w:rsid w:val="74392BD3"/>
    <w:rsid w:val="744B51B4"/>
    <w:rsid w:val="7456638F"/>
    <w:rsid w:val="74936C9D"/>
    <w:rsid w:val="74A60C5C"/>
    <w:rsid w:val="75073384"/>
    <w:rsid w:val="752F4542"/>
    <w:rsid w:val="756B2F79"/>
    <w:rsid w:val="757F4DA8"/>
    <w:rsid w:val="75A14092"/>
    <w:rsid w:val="75B90985"/>
    <w:rsid w:val="75BA46FD"/>
    <w:rsid w:val="75BC4A46"/>
    <w:rsid w:val="75C8104D"/>
    <w:rsid w:val="75C94940"/>
    <w:rsid w:val="75E66A20"/>
    <w:rsid w:val="75EF43A6"/>
    <w:rsid w:val="76054773"/>
    <w:rsid w:val="76082A97"/>
    <w:rsid w:val="760F2F74"/>
    <w:rsid w:val="76451ADC"/>
    <w:rsid w:val="76607052"/>
    <w:rsid w:val="76A809F9"/>
    <w:rsid w:val="76DA32A9"/>
    <w:rsid w:val="76E3003A"/>
    <w:rsid w:val="7718431B"/>
    <w:rsid w:val="774325DB"/>
    <w:rsid w:val="77894387"/>
    <w:rsid w:val="7797344D"/>
    <w:rsid w:val="77B67675"/>
    <w:rsid w:val="77BC46ED"/>
    <w:rsid w:val="77E66236"/>
    <w:rsid w:val="77F83AF4"/>
    <w:rsid w:val="78471162"/>
    <w:rsid w:val="784C760A"/>
    <w:rsid w:val="78542BE7"/>
    <w:rsid w:val="7866110E"/>
    <w:rsid w:val="78853F04"/>
    <w:rsid w:val="78857244"/>
    <w:rsid w:val="788D2940"/>
    <w:rsid w:val="78A3340B"/>
    <w:rsid w:val="79001A40"/>
    <w:rsid w:val="79BB2C5B"/>
    <w:rsid w:val="79D744BA"/>
    <w:rsid w:val="7A0554DB"/>
    <w:rsid w:val="7A3C480E"/>
    <w:rsid w:val="7A9C05DB"/>
    <w:rsid w:val="7AA4263D"/>
    <w:rsid w:val="7AC04C32"/>
    <w:rsid w:val="7AE235EB"/>
    <w:rsid w:val="7AE4164A"/>
    <w:rsid w:val="7AF517C8"/>
    <w:rsid w:val="7B0C6415"/>
    <w:rsid w:val="7B3B48DF"/>
    <w:rsid w:val="7BAC4244"/>
    <w:rsid w:val="7BDB57AC"/>
    <w:rsid w:val="7BE10C35"/>
    <w:rsid w:val="7C2B54B8"/>
    <w:rsid w:val="7C686C61"/>
    <w:rsid w:val="7C6D2DE3"/>
    <w:rsid w:val="7C7901E8"/>
    <w:rsid w:val="7CA83D83"/>
    <w:rsid w:val="7CB92ECF"/>
    <w:rsid w:val="7D047968"/>
    <w:rsid w:val="7D2111F3"/>
    <w:rsid w:val="7D2777A4"/>
    <w:rsid w:val="7D366D5F"/>
    <w:rsid w:val="7D3B7464"/>
    <w:rsid w:val="7DB935B9"/>
    <w:rsid w:val="7DE04E43"/>
    <w:rsid w:val="7DF82484"/>
    <w:rsid w:val="7E704316"/>
    <w:rsid w:val="7E843AFA"/>
    <w:rsid w:val="7E9802A8"/>
    <w:rsid w:val="7EC50C50"/>
    <w:rsid w:val="7ED94B2F"/>
    <w:rsid w:val="7EDD2D92"/>
    <w:rsid w:val="7EE10F4C"/>
    <w:rsid w:val="7EEF3B30"/>
    <w:rsid w:val="7F04016F"/>
    <w:rsid w:val="7F0D1E11"/>
    <w:rsid w:val="7F1E3F4E"/>
    <w:rsid w:val="7F2D3532"/>
    <w:rsid w:val="7F6D2127"/>
    <w:rsid w:val="7F954211"/>
    <w:rsid w:val="F6ECC136"/>
    <w:rsid w:val="FBF4C48D"/>
  </w:rsids>
  <m:mathPr>
    <m:mathFont m:val="Times New Roman"/>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name="annotation reference"/>
    <w:lsdException w:uiPriority="99" w:name="line number"/>
    <w:lsdException w:qFormat="1" w:unhideWhenUsed="0" w:uiPriority="0" w:semiHidden="0" w:name="page number"/>
    <w:lsdException w:qFormat="1"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2"/>
    <w:qFormat/>
    <w:uiPriority w:val="0"/>
    <w:pPr>
      <w:keepNext/>
      <w:keepLines/>
      <w:pageBreakBefore/>
      <w:numPr>
        <w:ilvl w:val="0"/>
        <w:numId w:val="1"/>
      </w:numPr>
      <w:autoSpaceDE w:val="0"/>
      <w:autoSpaceDN w:val="0"/>
      <w:spacing w:line="360" w:lineRule="auto"/>
      <w:jc w:val="center"/>
      <w:outlineLvl w:val="0"/>
    </w:pPr>
    <w:rPr>
      <w:b/>
      <w:bCs/>
      <w:kern w:val="44"/>
      <w:sz w:val="28"/>
      <w:szCs w:val="44"/>
    </w:rPr>
  </w:style>
  <w:style w:type="paragraph" w:styleId="3">
    <w:name w:val="heading 2"/>
    <w:basedOn w:val="1"/>
    <w:next w:val="1"/>
    <w:link w:val="57"/>
    <w:unhideWhenUsed/>
    <w:qFormat/>
    <w:uiPriority w:val="0"/>
    <w:pPr>
      <w:keepNext/>
      <w:keepLines/>
      <w:numPr>
        <w:ilvl w:val="1"/>
        <w:numId w:val="1"/>
      </w:numPr>
      <w:tabs>
        <w:tab w:val="left" w:pos="0"/>
      </w:tabs>
      <w:autoSpaceDE w:val="0"/>
      <w:autoSpaceDN w:val="0"/>
      <w:spacing w:line="360" w:lineRule="auto"/>
      <w:jc w:val="center"/>
      <w:outlineLvl w:val="1"/>
    </w:pPr>
    <w:rPr>
      <w:rFonts w:eastAsiaTheme="majorEastAsia" w:cstheme="majorBidi"/>
      <w:b/>
      <w:bCs/>
      <w:sz w:val="24"/>
      <w:szCs w:val="32"/>
    </w:rPr>
  </w:style>
  <w:style w:type="paragraph" w:styleId="4">
    <w:name w:val="heading 3"/>
    <w:basedOn w:val="1"/>
    <w:next w:val="1"/>
    <w:link w:val="60"/>
    <w:qFormat/>
    <w:uiPriority w:val="0"/>
    <w:pPr>
      <w:numPr>
        <w:ilvl w:val="2"/>
        <w:numId w:val="1"/>
      </w:numPr>
      <w:tabs>
        <w:tab w:val="left" w:pos="420"/>
      </w:tabs>
      <w:adjustRightInd w:val="0"/>
      <w:spacing w:line="360" w:lineRule="auto"/>
      <w:outlineLvl w:val="2"/>
    </w:pPr>
    <w:rPr>
      <w:bCs/>
      <w:sz w:val="24"/>
      <w:szCs w:val="32"/>
    </w:rPr>
  </w:style>
  <w:style w:type="paragraph" w:styleId="5">
    <w:name w:val="heading 4"/>
    <w:basedOn w:val="1"/>
    <w:next w:val="1"/>
    <w:link w:val="61"/>
    <w:qFormat/>
    <w:uiPriority w:val="0"/>
    <w:pPr>
      <w:keepLines/>
      <w:numPr>
        <w:ilvl w:val="3"/>
        <w:numId w:val="1"/>
      </w:numPr>
      <w:autoSpaceDE w:val="0"/>
      <w:autoSpaceDN w:val="0"/>
      <w:adjustRightInd w:val="0"/>
      <w:spacing w:line="360" w:lineRule="auto"/>
      <w:ind w:firstLine="562" w:firstLineChars="200"/>
      <w:outlineLvl w:val="3"/>
    </w:pPr>
    <w:rPr>
      <w:bCs/>
      <w:sz w:val="24"/>
      <w:szCs w:val="28"/>
    </w:rPr>
  </w:style>
  <w:style w:type="paragraph" w:styleId="6">
    <w:name w:val="heading 5"/>
    <w:basedOn w:val="1"/>
    <w:next w:val="1"/>
    <w:link w:val="62"/>
    <w:qFormat/>
    <w:uiPriority w:val="0"/>
    <w:pPr>
      <w:keepNext/>
      <w:keepLines/>
      <w:numPr>
        <w:ilvl w:val="4"/>
        <w:numId w:val="1"/>
      </w:numPr>
      <w:tabs>
        <w:tab w:val="left" w:pos="420"/>
        <w:tab w:val="clear" w:pos="0"/>
      </w:tabs>
      <w:spacing w:line="360" w:lineRule="auto"/>
      <w:outlineLvl w:val="4"/>
    </w:pPr>
    <w:rPr>
      <w:bCs/>
      <w:sz w:val="24"/>
      <w:szCs w:val="28"/>
    </w:rPr>
  </w:style>
  <w:style w:type="paragraph" w:styleId="7">
    <w:name w:val="heading 6"/>
    <w:basedOn w:val="1"/>
    <w:next w:val="1"/>
    <w:link w:val="63"/>
    <w:qFormat/>
    <w:uiPriority w:val="0"/>
    <w:pPr>
      <w:keepNext/>
      <w:keepLines/>
      <w:numPr>
        <w:ilvl w:val="5"/>
        <w:numId w:val="1"/>
      </w:numPr>
      <w:spacing w:line="360" w:lineRule="auto"/>
      <w:ind w:left="0" w:firstLine="562" w:firstLineChars="200"/>
      <w:outlineLvl w:val="5"/>
    </w:pPr>
    <w:rPr>
      <w:rFonts w:ascii="Arial" w:hAnsi="Arial"/>
      <w:bCs/>
      <w:sz w:val="24"/>
      <w:szCs w:val="24"/>
    </w:rPr>
  </w:style>
  <w:style w:type="paragraph" w:styleId="8">
    <w:name w:val="heading 7"/>
    <w:basedOn w:val="1"/>
    <w:next w:val="1"/>
    <w:link w:val="64"/>
    <w:qFormat/>
    <w:uiPriority w:val="0"/>
    <w:pPr>
      <w:keepNext/>
      <w:keepLines/>
      <w:spacing w:before="240" w:after="64" w:line="320" w:lineRule="auto"/>
      <w:outlineLvl w:val="6"/>
    </w:pPr>
    <w:rPr>
      <w:b/>
      <w:bCs/>
      <w:sz w:val="24"/>
      <w:szCs w:val="24"/>
    </w:rPr>
  </w:style>
  <w:style w:type="paragraph" w:styleId="9">
    <w:name w:val="heading 8"/>
    <w:basedOn w:val="1"/>
    <w:next w:val="1"/>
    <w:link w:val="65"/>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66"/>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adjustRightInd w:val="0"/>
      <w:spacing w:line="300" w:lineRule="exact"/>
      <w:ind w:left="1259"/>
    </w:pPr>
    <w:rPr>
      <w:rFonts w:ascii="宋体"/>
      <w:szCs w:val="21"/>
    </w:rPr>
  </w:style>
  <w:style w:type="paragraph" w:styleId="12">
    <w:name w:val="Normal Indent"/>
    <w:basedOn w:val="1"/>
    <w:qFormat/>
    <w:uiPriority w:val="0"/>
    <w:pPr>
      <w:adjustRightInd w:val="0"/>
      <w:spacing w:line="360" w:lineRule="auto"/>
      <w:ind w:firstLine="562" w:firstLineChars="200"/>
    </w:pPr>
    <w:rPr>
      <w:sz w:val="24"/>
      <w:szCs w:val="21"/>
    </w:rPr>
  </w:style>
  <w:style w:type="paragraph" w:styleId="13">
    <w:name w:val="caption"/>
    <w:basedOn w:val="1"/>
    <w:next w:val="14"/>
    <w:unhideWhenUsed/>
    <w:qFormat/>
    <w:uiPriority w:val="0"/>
    <w:pPr>
      <w:spacing w:line="360" w:lineRule="auto"/>
      <w:jc w:val="center"/>
    </w:pPr>
    <w:rPr>
      <w:rFonts w:eastAsia="黑体"/>
    </w:rPr>
  </w:style>
  <w:style w:type="paragraph" w:styleId="14">
    <w:name w:val="Body Text First Indent"/>
    <w:basedOn w:val="1"/>
    <w:qFormat/>
    <w:uiPriority w:val="0"/>
    <w:pPr>
      <w:spacing w:line="360" w:lineRule="auto"/>
      <w:ind w:firstLine="200" w:firstLineChars="200"/>
    </w:pPr>
  </w:style>
  <w:style w:type="paragraph" w:styleId="15">
    <w:name w:val="annotation text"/>
    <w:basedOn w:val="1"/>
    <w:link w:val="48"/>
    <w:qFormat/>
    <w:uiPriority w:val="99"/>
    <w:pPr>
      <w:jc w:val="left"/>
    </w:pPr>
  </w:style>
  <w:style w:type="paragraph" w:styleId="16">
    <w:name w:val="Body Text"/>
    <w:basedOn w:val="1"/>
    <w:link w:val="54"/>
    <w:qFormat/>
    <w:uiPriority w:val="0"/>
    <w:pPr>
      <w:spacing w:after="120"/>
    </w:pPr>
    <w:rPr>
      <w:szCs w:val="24"/>
    </w:rPr>
  </w:style>
  <w:style w:type="paragraph" w:styleId="17">
    <w:name w:val="toc 5"/>
    <w:basedOn w:val="1"/>
    <w:next w:val="1"/>
    <w:unhideWhenUsed/>
    <w:qFormat/>
    <w:uiPriority w:val="39"/>
    <w:pPr>
      <w:adjustRightInd w:val="0"/>
      <w:spacing w:line="400" w:lineRule="exact"/>
      <w:ind w:left="839"/>
    </w:pPr>
    <w:rPr>
      <w:rFonts w:ascii="宋体"/>
      <w:szCs w:val="21"/>
    </w:rPr>
  </w:style>
  <w:style w:type="paragraph" w:styleId="18">
    <w:name w:val="toc 3"/>
    <w:basedOn w:val="1"/>
    <w:next w:val="1"/>
    <w:unhideWhenUsed/>
    <w:qFormat/>
    <w:uiPriority w:val="39"/>
    <w:pPr>
      <w:adjustRightInd w:val="0"/>
      <w:spacing w:line="300" w:lineRule="exact"/>
      <w:ind w:left="420"/>
    </w:pPr>
    <w:rPr>
      <w:rFonts w:ascii="宋体"/>
      <w:szCs w:val="21"/>
    </w:rPr>
  </w:style>
  <w:style w:type="paragraph" w:styleId="19">
    <w:name w:val="Plain Text"/>
    <w:basedOn w:val="1"/>
    <w:link w:val="55"/>
    <w:qFormat/>
    <w:uiPriority w:val="0"/>
    <w:rPr>
      <w:rFonts w:ascii="宋体" w:hAnsi="Courier New"/>
      <w:szCs w:val="20"/>
    </w:rPr>
  </w:style>
  <w:style w:type="paragraph" w:styleId="20">
    <w:name w:val="Date"/>
    <w:basedOn w:val="1"/>
    <w:next w:val="1"/>
    <w:link w:val="50"/>
    <w:semiHidden/>
    <w:qFormat/>
    <w:uiPriority w:val="99"/>
    <w:pPr>
      <w:ind w:left="100" w:leftChars="2500"/>
    </w:pPr>
  </w:style>
  <w:style w:type="paragraph" w:styleId="21">
    <w:name w:val="endnote text"/>
    <w:basedOn w:val="1"/>
    <w:link w:val="56"/>
    <w:unhideWhenUsed/>
    <w:qFormat/>
    <w:uiPriority w:val="0"/>
    <w:pPr>
      <w:snapToGrid w:val="0"/>
      <w:jc w:val="left"/>
    </w:pPr>
  </w:style>
  <w:style w:type="paragraph" w:styleId="22">
    <w:name w:val="Balloon Text"/>
    <w:basedOn w:val="1"/>
    <w:link w:val="49"/>
    <w:semiHidden/>
    <w:qFormat/>
    <w:uiPriority w:val="99"/>
    <w:rPr>
      <w:sz w:val="18"/>
      <w:szCs w:val="18"/>
    </w:rPr>
  </w:style>
  <w:style w:type="paragraph" w:styleId="23">
    <w:name w:val="footer"/>
    <w:basedOn w:val="1"/>
    <w:link w:val="47"/>
    <w:qFormat/>
    <w:uiPriority w:val="0"/>
    <w:pPr>
      <w:tabs>
        <w:tab w:val="center" w:pos="4153"/>
        <w:tab w:val="right" w:pos="8306"/>
      </w:tabs>
      <w:snapToGrid w:val="0"/>
      <w:jc w:val="left"/>
    </w:pPr>
    <w:rPr>
      <w:sz w:val="18"/>
      <w:szCs w:val="18"/>
    </w:rPr>
  </w:style>
  <w:style w:type="paragraph" w:styleId="24">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unhideWhenUsed/>
    <w:qFormat/>
    <w:uiPriority w:val="39"/>
    <w:pPr>
      <w:tabs>
        <w:tab w:val="right" w:leader="dot" w:pos="9344"/>
      </w:tabs>
      <w:adjustRightInd w:val="0"/>
      <w:spacing w:line="300" w:lineRule="exact"/>
      <w:ind w:left="629"/>
    </w:pPr>
    <w:rPr>
      <w:rFonts w:ascii="宋体"/>
      <w:szCs w:val="21"/>
    </w:rPr>
  </w:style>
  <w:style w:type="paragraph" w:styleId="27">
    <w:name w:val="footnote text"/>
    <w:basedOn w:val="1"/>
    <w:next w:val="1"/>
    <w:link w:val="68"/>
    <w:semiHidden/>
    <w:qFormat/>
    <w:uiPriority w:val="0"/>
    <w:pPr>
      <w:snapToGrid w:val="0"/>
      <w:spacing w:line="300" w:lineRule="exact"/>
      <w:ind w:left="400" w:leftChars="200" w:hanging="200" w:hangingChars="200"/>
      <w:jc w:val="left"/>
    </w:pPr>
    <w:rPr>
      <w:rFonts w:ascii="宋体"/>
      <w:sz w:val="18"/>
      <w:szCs w:val="18"/>
    </w:rPr>
  </w:style>
  <w:style w:type="paragraph" w:styleId="28">
    <w:name w:val="toc 6"/>
    <w:basedOn w:val="1"/>
    <w:next w:val="1"/>
    <w:unhideWhenUsed/>
    <w:qFormat/>
    <w:uiPriority w:val="39"/>
    <w:pPr>
      <w:adjustRightInd w:val="0"/>
      <w:spacing w:line="300" w:lineRule="exact"/>
      <w:ind w:left="1049"/>
    </w:pPr>
    <w:rPr>
      <w:rFonts w:ascii="宋体"/>
      <w:szCs w:val="21"/>
    </w:rPr>
  </w:style>
  <w:style w:type="paragraph" w:styleId="29">
    <w:name w:val="table of figures"/>
    <w:basedOn w:val="1"/>
    <w:next w:val="1"/>
    <w:semiHidden/>
    <w:qFormat/>
    <w:uiPriority w:val="0"/>
    <w:pPr>
      <w:jc w:val="left"/>
    </w:pPr>
    <w:rPr>
      <w:szCs w:val="24"/>
    </w:rPr>
  </w:style>
  <w:style w:type="paragraph" w:styleId="30">
    <w:name w:val="toc 2"/>
    <w:basedOn w:val="1"/>
    <w:next w:val="1"/>
    <w:qFormat/>
    <w:uiPriority w:val="39"/>
    <w:pPr>
      <w:ind w:left="420" w:leftChars="200"/>
    </w:pPr>
  </w:style>
  <w:style w:type="paragraph" w:styleId="3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2">
    <w:name w:val="Title"/>
    <w:basedOn w:val="1"/>
    <w:link w:val="67"/>
    <w:qFormat/>
    <w:uiPriority w:val="0"/>
    <w:pPr>
      <w:adjustRightInd w:val="0"/>
      <w:spacing w:before="240" w:after="60" w:line="400" w:lineRule="exact"/>
      <w:jc w:val="center"/>
      <w:outlineLvl w:val="0"/>
    </w:pPr>
    <w:rPr>
      <w:rFonts w:ascii="Arial" w:hAnsi="Arial"/>
      <w:b/>
      <w:bCs/>
      <w:sz w:val="32"/>
      <w:szCs w:val="32"/>
    </w:rPr>
  </w:style>
  <w:style w:type="paragraph" w:styleId="33">
    <w:name w:val="annotation subject"/>
    <w:basedOn w:val="15"/>
    <w:next w:val="15"/>
    <w:link w:val="51"/>
    <w:semiHidden/>
    <w:qFormat/>
    <w:uiPriority w:val="99"/>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endnote reference"/>
    <w:basedOn w:val="36"/>
    <w:semiHidden/>
    <w:unhideWhenUsed/>
    <w:qFormat/>
    <w:uiPriority w:val="99"/>
    <w:rPr>
      <w:vertAlign w:val="superscript"/>
    </w:rPr>
  </w:style>
  <w:style w:type="character" w:styleId="39">
    <w:name w:val="page number"/>
    <w:basedOn w:val="36"/>
    <w:qFormat/>
    <w:uiPriority w:val="0"/>
    <w:rPr>
      <w:rFonts w:ascii="宋体" w:hAnsi="Times New Roman" w:eastAsia="宋体"/>
      <w:sz w:val="18"/>
    </w:rPr>
  </w:style>
  <w:style w:type="character" w:styleId="40">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1">
    <w:name w:val="Emphasis"/>
    <w:basedOn w:val="36"/>
    <w:qFormat/>
    <w:uiPriority w:val="20"/>
    <w:rPr>
      <w:i/>
      <w:iCs/>
    </w:rPr>
  </w:style>
  <w:style w:type="character" w:styleId="42">
    <w:name w:val="Hyperlink"/>
    <w:basedOn w:val="36"/>
    <w:unhideWhenUsed/>
    <w:qFormat/>
    <w:uiPriority w:val="99"/>
    <w:rPr>
      <w:color w:val="0000FF" w:themeColor="hyperlink"/>
      <w:u w:val="single"/>
      <w14:textFill>
        <w14:solidFill>
          <w14:schemeClr w14:val="hlink"/>
        </w14:solidFill>
      </w14:textFill>
    </w:rPr>
  </w:style>
  <w:style w:type="character" w:styleId="43">
    <w:name w:val="annotation reference"/>
    <w:semiHidden/>
    <w:qFormat/>
    <w:uiPriority w:val="99"/>
    <w:rPr>
      <w:rFonts w:cs="Times New Roman"/>
      <w:sz w:val="21"/>
      <w:szCs w:val="21"/>
    </w:rPr>
  </w:style>
  <w:style w:type="character" w:styleId="44">
    <w:name w:val="footnote reference"/>
    <w:semiHidden/>
    <w:qFormat/>
    <w:uiPriority w:val="0"/>
    <w:rPr>
      <w:rFonts w:ascii="宋体" w:hAnsi="宋体" w:eastAsia="宋体" w:cs="Times New Roman"/>
      <w:spacing w:val="0"/>
      <w:sz w:val="18"/>
      <w:vertAlign w:val="superscript"/>
    </w:rPr>
  </w:style>
  <w:style w:type="paragraph" w:customStyle="1" w:styleId="45">
    <w:name w:val="条文说明"/>
    <w:basedOn w:val="1"/>
    <w:qFormat/>
    <w:uiPriority w:val="0"/>
    <w:pPr>
      <w:spacing w:line="360" w:lineRule="auto"/>
      <w:ind w:firstLine="200" w:firstLineChars="200"/>
    </w:pPr>
    <w:rPr>
      <w:rFonts w:eastAsia="楷体"/>
    </w:rPr>
  </w:style>
  <w:style w:type="character" w:customStyle="1" w:styleId="46">
    <w:name w:val="页眉 字符1"/>
    <w:link w:val="24"/>
    <w:qFormat/>
    <w:uiPriority w:val="99"/>
    <w:rPr>
      <w:rFonts w:cs="Times New Roman"/>
      <w:sz w:val="18"/>
      <w:szCs w:val="18"/>
    </w:rPr>
  </w:style>
  <w:style w:type="character" w:customStyle="1" w:styleId="47">
    <w:name w:val="页脚 字符1"/>
    <w:link w:val="23"/>
    <w:qFormat/>
    <w:uiPriority w:val="99"/>
    <w:rPr>
      <w:rFonts w:cs="Times New Roman"/>
      <w:sz w:val="18"/>
      <w:szCs w:val="18"/>
    </w:rPr>
  </w:style>
  <w:style w:type="character" w:customStyle="1" w:styleId="48">
    <w:name w:val="批注文字 字符"/>
    <w:link w:val="15"/>
    <w:qFormat/>
    <w:uiPriority w:val="99"/>
    <w:rPr>
      <w:rFonts w:cs="Times New Roman"/>
    </w:rPr>
  </w:style>
  <w:style w:type="character" w:customStyle="1" w:styleId="49">
    <w:name w:val="批注框文本 字符1"/>
    <w:link w:val="22"/>
    <w:semiHidden/>
    <w:qFormat/>
    <w:uiPriority w:val="99"/>
    <w:rPr>
      <w:rFonts w:cs="Times New Roman"/>
      <w:sz w:val="18"/>
      <w:szCs w:val="18"/>
    </w:rPr>
  </w:style>
  <w:style w:type="character" w:customStyle="1" w:styleId="50">
    <w:name w:val="日期 字符"/>
    <w:link w:val="20"/>
    <w:semiHidden/>
    <w:qFormat/>
    <w:uiPriority w:val="99"/>
    <w:rPr>
      <w:rFonts w:cs="Times New Roman"/>
    </w:rPr>
  </w:style>
  <w:style w:type="character" w:customStyle="1" w:styleId="51">
    <w:name w:val="批注主题 字符"/>
    <w:link w:val="33"/>
    <w:semiHidden/>
    <w:qFormat/>
    <w:uiPriority w:val="99"/>
    <w:rPr>
      <w:rFonts w:cs="Times New Roman"/>
      <w:b/>
      <w:bCs/>
    </w:rPr>
  </w:style>
  <w:style w:type="character" w:customStyle="1" w:styleId="52">
    <w:name w:val="标题 1 字符1"/>
    <w:basedOn w:val="36"/>
    <w:link w:val="2"/>
    <w:qFormat/>
    <w:uiPriority w:val="0"/>
    <w:rPr>
      <w:rFonts w:ascii="Times New Roman" w:hAnsi="Times New Roman" w:eastAsia="宋体"/>
      <w:b/>
      <w:bCs/>
      <w:kern w:val="44"/>
      <w:sz w:val="28"/>
      <w:szCs w:val="44"/>
    </w:rPr>
  </w:style>
  <w:style w:type="paragraph" w:customStyle="1" w:styleId="53">
    <w:name w:val="修订1"/>
    <w:hidden/>
    <w:semiHidden/>
    <w:qFormat/>
    <w:uiPriority w:val="99"/>
    <w:rPr>
      <w:rFonts w:ascii="Calibri" w:hAnsi="Calibri" w:eastAsia="宋体" w:cs="Times New Roman"/>
      <w:kern w:val="2"/>
      <w:sz w:val="21"/>
      <w:szCs w:val="22"/>
      <w:lang w:val="en-US" w:eastAsia="zh-CN" w:bidi="ar-SA"/>
    </w:rPr>
  </w:style>
  <w:style w:type="character" w:customStyle="1" w:styleId="54">
    <w:name w:val="正文文本 字符1"/>
    <w:basedOn w:val="36"/>
    <w:link w:val="16"/>
    <w:qFormat/>
    <w:uiPriority w:val="0"/>
    <w:rPr>
      <w:rFonts w:ascii="Times New Roman" w:hAnsi="Times New Roman"/>
      <w:kern w:val="2"/>
      <w:sz w:val="21"/>
      <w:szCs w:val="24"/>
    </w:rPr>
  </w:style>
  <w:style w:type="character" w:customStyle="1" w:styleId="55">
    <w:name w:val="纯文本 字符"/>
    <w:basedOn w:val="36"/>
    <w:link w:val="19"/>
    <w:qFormat/>
    <w:uiPriority w:val="0"/>
    <w:rPr>
      <w:rFonts w:ascii="宋体" w:hAnsi="Courier New"/>
      <w:kern w:val="2"/>
      <w:sz w:val="21"/>
    </w:rPr>
  </w:style>
  <w:style w:type="character" w:customStyle="1" w:styleId="56">
    <w:name w:val="尾注文本 字符"/>
    <w:basedOn w:val="36"/>
    <w:link w:val="21"/>
    <w:semiHidden/>
    <w:qFormat/>
    <w:uiPriority w:val="0"/>
    <w:rPr>
      <w:kern w:val="2"/>
      <w:sz w:val="21"/>
      <w:szCs w:val="22"/>
    </w:rPr>
  </w:style>
  <w:style w:type="character" w:customStyle="1" w:styleId="57">
    <w:name w:val="标题 2 字符1"/>
    <w:basedOn w:val="36"/>
    <w:link w:val="3"/>
    <w:qFormat/>
    <w:uiPriority w:val="0"/>
    <w:rPr>
      <w:rFonts w:eastAsiaTheme="majorEastAsia" w:cstheme="majorBidi"/>
      <w:b/>
      <w:bCs/>
      <w:kern w:val="2"/>
      <w:sz w:val="24"/>
      <w:szCs w:val="32"/>
    </w:rPr>
  </w:style>
  <w:style w:type="character" w:customStyle="1" w:styleId="58">
    <w:name w:val="标题 1 字符"/>
    <w:qFormat/>
    <w:uiPriority w:val="0"/>
    <w:rPr>
      <w:b/>
      <w:bCs/>
      <w:kern w:val="44"/>
      <w:sz w:val="44"/>
      <w:szCs w:val="44"/>
    </w:rPr>
  </w:style>
  <w:style w:type="character" w:customStyle="1" w:styleId="59">
    <w:name w:val="标题 2 字符"/>
    <w:qFormat/>
    <w:uiPriority w:val="0"/>
    <w:rPr>
      <w:rFonts w:ascii="Arial" w:hAnsi="Arial" w:eastAsia="黑体"/>
      <w:b/>
      <w:bCs/>
      <w:kern w:val="2"/>
      <w:sz w:val="32"/>
      <w:szCs w:val="32"/>
    </w:rPr>
  </w:style>
  <w:style w:type="character" w:customStyle="1" w:styleId="60">
    <w:name w:val="标题 3 字符"/>
    <w:link w:val="4"/>
    <w:qFormat/>
    <w:uiPriority w:val="0"/>
    <w:rPr>
      <w:bCs/>
      <w:kern w:val="2"/>
      <w:sz w:val="24"/>
      <w:szCs w:val="32"/>
    </w:rPr>
  </w:style>
  <w:style w:type="character" w:customStyle="1" w:styleId="61">
    <w:name w:val="标题 4 字符"/>
    <w:link w:val="5"/>
    <w:qFormat/>
    <w:uiPriority w:val="0"/>
    <w:rPr>
      <w:bCs/>
      <w:kern w:val="2"/>
      <w:sz w:val="24"/>
      <w:szCs w:val="28"/>
    </w:rPr>
  </w:style>
  <w:style w:type="character" w:customStyle="1" w:styleId="62">
    <w:name w:val="标题 5 字符"/>
    <w:link w:val="6"/>
    <w:qFormat/>
    <w:uiPriority w:val="0"/>
    <w:rPr>
      <w:bCs/>
      <w:kern w:val="2"/>
      <w:sz w:val="24"/>
      <w:szCs w:val="28"/>
    </w:rPr>
  </w:style>
  <w:style w:type="character" w:customStyle="1" w:styleId="63">
    <w:name w:val="标题 6 字符"/>
    <w:link w:val="7"/>
    <w:qFormat/>
    <w:uiPriority w:val="0"/>
    <w:rPr>
      <w:rFonts w:ascii="Arial" w:hAnsi="Arial"/>
      <w:bCs/>
      <w:kern w:val="2"/>
      <w:sz w:val="24"/>
      <w:szCs w:val="24"/>
    </w:rPr>
  </w:style>
  <w:style w:type="character" w:customStyle="1" w:styleId="64">
    <w:name w:val="标题 7 字符"/>
    <w:link w:val="8"/>
    <w:qFormat/>
    <w:uiPriority w:val="0"/>
    <w:rPr>
      <w:b/>
      <w:bCs/>
      <w:kern w:val="2"/>
      <w:sz w:val="24"/>
      <w:szCs w:val="24"/>
    </w:rPr>
  </w:style>
  <w:style w:type="character" w:customStyle="1" w:styleId="65">
    <w:name w:val="标题 8 字符"/>
    <w:link w:val="9"/>
    <w:qFormat/>
    <w:uiPriority w:val="0"/>
    <w:rPr>
      <w:rFonts w:ascii="Arial" w:hAnsi="Arial" w:eastAsia="黑体"/>
      <w:kern w:val="2"/>
      <w:sz w:val="24"/>
      <w:szCs w:val="24"/>
    </w:rPr>
  </w:style>
  <w:style w:type="character" w:customStyle="1" w:styleId="66">
    <w:name w:val="标题 9 字符"/>
    <w:link w:val="10"/>
    <w:qFormat/>
    <w:uiPriority w:val="0"/>
    <w:rPr>
      <w:rFonts w:ascii="Arial" w:hAnsi="Arial" w:eastAsia="黑体"/>
      <w:kern w:val="2"/>
      <w:sz w:val="21"/>
      <w:szCs w:val="21"/>
    </w:rPr>
  </w:style>
  <w:style w:type="character" w:customStyle="1" w:styleId="67">
    <w:name w:val="标题 字符"/>
    <w:link w:val="32"/>
    <w:qFormat/>
    <w:uiPriority w:val="0"/>
    <w:rPr>
      <w:rFonts w:ascii="Arial" w:hAnsi="Arial"/>
      <w:b/>
      <w:bCs/>
      <w:kern w:val="2"/>
      <w:sz w:val="32"/>
      <w:szCs w:val="32"/>
    </w:rPr>
  </w:style>
  <w:style w:type="character" w:customStyle="1" w:styleId="68">
    <w:name w:val="脚注文本 字符"/>
    <w:link w:val="27"/>
    <w:semiHidden/>
    <w:qFormat/>
    <w:uiPriority w:val="0"/>
    <w:rPr>
      <w:rFonts w:ascii="宋体"/>
      <w:kern w:val="2"/>
      <w:sz w:val="18"/>
      <w:szCs w:val="18"/>
    </w:rPr>
  </w:style>
  <w:style w:type="character" w:customStyle="1" w:styleId="69">
    <w:name w:val="标准文件_图表脚注内容"/>
    <w:qFormat/>
    <w:uiPriority w:val="0"/>
    <w:rPr>
      <w:rFonts w:ascii="宋体" w:hAnsi="宋体" w:eastAsia="宋体" w:cs="Times New Roman"/>
      <w:spacing w:val="0"/>
      <w:sz w:val="18"/>
      <w:vertAlign w:val="superscript"/>
    </w:rPr>
  </w:style>
  <w:style w:type="paragraph" w:customStyle="1" w:styleId="70">
    <w:name w:val="标准文件_英文注×："/>
    <w:basedOn w:val="1"/>
    <w:qFormat/>
    <w:uiPriority w:val="0"/>
    <w:pPr>
      <w:numPr>
        <w:ilvl w:val="0"/>
        <w:numId w:val="2"/>
      </w:numPr>
      <w:tabs>
        <w:tab w:val="left" w:pos="210"/>
      </w:tabs>
      <w:autoSpaceDE w:val="0"/>
      <w:autoSpaceDN w:val="0"/>
      <w:adjustRightInd w:val="0"/>
    </w:pPr>
    <w:rPr>
      <w:rFonts w:ascii="宋体" w:hAnsi="宋体"/>
      <w:kern w:val="0"/>
      <w:szCs w:val="20"/>
    </w:rPr>
  </w:style>
  <w:style w:type="paragraph" w:customStyle="1" w:styleId="71">
    <w:name w:val="标准文件_正文表标题"/>
    <w:qFormat/>
    <w:uiPriority w:val="0"/>
    <w:pPr>
      <w:numPr>
        <w:ilvl w:val="0"/>
        <w:numId w:val="3"/>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72">
    <w:name w:val="标准文件_正文公式"/>
    <w:basedOn w:val="1"/>
    <w:qFormat/>
    <w:uiPriority w:val="0"/>
    <w:pPr>
      <w:tabs>
        <w:tab w:val="center" w:pos="4678"/>
        <w:tab w:val="right" w:leader="middleDot" w:pos="9356"/>
      </w:tabs>
      <w:adjustRightInd w:val="0"/>
    </w:pPr>
    <w:rPr>
      <w:rFonts w:ascii="宋体" w:hAnsi="宋体"/>
      <w:szCs w:val="21"/>
    </w:rPr>
  </w:style>
  <w:style w:type="paragraph" w:customStyle="1" w:styleId="73">
    <w:name w:val="标准文件_正文图标题"/>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74">
    <w:name w:val="标准文件_正文英文表标题"/>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75">
    <w:name w:val="标准文件_正文英文图标题"/>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76">
    <w:name w:val="标准文件_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77">
    <w:name w:val="二级无标题条"/>
    <w:basedOn w:val="1"/>
    <w:qFormat/>
    <w:uiPriority w:val="0"/>
    <w:pPr>
      <w:numPr>
        <w:ilvl w:val="3"/>
        <w:numId w:val="8"/>
      </w:numPr>
    </w:pPr>
    <w:rPr>
      <w:rFonts w:ascii="宋体" w:hAnsi="宋体"/>
      <w:szCs w:val="24"/>
    </w:rPr>
  </w:style>
  <w:style w:type="paragraph" w:customStyle="1" w:styleId="78">
    <w:name w:val="发布部门"/>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7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0">
    <w:name w:val="封面标准代替信息"/>
    <w:basedOn w:val="1"/>
    <w:qFormat/>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8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8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二级无标题条"/>
    <w:basedOn w:val="1"/>
    <w:qFormat/>
    <w:uiPriority w:val="0"/>
    <w:pPr>
      <w:widowControl/>
      <w:wordWrap w:val="0"/>
      <w:overflowPunct w:val="0"/>
      <w:autoSpaceDE w:val="0"/>
      <w:autoSpaceDN w:val="0"/>
      <w:textAlignment w:val="baseline"/>
      <w:outlineLvl w:val="3"/>
    </w:pPr>
    <w:rPr>
      <w:rFonts w:ascii="宋体" w:hAnsi="宋体"/>
      <w:kern w:val="21"/>
      <w:szCs w:val="21"/>
    </w:rPr>
  </w:style>
  <w:style w:type="paragraph" w:customStyle="1" w:styleId="88">
    <w:name w:val="附录三级无标题条"/>
    <w:basedOn w:val="87"/>
    <w:qFormat/>
    <w:uiPriority w:val="0"/>
    <w:pPr>
      <w:outlineLvl w:val="4"/>
    </w:pPr>
  </w:style>
  <w:style w:type="paragraph" w:customStyle="1" w:styleId="89">
    <w:name w:val="附录四级无标题条"/>
    <w:basedOn w:val="88"/>
    <w:qFormat/>
    <w:uiPriority w:val="0"/>
    <w:pPr>
      <w:outlineLvl w:val="5"/>
    </w:pPr>
  </w:style>
  <w:style w:type="paragraph" w:customStyle="1" w:styleId="90">
    <w:name w:val="附录图"/>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一级项"/>
    <w:qFormat/>
    <w:uiPriority w:val="0"/>
    <w:pPr>
      <w:numPr>
        <w:ilvl w:val="0"/>
        <w:numId w:val="9"/>
      </w:numPr>
    </w:pPr>
    <w:rPr>
      <w:rFonts w:ascii="宋体" w:hAnsi="Times New Roman" w:eastAsia="宋体" w:cs="Times New Roman"/>
      <w:sz w:val="21"/>
      <w:lang w:val="en-US" w:eastAsia="zh-CN" w:bidi="ar-SA"/>
    </w:rPr>
  </w:style>
  <w:style w:type="paragraph" w:customStyle="1" w:styleId="92">
    <w:name w:val="附录五级无标题条"/>
    <w:basedOn w:val="89"/>
    <w:qFormat/>
    <w:uiPriority w:val="0"/>
    <w:pPr>
      <w:outlineLvl w:val="6"/>
    </w:pPr>
  </w:style>
  <w:style w:type="paragraph" w:customStyle="1" w:styleId="93">
    <w:name w:val="附录性质"/>
    <w:basedOn w:val="1"/>
    <w:qFormat/>
    <w:uiPriority w:val="0"/>
    <w:pPr>
      <w:widowControl/>
      <w:spacing w:line="400" w:lineRule="exact"/>
      <w:jc w:val="center"/>
    </w:pPr>
    <w:rPr>
      <w:rFonts w:ascii="黑体" w:eastAsia="黑体"/>
      <w:szCs w:val="21"/>
    </w:rPr>
  </w:style>
  <w:style w:type="paragraph" w:customStyle="1" w:styleId="94">
    <w:name w:val="附录一级无标题条"/>
    <w:qFormat/>
    <w:uiPriority w:val="0"/>
    <w:pPr>
      <w:autoSpaceDN w:val="0"/>
      <w:outlineLvl w:val="2"/>
    </w:pPr>
    <w:rPr>
      <w:rFonts w:ascii="宋体" w:hAnsi="宋体" w:eastAsia="宋体" w:cs="Times New Roman"/>
    </w:rPr>
  </w:style>
  <w:style w:type="character" w:customStyle="1" w:styleId="95">
    <w:name w:val="个人答复风格"/>
    <w:qFormat/>
    <w:uiPriority w:val="0"/>
    <w:rPr>
      <w:rFonts w:ascii="Arial" w:hAnsi="Arial" w:eastAsia="宋体" w:cs="Arial"/>
      <w:color w:val="auto"/>
      <w:spacing w:val="0"/>
      <w:sz w:val="20"/>
    </w:rPr>
  </w:style>
  <w:style w:type="character" w:customStyle="1" w:styleId="96">
    <w:name w:val="个人撰写风格"/>
    <w:qFormat/>
    <w:uiPriority w:val="0"/>
    <w:rPr>
      <w:rFonts w:ascii="Arial" w:hAnsi="Arial" w:eastAsia="宋体" w:cs="Arial"/>
      <w:color w:val="auto"/>
      <w:spacing w:val="0"/>
      <w:sz w:val="20"/>
    </w:rPr>
  </w:style>
  <w:style w:type="paragraph" w:customStyle="1" w:styleId="9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98">
    <w:name w:val="列项——"/>
    <w:qFormat/>
    <w:uiPriority w:val="0"/>
    <w:pPr>
      <w:widowControl w:val="0"/>
      <w:numPr>
        <w:ilvl w:val="0"/>
        <w:numId w:val="10"/>
      </w:numPr>
      <w:jc w:val="both"/>
    </w:pPr>
    <w:rPr>
      <w:rFonts w:ascii="宋体" w:hAnsi="宋体" w:eastAsia="宋体" w:cs="Times New Roman"/>
      <w:sz w:val="21"/>
      <w:lang w:val="en-US" w:eastAsia="zh-CN" w:bidi="ar-SA"/>
    </w:rPr>
  </w:style>
  <w:style w:type="paragraph" w:customStyle="1" w:styleId="99">
    <w:name w:val="列项·"/>
    <w:qFormat/>
    <w:uiPriority w:val="0"/>
    <w:pPr>
      <w:tabs>
        <w:tab w:val="left" w:pos="840"/>
      </w:tabs>
    </w:pPr>
    <w:rPr>
      <w:rFonts w:ascii="Times New Roman" w:hAnsi="Times New Roman" w:eastAsia="宋体" w:cs="Times New Roman"/>
      <w:lang w:val="en-US" w:eastAsia="zh-CN" w:bidi="ar-SA"/>
    </w:rPr>
  </w:style>
  <w:style w:type="paragraph" w:customStyle="1" w:styleId="10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1">
    <w:name w:val="目录 21"/>
    <w:basedOn w:val="1"/>
    <w:next w:val="1"/>
    <w:semiHidden/>
    <w:qFormat/>
    <w:uiPriority w:val="0"/>
    <w:pPr>
      <w:jc w:val="left"/>
    </w:pPr>
    <w:rPr>
      <w:bCs/>
      <w:iCs/>
      <w:szCs w:val="21"/>
    </w:rPr>
  </w:style>
  <w:style w:type="paragraph" w:customStyle="1" w:styleId="102">
    <w:name w:val="目录 31"/>
    <w:basedOn w:val="1"/>
    <w:next w:val="1"/>
    <w:semiHidden/>
    <w:qFormat/>
    <w:uiPriority w:val="0"/>
    <w:pPr>
      <w:adjustRightInd w:val="0"/>
    </w:pPr>
    <w:rPr>
      <w:rFonts w:ascii="宋体" w:hAnsi="宋体"/>
      <w:iCs/>
      <w:szCs w:val="21"/>
    </w:rPr>
  </w:style>
  <w:style w:type="paragraph" w:customStyle="1" w:styleId="103">
    <w:name w:val="目录 41"/>
    <w:basedOn w:val="1"/>
    <w:next w:val="1"/>
    <w:semiHidden/>
    <w:qFormat/>
    <w:uiPriority w:val="0"/>
    <w:pPr>
      <w:jc w:val="left"/>
    </w:pPr>
    <w:rPr>
      <w:szCs w:val="21"/>
    </w:rPr>
  </w:style>
  <w:style w:type="paragraph" w:customStyle="1" w:styleId="104">
    <w:name w:val="目录 51"/>
    <w:basedOn w:val="1"/>
    <w:next w:val="1"/>
    <w:semiHidden/>
    <w:qFormat/>
    <w:uiPriority w:val="0"/>
    <w:pPr>
      <w:adjustRightInd w:val="0"/>
    </w:pPr>
    <w:rPr>
      <w:rFonts w:ascii="宋体" w:hAnsi="宋体"/>
      <w:szCs w:val="21"/>
    </w:rPr>
  </w:style>
  <w:style w:type="paragraph" w:customStyle="1" w:styleId="105">
    <w:name w:val="目录 61"/>
    <w:basedOn w:val="1"/>
    <w:next w:val="1"/>
    <w:semiHidden/>
    <w:qFormat/>
    <w:uiPriority w:val="0"/>
    <w:pPr>
      <w:jc w:val="left"/>
    </w:pPr>
    <w:rPr>
      <w:szCs w:val="21"/>
    </w:rPr>
  </w:style>
  <w:style w:type="paragraph" w:customStyle="1" w:styleId="106">
    <w:name w:val="目录 71"/>
    <w:basedOn w:val="105"/>
    <w:semiHidden/>
    <w:qFormat/>
    <w:uiPriority w:val="0"/>
    <w:pPr>
      <w:ind w:left="1260"/>
    </w:pPr>
  </w:style>
  <w:style w:type="paragraph" w:customStyle="1" w:styleId="107">
    <w:name w:val="目录 81"/>
    <w:basedOn w:val="106"/>
    <w:semiHidden/>
    <w:qFormat/>
    <w:uiPriority w:val="0"/>
    <w:pPr>
      <w:ind w:left="1470"/>
    </w:pPr>
  </w:style>
  <w:style w:type="paragraph" w:customStyle="1" w:styleId="108">
    <w:name w:val="目录 91"/>
    <w:basedOn w:val="107"/>
    <w:semiHidden/>
    <w:qFormat/>
    <w:uiPriority w:val="0"/>
    <w:pPr>
      <w:ind w:left="1680"/>
    </w:pPr>
  </w:style>
  <w:style w:type="paragraph" w:customStyle="1" w:styleId="10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0">
    <w:name w:val="其他发布部门"/>
    <w:basedOn w:val="78"/>
    <w:qFormat/>
    <w:uiPriority w:val="0"/>
    <w:pPr>
      <w:framePr w:wrap="around"/>
      <w:spacing w:line="0" w:lineRule="atLeast"/>
    </w:pPr>
    <w:rPr>
      <w:rFonts w:ascii="黑体" w:eastAsia="黑体"/>
      <w:b w:val="0"/>
    </w:rPr>
  </w:style>
  <w:style w:type="paragraph" w:customStyle="1" w:styleId="111">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三级无标题条"/>
    <w:basedOn w:val="1"/>
    <w:qFormat/>
    <w:uiPriority w:val="0"/>
    <w:pPr>
      <w:numPr>
        <w:ilvl w:val="4"/>
        <w:numId w:val="8"/>
      </w:numPr>
    </w:pPr>
    <w:rPr>
      <w:rFonts w:ascii="宋体" w:hAnsi="宋体"/>
      <w:szCs w:val="24"/>
    </w:rPr>
  </w:style>
  <w:style w:type="paragraph" w:customStyle="1" w:styleId="113">
    <w:name w:val="实施日期"/>
    <w:basedOn w:val="79"/>
    <w:qFormat/>
    <w:uiPriority w:val="0"/>
    <w:pPr>
      <w:framePr w:hSpace="0" w:wrap="around" w:xAlign="right"/>
      <w:jc w:val="right"/>
    </w:pPr>
  </w:style>
  <w:style w:type="paragraph" w:customStyle="1" w:styleId="114">
    <w:name w:val="四级无标题条"/>
    <w:basedOn w:val="1"/>
    <w:qFormat/>
    <w:uiPriority w:val="0"/>
    <w:pPr>
      <w:numPr>
        <w:ilvl w:val="5"/>
        <w:numId w:val="8"/>
      </w:numPr>
    </w:pPr>
    <w:rPr>
      <w:rFonts w:ascii="宋体" w:hAnsi="宋体"/>
      <w:szCs w:val="24"/>
    </w:rPr>
  </w:style>
  <w:style w:type="paragraph" w:customStyle="1" w:styleId="11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6">
    <w:name w:val="无标题条"/>
    <w:qFormat/>
    <w:uiPriority w:val="0"/>
    <w:pPr>
      <w:jc w:val="both"/>
    </w:pPr>
    <w:rPr>
      <w:rFonts w:ascii="宋体" w:hAnsi="宋体" w:eastAsia="宋体" w:cs="Times New Roman"/>
      <w:sz w:val="21"/>
      <w:lang w:val="en-US" w:eastAsia="zh-CN" w:bidi="ar-SA"/>
    </w:rPr>
  </w:style>
  <w:style w:type="paragraph" w:customStyle="1" w:styleId="117">
    <w:name w:val="五级无标题条"/>
    <w:basedOn w:val="1"/>
    <w:qFormat/>
    <w:uiPriority w:val="0"/>
    <w:pPr>
      <w:numPr>
        <w:ilvl w:val="6"/>
        <w:numId w:val="8"/>
      </w:numPr>
      <w:spacing w:line="400" w:lineRule="exact"/>
    </w:pPr>
    <w:rPr>
      <w:szCs w:val="24"/>
    </w:rPr>
  </w:style>
  <w:style w:type="paragraph" w:customStyle="1" w:styleId="118">
    <w:name w:val="一级无标题条"/>
    <w:basedOn w:val="1"/>
    <w:qFormat/>
    <w:uiPriority w:val="0"/>
    <w:pPr>
      <w:numPr>
        <w:ilvl w:val="2"/>
        <w:numId w:val="8"/>
      </w:numPr>
      <w:spacing w:before="10" w:after="10"/>
    </w:pPr>
    <w:rPr>
      <w:rFonts w:ascii="宋体" w:hAnsi="宋体"/>
      <w:szCs w:val="24"/>
    </w:rPr>
  </w:style>
  <w:style w:type="paragraph" w:customStyle="1" w:styleId="11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20">
    <w:name w:val="注×:后续"/>
    <w:basedOn w:val="119"/>
    <w:qFormat/>
    <w:uiPriority w:val="0"/>
    <w:pPr>
      <w:ind w:left="1406" w:leftChars="0" w:hanging="499" w:firstLineChars="0"/>
    </w:pPr>
  </w:style>
  <w:style w:type="paragraph" w:customStyle="1" w:styleId="121">
    <w:name w:val="标准文件_一级无标题"/>
    <w:qFormat/>
    <w:uiPriority w:val="0"/>
    <w:pPr>
      <w:spacing w:beforeLines="0" w:afterLines="0"/>
      <w:outlineLvl w:val="9"/>
    </w:pPr>
    <w:rPr>
      <w:rFonts w:ascii="宋体" w:hAnsi="Times New Roman" w:eastAsia="宋体" w:cs="Times New Roman"/>
    </w:rPr>
  </w:style>
  <w:style w:type="paragraph" w:customStyle="1" w:styleId="122">
    <w:name w:val="标准文件_五级无标题"/>
    <w:qFormat/>
    <w:uiPriority w:val="0"/>
    <w:pPr>
      <w:spacing w:beforeLines="0" w:afterLines="0"/>
      <w:outlineLvl w:val="9"/>
    </w:pPr>
    <w:rPr>
      <w:rFonts w:ascii="宋体" w:hAnsi="Times New Roman" w:eastAsia="宋体" w:cs="Times New Roman"/>
    </w:rPr>
  </w:style>
  <w:style w:type="paragraph" w:customStyle="1" w:styleId="123">
    <w:name w:val="标准文件_三级无标题"/>
    <w:qFormat/>
    <w:uiPriority w:val="0"/>
    <w:pPr>
      <w:widowControl/>
      <w:spacing w:beforeLines="0" w:afterLines="0"/>
      <w:ind w:left="0"/>
      <w:outlineLvl w:val="9"/>
    </w:pPr>
    <w:rPr>
      <w:rFonts w:ascii="宋体" w:hAnsi="Times New Roman" w:eastAsia="宋体" w:cs="Times New Roman"/>
    </w:rPr>
  </w:style>
  <w:style w:type="paragraph" w:customStyle="1" w:styleId="124">
    <w:name w:val="标准文件_二级无标题"/>
    <w:qFormat/>
    <w:uiPriority w:val="0"/>
    <w:pPr>
      <w:spacing w:beforeLines="0" w:afterLines="0"/>
      <w:outlineLvl w:val="9"/>
    </w:pPr>
    <w:rPr>
      <w:rFonts w:ascii="宋体" w:hAnsi="Times New Roman" w:eastAsia="宋体" w:cs="Times New Roman"/>
    </w:rPr>
  </w:style>
  <w:style w:type="paragraph" w:customStyle="1" w:styleId="125">
    <w:name w:val="标准文件_四级无标题"/>
    <w:qFormat/>
    <w:uiPriority w:val="0"/>
    <w:pPr>
      <w:spacing w:beforeLines="0" w:afterLines="0"/>
      <w:outlineLvl w:val="9"/>
    </w:pPr>
    <w:rPr>
      <w:rFonts w:ascii="宋体" w:hAnsi="黑体" w:eastAsia="宋体" w:cs="Times New Roman"/>
      <w:szCs w:val="52"/>
    </w:rPr>
  </w:style>
  <w:style w:type="paragraph" w:customStyle="1" w:styleId="126">
    <w:name w:val="标准文件_大写罗马数字编号列项"/>
    <w:qFormat/>
    <w:uiPriority w:val="0"/>
    <w:pPr>
      <w:numPr>
        <w:ilvl w:val="0"/>
        <w:numId w:val="12"/>
      </w:numPr>
      <w:ind w:firstLine="0"/>
    </w:pPr>
    <w:rPr>
      <w:rFonts w:ascii="Times New Roman" w:hAnsi="Times New Roman" w:eastAsia="宋体" w:cs="Arial"/>
      <w:szCs w:val="28"/>
      <w:lang w:val="en-US" w:eastAsia="zh-CN" w:bidi="ar-SA"/>
    </w:rPr>
  </w:style>
  <w:style w:type="paragraph" w:customStyle="1" w:styleId="127">
    <w:name w:val="标准文件_小写罗马数字编号列项"/>
    <w:qFormat/>
    <w:uiPriority w:val="0"/>
    <w:pPr>
      <w:numPr>
        <w:ilvl w:val="0"/>
        <w:numId w:val="13"/>
      </w:numPr>
      <w:ind w:firstLine="0"/>
    </w:pPr>
    <w:rPr>
      <w:rFonts w:ascii="Times New Roman" w:hAnsi="Times New Roman" w:eastAsia="宋体" w:cs="Arial"/>
      <w:szCs w:val="28"/>
      <w:lang w:val="en-US" w:eastAsia="zh-CN" w:bidi="ar-SA"/>
    </w:rPr>
  </w:style>
  <w:style w:type="paragraph" w:customStyle="1" w:styleId="128">
    <w:name w:val="标准文件_附录标题"/>
    <w:qFormat/>
    <w:uiPriority w:val="0"/>
    <w:pPr>
      <w:numPr>
        <w:ilvl w:val="0"/>
        <w:numId w:val="0"/>
      </w:numPr>
      <w:tabs>
        <w:tab w:val="left" w:pos="6406"/>
      </w:tabs>
      <w:spacing w:after="280"/>
      <w:outlineLvl w:val="9"/>
    </w:pPr>
    <w:rPr>
      <w:rFonts w:ascii="Times New Roman" w:hAnsi="Times New Roman" w:eastAsia="宋体" w:cs="Times New Roman"/>
    </w:rPr>
  </w:style>
  <w:style w:type="paragraph" w:customStyle="1" w:styleId="129">
    <w:name w:val="标准文件_二级项"/>
    <w:qFormat/>
    <w:uiPriority w:val="0"/>
    <w:rPr>
      <w:rFonts w:ascii="宋体" w:hAnsi="Times New Roman" w:eastAsia="宋体" w:cs="Times New Roman"/>
      <w:sz w:val="21"/>
      <w:lang w:val="en-US" w:eastAsia="zh-CN" w:bidi="ar-SA"/>
    </w:rPr>
  </w:style>
  <w:style w:type="paragraph" w:customStyle="1" w:styleId="130">
    <w:name w:val="标准文件_三级项"/>
    <w:basedOn w:val="1"/>
    <w:qFormat/>
    <w:uiPriority w:val="0"/>
    <w:pPr>
      <w:numPr>
        <w:ilvl w:val="2"/>
        <w:numId w:val="9"/>
      </w:numPr>
      <w:adjustRightInd w:val="0"/>
      <w:spacing w:line="536870612" w:lineRule="auto"/>
    </w:pPr>
    <w:rPr>
      <w:szCs w:val="21"/>
    </w:rPr>
  </w:style>
  <w:style w:type="paragraph" w:customStyle="1" w:styleId="131">
    <w:name w:val="图表脚注说明"/>
    <w:basedOn w:val="1"/>
    <w:qFormat/>
    <w:uiPriority w:val="0"/>
    <w:pPr>
      <w:numPr>
        <w:ilvl w:val="0"/>
        <w:numId w:val="14"/>
      </w:numPr>
    </w:pPr>
    <w:rPr>
      <w:rFonts w:ascii="宋体"/>
      <w:sz w:val="18"/>
      <w:szCs w:val="18"/>
    </w:rPr>
  </w:style>
  <w:style w:type="paragraph" w:customStyle="1" w:styleId="132">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133">
    <w:name w:val="标准文件_索引字母"/>
    <w:qFormat/>
    <w:uiPriority w:val="0"/>
    <w:pPr>
      <w:jc w:val="center"/>
    </w:pPr>
    <w:rPr>
      <w:rFonts w:ascii="宋体" w:hAnsi="宋体" w:eastAsia="Times New Roman" w:cs="Times New Roman"/>
      <w:b/>
      <w:kern w:val="2"/>
      <w:sz w:val="21"/>
      <w:lang w:val="en-US" w:eastAsia="zh-CN" w:bidi="ar-SA"/>
    </w:rPr>
  </w:style>
  <w:style w:type="paragraph" w:customStyle="1" w:styleId="134">
    <w:name w:val="标准文件_附录前"/>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3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36">
    <w:name w:val="标准文件_表格"/>
    <w:qFormat/>
    <w:uiPriority w:val="0"/>
    <w:pPr>
      <w:jc w:val="center"/>
    </w:pPr>
    <w:rPr>
      <w:rFonts w:ascii="Times New Roman" w:hAnsi="Times New Roman" w:eastAsia="宋体" w:cs="Times New Roman"/>
      <w:sz w:val="18"/>
      <w:lang w:val="en-US" w:eastAsia="zh-CN" w:bidi="ar-SA"/>
    </w:rPr>
  </w:style>
  <w:style w:type="paragraph" w:customStyle="1" w:styleId="137">
    <w:name w:val="标准文件_注："/>
    <w:qFormat/>
    <w:uiPriority w:val="0"/>
    <w:pPr>
      <w:widowControl w:val="0"/>
      <w:numPr>
        <w:ilvl w:val="0"/>
        <w:numId w:val="15"/>
      </w:numPr>
      <w:autoSpaceDE w:val="0"/>
      <w:autoSpaceDN w:val="0"/>
      <w:jc w:val="both"/>
    </w:pPr>
    <w:rPr>
      <w:rFonts w:ascii="宋体" w:hAnsi="Times New Roman" w:eastAsia="宋体" w:cs="Times New Roman"/>
      <w:sz w:val="18"/>
      <w:szCs w:val="18"/>
      <w:lang w:val="en-US" w:eastAsia="zh-CN" w:bidi="ar-SA"/>
    </w:rPr>
  </w:style>
  <w:style w:type="paragraph" w:customStyle="1" w:styleId="138">
    <w:name w:val="标准文件_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9">
    <w:name w:val="标准文件_示例："/>
    <w:next w:val="140"/>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40">
    <w:name w:val="标准文件_示例内容"/>
    <w:qFormat/>
    <w:uiPriority w:val="0"/>
    <w:pPr>
      <w:ind w:firstLine="420"/>
    </w:pPr>
    <w:rPr>
      <w:rFonts w:ascii="Times New Roman" w:hAnsi="Times New Roman" w:eastAsia="宋体" w:cs="Times New Roman"/>
      <w:sz w:val="18"/>
      <w:lang w:val="en-US" w:eastAsia="zh-CN" w:bidi="ar-SA"/>
    </w:rPr>
  </w:style>
  <w:style w:type="paragraph" w:customStyle="1" w:styleId="141">
    <w:name w:val="标准文件_示例×："/>
    <w:basedOn w:val="1"/>
    <w:next w:val="140"/>
    <w:qFormat/>
    <w:uiPriority w:val="0"/>
    <w:pPr>
      <w:widowControl/>
      <w:numPr>
        <w:ilvl w:val="0"/>
        <w:numId w:val="18"/>
      </w:numPr>
    </w:pPr>
    <w:rPr>
      <w:rFonts w:ascii="宋体"/>
      <w:kern w:val="0"/>
      <w:sz w:val="18"/>
      <w:szCs w:val="18"/>
    </w:rPr>
  </w:style>
  <w:style w:type="paragraph" w:customStyle="1" w:styleId="142">
    <w:name w:val="标准文件_表格续"/>
    <w:qFormat/>
    <w:uiPriority w:val="0"/>
    <w:pPr>
      <w:jc w:val="center"/>
    </w:pPr>
    <w:rPr>
      <w:rFonts w:ascii="黑体" w:hAnsi="黑体" w:eastAsia="黑体" w:cs="Times New Roman"/>
      <w:lang w:val="en-US" w:eastAsia="zh-CN" w:bidi="ar-SA"/>
    </w:rPr>
  </w:style>
  <w:style w:type="paragraph" w:customStyle="1" w:styleId="143">
    <w:name w:val="标准文件_二级项2"/>
    <w:qFormat/>
    <w:uiPriority w:val="0"/>
    <w:pPr>
      <w:numPr>
        <w:ilvl w:val="1"/>
        <w:numId w:val="9"/>
      </w:numPr>
      <w:ind w:firstLine="0"/>
    </w:pPr>
    <w:rPr>
      <w:rFonts w:ascii="Times New Roman" w:hAnsi="Times New Roman" w:eastAsia="宋体" w:cs="Times New Roman"/>
      <w:lang w:val="en-US" w:eastAsia="zh-CN" w:bidi="ar-SA"/>
    </w:rPr>
  </w:style>
  <w:style w:type="paragraph" w:customStyle="1" w:styleId="144">
    <w:name w:val="标准文件_三级项2"/>
    <w:qFormat/>
    <w:uiPriority w:val="0"/>
    <w:pPr>
      <w:numPr>
        <w:ilvl w:val="0"/>
        <w:numId w:val="19"/>
      </w:numPr>
      <w:spacing w:line="300" w:lineRule="exact"/>
    </w:pPr>
    <w:rPr>
      <w:rFonts w:ascii="Times New Roman" w:hAnsi="Times New Roman" w:eastAsia="宋体" w:cs="Times New Roman"/>
      <w:lang w:val="en-US" w:eastAsia="zh-CN" w:bidi="ar-SA"/>
    </w:rPr>
  </w:style>
  <w:style w:type="paragraph" w:customStyle="1" w:styleId="145">
    <w:name w:val="标准文件_一级项2"/>
    <w:qFormat/>
    <w:uiPriority w:val="0"/>
    <w:pPr>
      <w:numPr>
        <w:ilvl w:val="0"/>
        <w:numId w:val="20"/>
      </w:numPr>
      <w:spacing w:line="300" w:lineRule="exact"/>
    </w:pPr>
    <w:rPr>
      <w:rFonts w:ascii="Times New Roman" w:hAnsi="Times New Roman" w:eastAsia="宋体" w:cs="Times New Roman"/>
      <w:lang w:val="en-US" w:eastAsia="zh-CN" w:bidi="ar-SA"/>
    </w:rPr>
  </w:style>
  <w:style w:type="paragraph" w:customStyle="1" w:styleId="146">
    <w:name w:val="标准文件_提示"/>
    <w:qFormat/>
    <w:uiPriority w:val="0"/>
    <w:pPr>
      <w:ind w:firstLine="420"/>
    </w:pPr>
    <w:rPr>
      <w:rFonts w:ascii="黑体" w:hAnsi="Times New Roman" w:eastAsia="黑体" w:cs="Times New Roman"/>
      <w:lang w:val="en-US" w:eastAsia="zh-CN" w:bidi="ar-SA"/>
    </w:rPr>
  </w:style>
  <w:style w:type="character" w:customStyle="1" w:styleId="147">
    <w:name w:val="标准文件_来源"/>
    <w:qFormat/>
    <w:uiPriority w:val="1"/>
    <w:rPr>
      <w:rFonts w:eastAsia="宋体"/>
      <w:sz w:val="21"/>
    </w:rPr>
  </w:style>
  <w:style w:type="paragraph" w:customStyle="1" w:styleId="14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49">
    <w:name w:val="其他发布日期"/>
    <w:basedOn w:val="79"/>
    <w:qFormat/>
    <w:uiPriority w:val="0"/>
    <w:pPr>
      <w:framePr w:w="3997" w:h="471" w:hRule="exact" w:hSpace="0" w:vSpace="181" w:wrap="around" w:vAnchor="page" w:hAnchor="page" w:x="1419" w:y="14097"/>
    </w:pPr>
  </w:style>
  <w:style w:type="paragraph" w:customStyle="1" w:styleId="150">
    <w:name w:val="其他实施日期"/>
    <w:basedOn w:val="113"/>
    <w:qFormat/>
    <w:uiPriority w:val="0"/>
    <w:pPr>
      <w:framePr w:w="3997" w:h="471" w:hRule="exact" w:vSpace="181" w:wrap="around" w:vAnchor="page" w:hAnchor="page" w:x="7089" w:y="14097"/>
    </w:pPr>
  </w:style>
  <w:style w:type="paragraph" w:customStyle="1" w:styleId="151">
    <w:name w:val="标准文件_文件编号"/>
    <w:qFormat/>
    <w:uiPriority w:val="0"/>
    <w:pPr>
      <w:framePr w:w="9356" w:h="624" w:hRule="exact" w:hSpace="181" w:vSpace="181" w:wrap="auto" w:vAnchor="page" w:hAnchor="page" w:x="1419" w:y="3284"/>
      <w:wordWrap w:val="0"/>
      <w:spacing w:line="280" w:lineRule="exact"/>
      <w:jc w:val="right"/>
    </w:pPr>
    <w:rPr>
      <w:rFonts w:ascii="黑体" w:hAnsi="Times New Roman" w:eastAsia="黑体" w:cs="Times New Roman"/>
      <w:bCs/>
      <w:sz w:val="28"/>
      <w:szCs w:val="28"/>
      <w:lang w:val="en-US" w:eastAsia="zh-CN" w:bidi="ar-SA"/>
    </w:rPr>
  </w:style>
  <w:style w:type="paragraph" w:customStyle="1" w:styleId="152">
    <w:name w:val="标准文件_替换文件编号"/>
    <w:basedOn w:val="151"/>
    <w:qFormat/>
    <w:uiPriority w:val="0"/>
    <w:pPr>
      <w:spacing w:before="57"/>
    </w:pPr>
    <w:rPr>
      <w:sz w:val="21"/>
    </w:rPr>
  </w:style>
  <w:style w:type="paragraph" w:customStyle="1" w:styleId="153">
    <w:name w:val="标准文件_文件名称"/>
    <w:qFormat/>
    <w:uiPriority w:val="0"/>
    <w:pPr>
      <w:framePr w:w="9639" w:h="6976" w:hRule="exact" w:wrap="auto" w:vAnchor="page" w:hAnchor="page" w:y="6408"/>
      <w:spacing w:line="700" w:lineRule="exact"/>
      <w:jc w:val="center"/>
    </w:pPr>
    <w:rPr>
      <w:rFonts w:ascii="黑体" w:hAnsi="黑体" w:eastAsia="黑体" w:cs="Times New Roman"/>
      <w:bCs/>
      <w:sz w:val="52"/>
      <w:lang w:val="en-US" w:eastAsia="zh-CN" w:bidi="ar-SA"/>
    </w:rPr>
  </w:style>
  <w:style w:type="paragraph" w:customStyle="1" w:styleId="154">
    <w:name w:val="标准文件_附录图标号"/>
    <w:qFormat/>
    <w:uiPriority w:val="0"/>
    <w:pPr>
      <w:numPr>
        <w:ilvl w:val="0"/>
        <w:numId w:val="21"/>
      </w:numPr>
      <w:spacing w:line="14" w:lineRule="exact"/>
      <w:ind w:firstLine="0"/>
      <w:jc w:val="center"/>
    </w:pPr>
    <w:rPr>
      <w:rFonts w:ascii="黑体" w:hAnsi="黑体" w:eastAsia="黑体" w:cs="Times New Roman"/>
      <w:vanish/>
      <w:sz w:val="2"/>
      <w:szCs w:val="21"/>
      <w:lang w:val="en-US" w:eastAsia="zh-CN" w:bidi="ar-SA"/>
    </w:rPr>
  </w:style>
  <w:style w:type="paragraph" w:customStyle="1" w:styleId="155">
    <w:name w:val="标准文件_附录表标号"/>
    <w:qFormat/>
    <w:uiPriority w:val="0"/>
    <w:pPr>
      <w:numPr>
        <w:ilvl w:val="0"/>
        <w:numId w:val="22"/>
      </w:numPr>
      <w:spacing w:line="14" w:lineRule="exact"/>
      <w:ind w:firstLine="0"/>
      <w:jc w:val="center"/>
    </w:pPr>
    <w:rPr>
      <w:rFonts w:ascii="Times New Roman" w:hAnsi="Times New Roman" w:eastAsia="黑体" w:cs="Times New Roman"/>
      <w:vanish/>
      <w:sz w:val="2"/>
      <w:lang w:val="en-US" w:eastAsia="zh-CN" w:bidi="ar-SA"/>
    </w:rPr>
  </w:style>
  <w:style w:type="paragraph" w:customStyle="1" w:styleId="156">
    <w:name w:val="标准文件_引言一级条标题"/>
    <w:qFormat/>
    <w:uiPriority w:val="0"/>
    <w:pPr>
      <w:numPr>
        <w:ilvl w:val="1"/>
        <w:numId w:val="23"/>
      </w:numPr>
      <w:spacing w:beforeLines="50" w:afterLines="50"/>
    </w:pPr>
    <w:rPr>
      <w:rFonts w:ascii="黑体" w:hAnsi="Times New Roman" w:eastAsia="黑体" w:cs="Times New Roman"/>
      <w:lang w:val="en-US" w:eastAsia="zh-CN" w:bidi="ar-SA"/>
    </w:rPr>
  </w:style>
  <w:style w:type="paragraph" w:customStyle="1" w:styleId="157">
    <w:name w:val="标准文件_引言二级条标题"/>
    <w:qFormat/>
    <w:uiPriority w:val="0"/>
    <w:pPr>
      <w:numPr>
        <w:ilvl w:val="2"/>
        <w:numId w:val="23"/>
      </w:numPr>
      <w:spacing w:beforeLines="50" w:afterLines="50"/>
    </w:pPr>
    <w:rPr>
      <w:rFonts w:ascii="黑体" w:hAnsi="Times New Roman" w:eastAsia="黑体" w:cs="Times New Roman"/>
      <w:lang w:val="en-US" w:eastAsia="zh-CN" w:bidi="ar-SA"/>
    </w:rPr>
  </w:style>
  <w:style w:type="paragraph" w:customStyle="1" w:styleId="158">
    <w:name w:val="标准文件_引言三级条标题"/>
    <w:qFormat/>
    <w:uiPriority w:val="0"/>
    <w:pPr>
      <w:numPr>
        <w:ilvl w:val="3"/>
        <w:numId w:val="23"/>
      </w:numPr>
      <w:spacing w:beforeLines="50" w:afterLines="50"/>
    </w:pPr>
    <w:rPr>
      <w:rFonts w:ascii="黑体" w:hAnsi="Times New Roman" w:eastAsia="黑体" w:cs="Times New Roman"/>
      <w:lang w:val="en-US" w:eastAsia="zh-CN" w:bidi="ar-SA"/>
    </w:rPr>
  </w:style>
  <w:style w:type="paragraph" w:customStyle="1" w:styleId="159">
    <w:name w:val="标准文件_引言四级条标题"/>
    <w:qFormat/>
    <w:uiPriority w:val="0"/>
    <w:pPr>
      <w:numPr>
        <w:ilvl w:val="4"/>
        <w:numId w:val="23"/>
      </w:numPr>
      <w:spacing w:beforeLines="50" w:afterLines="50"/>
    </w:pPr>
    <w:rPr>
      <w:rFonts w:ascii="黑体" w:hAnsi="Times New Roman" w:eastAsia="黑体" w:cs="Times New Roman"/>
      <w:lang w:val="en-US" w:eastAsia="zh-CN" w:bidi="ar-SA"/>
    </w:rPr>
  </w:style>
  <w:style w:type="paragraph" w:customStyle="1" w:styleId="160">
    <w:name w:val="标准文件_引言五级条标题"/>
    <w:qFormat/>
    <w:uiPriority w:val="0"/>
    <w:pPr>
      <w:numPr>
        <w:ilvl w:val="5"/>
        <w:numId w:val="23"/>
      </w:numPr>
      <w:spacing w:beforeLines="50" w:afterLines="50"/>
    </w:pPr>
    <w:rPr>
      <w:rFonts w:ascii="黑体" w:hAnsi="Times New Roman" w:eastAsia="黑体" w:cs="Times New Roman"/>
      <w:lang w:val="en-US" w:eastAsia="zh-CN" w:bidi="ar-SA"/>
    </w:rPr>
  </w:style>
  <w:style w:type="paragraph" w:customStyle="1" w:styleId="161">
    <w:name w:val="标准文件_注后"/>
    <w:qFormat/>
    <w:uiPriority w:val="0"/>
    <w:pPr>
      <w:ind w:left="811"/>
    </w:pPr>
    <w:rPr>
      <w:rFonts w:ascii="Times New Roman" w:hAnsi="Times New Roman" w:eastAsia="宋体" w:cs="Times New Roman"/>
      <w:sz w:val="18"/>
      <w:lang w:val="en-US" w:eastAsia="zh-CN" w:bidi="ar-SA"/>
    </w:rPr>
  </w:style>
  <w:style w:type="paragraph" w:customStyle="1" w:styleId="162">
    <w:name w:val="标准文件_注X后"/>
    <w:qFormat/>
    <w:uiPriority w:val="0"/>
    <w:pPr>
      <w:ind w:left="811"/>
    </w:pPr>
    <w:rPr>
      <w:rFonts w:ascii="Times New Roman" w:hAnsi="Times New Roman" w:eastAsia="宋体" w:cs="Times New Roman"/>
      <w:sz w:val="18"/>
      <w:lang w:val="en-US" w:eastAsia="zh-CN" w:bidi="ar-SA"/>
    </w:rPr>
  </w:style>
  <w:style w:type="paragraph" w:customStyle="1" w:styleId="163">
    <w:name w:val="标准文件_示例后"/>
    <w:qFormat/>
    <w:uiPriority w:val="0"/>
    <w:pPr>
      <w:ind w:left="964"/>
    </w:pPr>
    <w:rPr>
      <w:rFonts w:ascii="Times New Roman" w:hAnsi="Times New Roman" w:eastAsia="宋体" w:cs="Times New Roman"/>
      <w:sz w:val="18"/>
      <w:lang w:val="en-US" w:eastAsia="zh-CN" w:bidi="ar-SA"/>
    </w:rPr>
  </w:style>
  <w:style w:type="paragraph" w:customStyle="1" w:styleId="164">
    <w:name w:val="标准文件_示例X后"/>
    <w:link w:val="165"/>
    <w:qFormat/>
    <w:uiPriority w:val="0"/>
    <w:pPr>
      <w:ind w:left="1049"/>
    </w:pPr>
    <w:rPr>
      <w:rFonts w:ascii="Times New Roman" w:hAnsi="Times New Roman" w:eastAsia="宋体" w:cs="Times New Roman"/>
      <w:sz w:val="18"/>
      <w:lang w:val="en-US" w:eastAsia="zh-CN" w:bidi="ar-SA"/>
    </w:rPr>
  </w:style>
  <w:style w:type="character" w:customStyle="1" w:styleId="165">
    <w:name w:val="标准文件_示例X后 字符"/>
    <w:link w:val="164"/>
    <w:qFormat/>
    <w:uiPriority w:val="0"/>
    <w:rPr>
      <w:rFonts w:ascii="宋体" w:hAnsi="Times New Roman"/>
      <w:sz w:val="18"/>
    </w:rPr>
  </w:style>
  <w:style w:type="paragraph" w:customStyle="1" w:styleId="166">
    <w:name w:val="标准文件_索引项"/>
    <w:qFormat/>
    <w:uiPriority w:val="0"/>
    <w:pPr>
      <w:tabs>
        <w:tab w:val="right" w:leader="dot" w:pos="9356"/>
      </w:tabs>
      <w:ind w:left="210" w:hanging="210"/>
    </w:pPr>
    <w:rPr>
      <w:rFonts w:ascii="Times New Roman" w:hAnsi="Times New Roman" w:eastAsia="宋体" w:cs="Times New Roman"/>
      <w:lang w:val="en-US" w:eastAsia="zh-CN" w:bidi="ar-SA"/>
    </w:rPr>
  </w:style>
  <w:style w:type="paragraph" w:customStyle="1" w:styleId="167">
    <w:name w:val="标准文件_附录一级无标题"/>
    <w:qFormat/>
    <w:uiPriority w:val="0"/>
    <w:pPr>
      <w:spacing w:beforeLines="0" w:afterLines="0" w:line="276" w:lineRule="auto"/>
      <w:outlineLvl w:val="9"/>
    </w:pPr>
    <w:rPr>
      <w:rFonts w:ascii="宋体" w:hAnsi="Times New Roman" w:eastAsia="宋体" w:cs="Times New Roman"/>
    </w:rPr>
  </w:style>
  <w:style w:type="paragraph" w:customStyle="1" w:styleId="168">
    <w:name w:val="标准文件_附录二级无标题"/>
    <w:qFormat/>
    <w:uiPriority w:val="0"/>
    <w:pPr>
      <w:spacing w:beforeLines="0" w:afterLines="0" w:line="276" w:lineRule="auto"/>
      <w:outlineLvl w:val="9"/>
    </w:pPr>
    <w:rPr>
      <w:rFonts w:ascii="宋体" w:hAnsi="Times New Roman" w:eastAsia="宋体" w:cs="Times New Roman"/>
    </w:rPr>
  </w:style>
  <w:style w:type="paragraph" w:customStyle="1" w:styleId="169">
    <w:name w:val="标准文件_附录三级无标题"/>
    <w:qFormat/>
    <w:uiPriority w:val="0"/>
    <w:pPr>
      <w:spacing w:beforeLines="0" w:afterLines="0" w:line="276" w:lineRule="auto"/>
      <w:outlineLvl w:val="9"/>
    </w:pPr>
    <w:rPr>
      <w:rFonts w:ascii="宋体" w:hAnsi="Times New Roman" w:eastAsia="宋体" w:cs="Times New Roman"/>
    </w:rPr>
  </w:style>
  <w:style w:type="paragraph" w:customStyle="1" w:styleId="170">
    <w:name w:val="标准文件_附录四级无标题"/>
    <w:qFormat/>
    <w:uiPriority w:val="0"/>
    <w:pPr>
      <w:spacing w:beforeLines="0" w:afterLines="0" w:line="276" w:lineRule="auto"/>
      <w:outlineLvl w:val="9"/>
    </w:pPr>
    <w:rPr>
      <w:rFonts w:ascii="宋体" w:hAnsi="Times New Roman" w:eastAsia="宋体" w:cs="Times New Roman"/>
    </w:rPr>
  </w:style>
  <w:style w:type="paragraph" w:customStyle="1" w:styleId="171">
    <w:name w:val="标准文件_附录五级无标题"/>
    <w:qFormat/>
    <w:uiPriority w:val="0"/>
    <w:pPr>
      <w:spacing w:beforeLines="0" w:afterLines="0" w:line="276" w:lineRule="auto"/>
      <w:outlineLvl w:val="9"/>
    </w:pPr>
    <w:rPr>
      <w:rFonts w:ascii="宋体" w:hAnsi="Times New Roman" w:eastAsia="宋体" w:cs="Times New Roman"/>
    </w:rPr>
  </w:style>
  <w:style w:type="paragraph" w:customStyle="1" w:styleId="172">
    <w:name w:val="标准文件_引言一级无标题"/>
    <w:basedOn w:val="156"/>
    <w:qFormat/>
    <w:uiPriority w:val="0"/>
    <w:pPr>
      <w:spacing w:beforeLines="0" w:afterLines="0" w:line="276" w:lineRule="auto"/>
    </w:pPr>
    <w:rPr>
      <w:rFonts w:ascii="宋体" w:eastAsia="宋体"/>
    </w:rPr>
  </w:style>
  <w:style w:type="paragraph" w:customStyle="1" w:styleId="173">
    <w:name w:val="标准文件_引言二级无标题"/>
    <w:basedOn w:val="157"/>
    <w:qFormat/>
    <w:uiPriority w:val="0"/>
    <w:pPr>
      <w:spacing w:beforeLines="0" w:afterLines="0" w:line="276" w:lineRule="auto"/>
    </w:pPr>
    <w:rPr>
      <w:rFonts w:ascii="宋体" w:eastAsia="宋体"/>
    </w:rPr>
  </w:style>
  <w:style w:type="paragraph" w:customStyle="1" w:styleId="174">
    <w:name w:val="标准文件_引言三级无标题"/>
    <w:basedOn w:val="158"/>
    <w:qFormat/>
    <w:uiPriority w:val="0"/>
    <w:pPr>
      <w:spacing w:beforeLines="0" w:afterLines="0" w:line="276" w:lineRule="auto"/>
    </w:pPr>
    <w:rPr>
      <w:rFonts w:ascii="宋体" w:eastAsia="宋体"/>
    </w:rPr>
  </w:style>
  <w:style w:type="paragraph" w:customStyle="1" w:styleId="175">
    <w:name w:val="标准文件_引言四级无标题"/>
    <w:basedOn w:val="159"/>
    <w:qFormat/>
    <w:uiPriority w:val="0"/>
    <w:pPr>
      <w:spacing w:beforeLines="0" w:afterLines="0" w:line="276" w:lineRule="auto"/>
    </w:pPr>
    <w:rPr>
      <w:rFonts w:ascii="宋体" w:eastAsia="宋体"/>
    </w:rPr>
  </w:style>
  <w:style w:type="paragraph" w:customStyle="1" w:styleId="176">
    <w:name w:val="标准文件_引言五级无标题"/>
    <w:basedOn w:val="160"/>
    <w:qFormat/>
    <w:uiPriority w:val="0"/>
    <w:pPr>
      <w:spacing w:beforeLines="0" w:afterLines="0" w:line="276" w:lineRule="auto"/>
    </w:pPr>
    <w:rPr>
      <w:rFonts w:ascii="宋体" w:eastAsia="宋体"/>
    </w:rPr>
  </w:style>
  <w:style w:type="paragraph" w:customStyle="1" w:styleId="177">
    <w:name w:val="标准文件_索引标题"/>
    <w:qFormat/>
    <w:uiPriority w:val="0"/>
    <w:rPr>
      <w:rFonts w:ascii="Times New Roman" w:hAnsi="黑体" w:eastAsia="宋体" w:cs="Times New Roman"/>
    </w:rPr>
  </w:style>
  <w:style w:type="paragraph" w:customStyle="1" w:styleId="178">
    <w:name w:val="标准文件_脚注内容"/>
    <w:qFormat/>
    <w:uiPriority w:val="0"/>
    <w:pPr>
      <w:ind w:left="400" w:leftChars="200" w:hanging="200" w:hangingChars="200"/>
    </w:pPr>
    <w:rPr>
      <w:rFonts w:ascii="Times New Roman" w:hAnsi="Times New Roman" w:eastAsia="宋体" w:cs="Times New Roman"/>
      <w:sz w:val="15"/>
      <w:lang w:val="en-US" w:eastAsia="zh-CN" w:bidi="ar-SA"/>
    </w:rPr>
  </w:style>
  <w:style w:type="paragraph" w:customStyle="1" w:styleId="179">
    <w:name w:val="标准文件_术语条一"/>
    <w:basedOn w:val="121"/>
    <w:qFormat/>
    <w:uiPriority w:val="0"/>
  </w:style>
  <w:style w:type="paragraph" w:customStyle="1" w:styleId="180">
    <w:name w:val="标准文件_术语条二"/>
    <w:basedOn w:val="124"/>
    <w:qFormat/>
    <w:uiPriority w:val="0"/>
  </w:style>
  <w:style w:type="paragraph" w:customStyle="1" w:styleId="181">
    <w:name w:val="标准文件_术语条三"/>
    <w:basedOn w:val="123"/>
    <w:qFormat/>
    <w:uiPriority w:val="0"/>
  </w:style>
  <w:style w:type="paragraph" w:customStyle="1" w:styleId="182">
    <w:name w:val="标准文件_术语条四"/>
    <w:basedOn w:val="125"/>
    <w:qFormat/>
    <w:uiPriority w:val="0"/>
  </w:style>
  <w:style w:type="paragraph" w:customStyle="1" w:styleId="183">
    <w:name w:val="标准文件_术语条五"/>
    <w:basedOn w:val="122"/>
    <w:qFormat/>
    <w:uiPriority w:val="0"/>
  </w:style>
  <w:style w:type="character" w:customStyle="1" w:styleId="184">
    <w:name w:val="发布"/>
    <w:qFormat/>
    <w:uiPriority w:val="0"/>
    <w:rPr>
      <w:rFonts w:ascii="黑体" w:eastAsia="黑体"/>
      <w:spacing w:val="85"/>
      <w:w w:val="100"/>
      <w:position w:val="3"/>
      <w:sz w:val="28"/>
      <w:szCs w:val="28"/>
    </w:rPr>
  </w:style>
  <w:style w:type="paragraph" w:customStyle="1" w:styleId="185">
    <w:name w:val="一级条标题"/>
    <w:qFormat/>
    <w:uiPriority w:val="0"/>
    <w:pPr>
      <w:numPr>
        <w:ilvl w:val="1"/>
        <w:numId w:val="24"/>
      </w:numPr>
      <w:spacing w:beforeLines="50" w:afterLines="50"/>
      <w:outlineLvl w:val="2"/>
    </w:pPr>
    <w:rPr>
      <w:rFonts w:ascii="黑体" w:hAnsi="Times New Roman" w:eastAsia="黑体" w:cs="Times New Roman"/>
      <w:sz w:val="21"/>
      <w:szCs w:val="21"/>
      <w:lang w:val="en-US" w:eastAsia="zh-CN" w:bidi="ar-SA"/>
    </w:rPr>
  </w:style>
  <w:style w:type="paragraph" w:customStyle="1" w:styleId="186">
    <w:name w:val="章标题"/>
    <w:qFormat/>
    <w:uiPriority w:val="0"/>
    <w:pPr>
      <w:numPr>
        <w:ilvl w:val="0"/>
        <w:numId w:val="24"/>
      </w:numPr>
      <w:spacing w:beforeLines="100" w:afterLines="100"/>
      <w:jc w:val="both"/>
      <w:outlineLvl w:val="1"/>
    </w:pPr>
    <w:rPr>
      <w:rFonts w:ascii="黑体" w:hAnsi="Times New Roman" w:eastAsia="黑体" w:cs="Times New Roman"/>
      <w:sz w:val="21"/>
      <w:lang w:val="en-US" w:eastAsia="zh-CN" w:bidi="ar-SA"/>
    </w:rPr>
  </w:style>
  <w:style w:type="paragraph" w:customStyle="1" w:styleId="187">
    <w:name w:val="二级条标题"/>
    <w:basedOn w:val="185"/>
    <w:qFormat/>
    <w:uiPriority w:val="0"/>
    <w:pPr>
      <w:numPr>
        <w:ilvl w:val="2"/>
      </w:numPr>
      <w:spacing w:before="50" w:after="50"/>
      <w:outlineLvl w:val="3"/>
    </w:pPr>
  </w:style>
  <w:style w:type="paragraph" w:customStyle="1" w:styleId="188">
    <w:name w:val="四级条标题"/>
    <w:basedOn w:val="1"/>
    <w:qFormat/>
    <w:uiPriority w:val="0"/>
    <w:pPr>
      <w:widowControl/>
      <w:numPr>
        <w:ilvl w:val="4"/>
        <w:numId w:val="24"/>
      </w:numPr>
      <w:spacing w:beforeLines="50" w:afterLines="50"/>
      <w:jc w:val="left"/>
      <w:outlineLvl w:val="5"/>
    </w:pPr>
    <w:rPr>
      <w:rFonts w:ascii="黑体" w:eastAsia="黑体"/>
      <w:kern w:val="0"/>
      <w:szCs w:val="21"/>
    </w:rPr>
  </w:style>
  <w:style w:type="paragraph" w:customStyle="1" w:styleId="189">
    <w:name w:val="五级条标题"/>
    <w:basedOn w:val="188"/>
    <w:qFormat/>
    <w:uiPriority w:val="0"/>
    <w:pPr>
      <w:numPr>
        <w:ilvl w:val="5"/>
      </w:numPr>
      <w:outlineLvl w:val="6"/>
    </w:pPr>
  </w:style>
  <w:style w:type="paragraph" w:customStyle="1" w:styleId="190">
    <w:name w:val="列项——（一级）"/>
    <w:qFormat/>
    <w:uiPriority w:val="0"/>
    <w:pPr>
      <w:widowControl w:val="0"/>
      <w:ind w:left="834" w:hanging="408"/>
      <w:jc w:val="both"/>
    </w:pPr>
    <w:rPr>
      <w:rFonts w:ascii="宋体" w:hAnsi="Times New Roman" w:eastAsia="宋体" w:cs="Times New Roman"/>
      <w:sz w:val="21"/>
      <w:lang w:val="en-US" w:eastAsia="zh-CN" w:bidi="ar-SA"/>
    </w:rPr>
  </w:style>
  <w:style w:type="paragraph" w:customStyle="1" w:styleId="19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92">
    <w:name w:val="列项◆（三级）"/>
    <w:basedOn w:val="1"/>
    <w:qFormat/>
    <w:uiPriority w:val="0"/>
    <w:pPr>
      <w:tabs>
        <w:tab w:val="left" w:pos="1678"/>
      </w:tabs>
      <w:ind w:left="1678" w:hanging="414"/>
    </w:pPr>
    <w:rPr>
      <w:rFonts w:ascii="宋体"/>
      <w:szCs w:val="21"/>
    </w:rPr>
  </w:style>
  <w:style w:type="paragraph" w:customStyle="1" w:styleId="193">
    <w:name w:val="附录表标号"/>
    <w:basedOn w:val="1"/>
    <w:qFormat/>
    <w:uiPriority w:val="0"/>
    <w:pPr>
      <w:numPr>
        <w:ilvl w:val="0"/>
        <w:numId w:val="25"/>
      </w:numPr>
      <w:tabs>
        <w:tab w:val="clear" w:pos="0"/>
      </w:tabs>
      <w:spacing w:line="14" w:lineRule="exact"/>
      <w:ind w:left="811" w:hanging="448"/>
      <w:jc w:val="center"/>
      <w:outlineLvl w:val="0"/>
    </w:pPr>
    <w:rPr>
      <w:color w:val="FFFFFF"/>
      <w:szCs w:val="24"/>
    </w:rPr>
  </w:style>
  <w:style w:type="paragraph" w:customStyle="1" w:styleId="194">
    <w:name w:val="附录表标题"/>
    <w:basedOn w:val="1"/>
    <w:qFormat/>
    <w:uiPriority w:val="0"/>
    <w:pPr>
      <w:numPr>
        <w:ilvl w:val="1"/>
        <w:numId w:val="25"/>
      </w:numPr>
      <w:spacing w:beforeLines="50" w:afterLines="50"/>
      <w:jc w:val="center"/>
    </w:pPr>
    <w:rPr>
      <w:rFonts w:ascii="黑体" w:eastAsia="黑体"/>
      <w:szCs w:val="21"/>
    </w:rPr>
  </w:style>
  <w:style w:type="paragraph" w:customStyle="1" w:styleId="19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96">
    <w:name w:val="附录标识"/>
    <w:basedOn w:val="1"/>
    <w:qFormat/>
    <w:uiPriority w:val="0"/>
    <w:pPr>
      <w:keepNext/>
      <w:widowControl/>
      <w:shd w:val="clear" w:color="FFFFFF" w:fill="FFFFFF"/>
      <w:tabs>
        <w:tab w:val="left" w:pos="6405"/>
      </w:tabs>
      <w:spacing w:before="640" w:after="280"/>
      <w:ind w:left="4962"/>
      <w:jc w:val="center"/>
      <w:outlineLvl w:val="0"/>
    </w:pPr>
    <w:rPr>
      <w:rFonts w:ascii="黑体" w:eastAsia="黑体"/>
      <w:kern w:val="0"/>
      <w:szCs w:val="20"/>
    </w:rPr>
  </w:style>
  <w:style w:type="table" w:customStyle="1" w:styleId="197">
    <w:name w:val="网格型1"/>
    <w:basedOn w:val="3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修订2"/>
    <w:hidden/>
    <w:unhideWhenUsed/>
    <w:qFormat/>
    <w:uiPriority w:val="99"/>
    <w:rPr>
      <w:rFonts w:ascii="Calibri" w:hAnsi="Calibri" w:eastAsia="宋体" w:cs="Times New Roman"/>
      <w:kern w:val="2"/>
      <w:sz w:val="21"/>
      <w:szCs w:val="22"/>
      <w:lang w:val="en-US" w:eastAsia="zh-CN" w:bidi="ar-SA"/>
    </w:rPr>
  </w:style>
  <w:style w:type="paragraph" w:customStyle="1" w:styleId="199">
    <w:name w:val="修订3"/>
    <w:hidden/>
    <w:unhideWhenUsed/>
    <w:qFormat/>
    <w:uiPriority w:val="99"/>
    <w:rPr>
      <w:rFonts w:ascii="Calibri" w:hAnsi="Calibri" w:eastAsia="宋体" w:cs="Times New Roman"/>
      <w:kern w:val="2"/>
      <w:sz w:val="21"/>
      <w:szCs w:val="22"/>
      <w:lang w:val="en-US" w:eastAsia="zh-CN" w:bidi="ar-SA"/>
    </w:rPr>
  </w:style>
  <w:style w:type="paragraph" w:customStyle="1" w:styleId="200">
    <w:name w:val="修订4"/>
    <w:hidden/>
    <w:unhideWhenUsed/>
    <w:qFormat/>
    <w:uiPriority w:val="99"/>
    <w:rPr>
      <w:rFonts w:ascii="Calibri" w:hAnsi="Calibri" w:eastAsia="宋体" w:cs="Times New Roman"/>
      <w:kern w:val="2"/>
      <w:sz w:val="21"/>
      <w:szCs w:val="22"/>
      <w:lang w:val="en-US" w:eastAsia="zh-CN" w:bidi="ar-SA"/>
    </w:rPr>
  </w:style>
  <w:style w:type="paragraph" w:customStyle="1" w:styleId="201">
    <w:name w:val="公式"/>
    <w:basedOn w:val="1"/>
    <w:qFormat/>
    <w:uiPriority w:val="0"/>
    <w:pPr>
      <w:tabs>
        <w:tab w:val="center" w:pos="4150"/>
        <w:tab w:val="right" w:pos="8300"/>
      </w:tabs>
      <w:spacing w:line="360" w:lineRule="auto"/>
    </w:pPr>
    <w:rPr>
      <w:rFonts w:hint="eastAsia"/>
      <w:sz w:val="24"/>
    </w:rPr>
  </w:style>
  <w:style w:type="paragraph" w:customStyle="1" w:styleId="202">
    <w:name w:val="修订5"/>
    <w:hidden/>
    <w:semiHidden/>
    <w:qFormat/>
    <w:uiPriority w:val="99"/>
    <w:rPr>
      <w:rFonts w:ascii="Times New Roman" w:hAnsi="Times New Roman" w:eastAsia="宋体" w:cs="Times New Roman"/>
      <w:kern w:val="2"/>
      <w:sz w:val="21"/>
      <w:szCs w:val="22"/>
      <w:lang w:val="en-US" w:eastAsia="zh-CN" w:bidi="ar-SA"/>
    </w:rPr>
  </w:style>
  <w:style w:type="paragraph" w:customStyle="1" w:styleId="203">
    <w:name w:val="表格"/>
    <w:basedOn w:val="1"/>
    <w:qFormat/>
    <w:uiPriority w:val="0"/>
    <w:pPr>
      <w:jc w:val="center"/>
    </w:pPr>
  </w:style>
  <w:style w:type="paragraph" w:customStyle="1" w:styleId="204">
    <w:name w:val="符号说明"/>
    <w:basedOn w:val="1"/>
    <w:qFormat/>
    <w:uiPriority w:val="0"/>
    <w:pPr>
      <w:tabs>
        <w:tab w:val="right" w:pos="840"/>
      </w:tabs>
      <w:adjustRightInd w:val="0"/>
      <w:spacing w:line="360" w:lineRule="auto"/>
      <w:ind w:firstLine="562" w:firstLineChars="200"/>
    </w:pPr>
    <w:rPr>
      <w:rFonts w:hint="eastAsia"/>
      <w:sz w:val="24"/>
      <w:szCs w:val="21"/>
    </w:rPr>
  </w:style>
  <w:style w:type="table" w:customStyle="1" w:styleId="205">
    <w:name w:val="网格型8"/>
    <w:basedOn w:val="34"/>
    <w:qFormat/>
    <w:uiPriority w:val="0"/>
    <w:pPr>
      <w:spacing w:after="0" w:line="240" w:lineRule="auto"/>
    </w:pPr>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6">
    <w:name w:val="规程英文名称（封面）"/>
    <w:basedOn w:val="19"/>
    <w:qFormat/>
    <w:uiPriority w:val="0"/>
    <w:pPr>
      <w:widowControl/>
      <w:snapToGrid w:val="0"/>
      <w:spacing w:line="360" w:lineRule="auto"/>
      <w:ind w:left="178" w:leftChars="85"/>
      <w:jc w:val="center"/>
    </w:pPr>
    <w:rPr>
      <w:rFonts w:ascii="Times New Roman" w:hAnsi="Times New Roman" w:eastAsia="黑体"/>
      <w:kern w:val="0"/>
      <w:sz w:val="44"/>
      <w:szCs w:val="44"/>
    </w:rPr>
  </w:style>
  <w:style w:type="paragraph" w:customStyle="1" w:styleId="207">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208">
    <w:name w:val="章"/>
    <w:basedOn w:val="1"/>
    <w:qFormat/>
    <w:uiPriority w:val="0"/>
    <w:pPr>
      <w:spacing w:before="312" w:beforeLines="100" w:after="312" w:afterLines="100" w:line="300" w:lineRule="auto"/>
      <w:jc w:val="center"/>
      <w:outlineLvl w:val="0"/>
    </w:pPr>
    <w:rPr>
      <w:rFonts w:ascii="Times New Roman" w:hAnsi="Times New Roman" w:eastAsia="宋体" w:cs="Times New Roman"/>
      <w:b/>
      <w:bCs/>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3297</Words>
  <Characters>3954</Characters>
  <Lines>894</Lines>
  <Paragraphs>251</Paragraphs>
  <TotalTime>27</TotalTime>
  <ScaleCrop>false</ScaleCrop>
  <LinksUpToDate>false</LinksUpToDate>
  <CharactersWithSpaces>4238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2025-09-30T14:47:00Z</dcterms:created>
  <dc:creator>Administrator</dc:creator>
  <cp:lastModifiedBy>陈文昕</cp:lastModifiedBy>
  <cp:lastPrinted>2025-12-30T06:52:42Z</cp:lastPrinted>
  <dcterms:modified xsi:type="dcterms:W3CDTF">2025-12-30T07:15:15Z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eyJoZGlkIjoiN2FlZGZlODdlZTZiODE1YjgxZmQ3YWZhYWVjY2M4ZDgiLCJ1c2VySWQiOiIzMjY1MjczMzIifQ==</vt:lpwstr>
  </property>
  <property fmtid="{D5CDD505-2E9C-101B-9397-08002B2CF9AE}" pid="4" name="ICV">
    <vt:lpwstr>B34627B50BB641B38D86EFCC72F8C368_13</vt:lpwstr>
  </property>
</Properties>
</file>